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8202E0" w:rsidRDefault="008202E0">
      <w:pPr>
        <w:rPr>
          <w:b/>
          <w:sz w:val="28"/>
          <w:szCs w:val="28"/>
        </w:rPr>
      </w:pPr>
    </w:p>
    <w:p w14:paraId="0A37501D" w14:textId="77777777" w:rsidR="008202E0" w:rsidRDefault="008202E0">
      <w:pPr>
        <w:rPr>
          <w:b/>
          <w:sz w:val="28"/>
          <w:szCs w:val="28"/>
        </w:rPr>
      </w:pPr>
    </w:p>
    <w:p w14:paraId="5DAB6C7B" w14:textId="77777777" w:rsidR="008202E0" w:rsidRDefault="008202E0">
      <w:pPr>
        <w:rPr>
          <w:b/>
          <w:sz w:val="28"/>
          <w:szCs w:val="28"/>
        </w:rPr>
      </w:pPr>
    </w:p>
    <w:p w14:paraId="02EB378F" w14:textId="77777777" w:rsidR="008202E0" w:rsidRDefault="008202E0">
      <w:pPr>
        <w:rPr>
          <w:b/>
          <w:sz w:val="28"/>
          <w:szCs w:val="28"/>
        </w:rPr>
      </w:pPr>
    </w:p>
    <w:p w14:paraId="6A05A809" w14:textId="77777777" w:rsidR="008202E0" w:rsidRDefault="008202E0">
      <w:pPr>
        <w:rPr>
          <w:b/>
          <w:sz w:val="28"/>
          <w:szCs w:val="28"/>
        </w:rPr>
      </w:pPr>
    </w:p>
    <w:p w14:paraId="5A39BBE3" w14:textId="77777777" w:rsidR="008202E0" w:rsidRDefault="008202E0">
      <w:pPr>
        <w:jc w:val="center"/>
        <w:rPr>
          <w:b/>
          <w:sz w:val="56"/>
          <w:szCs w:val="56"/>
        </w:rPr>
      </w:pPr>
    </w:p>
    <w:p w14:paraId="41C8F396" w14:textId="77777777" w:rsidR="008202E0" w:rsidRDefault="008202E0">
      <w:pPr>
        <w:jc w:val="center"/>
        <w:rPr>
          <w:b/>
          <w:sz w:val="56"/>
          <w:szCs w:val="56"/>
        </w:rPr>
      </w:pPr>
    </w:p>
    <w:p w14:paraId="72A3D3EC" w14:textId="77777777" w:rsidR="008202E0" w:rsidRDefault="008202E0">
      <w:pPr>
        <w:jc w:val="center"/>
        <w:rPr>
          <w:b/>
          <w:sz w:val="56"/>
          <w:szCs w:val="56"/>
        </w:rPr>
      </w:pPr>
    </w:p>
    <w:p w14:paraId="5FB145A9" w14:textId="77777777" w:rsidR="008202E0" w:rsidRDefault="004C61CF">
      <w:pPr>
        <w:jc w:val="center"/>
        <w:rPr>
          <w:b/>
          <w:sz w:val="56"/>
          <w:szCs w:val="56"/>
        </w:rPr>
      </w:pPr>
      <w:r>
        <w:rPr>
          <w:b/>
          <w:sz w:val="56"/>
          <w:szCs w:val="56"/>
        </w:rPr>
        <w:t>Artificial Intelligence in Multiple Sequence Alignment</w:t>
      </w:r>
    </w:p>
    <w:p w14:paraId="0D0B940D" w14:textId="77777777" w:rsidR="008202E0" w:rsidRDefault="008202E0">
      <w:pPr>
        <w:jc w:val="center"/>
        <w:rPr>
          <w:b/>
          <w:sz w:val="24"/>
          <w:szCs w:val="24"/>
        </w:rPr>
      </w:pPr>
    </w:p>
    <w:p w14:paraId="0E27B00A" w14:textId="77777777" w:rsidR="008202E0" w:rsidRDefault="008202E0">
      <w:pPr>
        <w:jc w:val="center"/>
        <w:rPr>
          <w:b/>
          <w:sz w:val="24"/>
          <w:szCs w:val="24"/>
        </w:rPr>
      </w:pPr>
    </w:p>
    <w:p w14:paraId="4F9181EF" w14:textId="0C38E7A2" w:rsidR="008202E0" w:rsidRDefault="42F8E8E4" w:rsidP="2C32B1D0">
      <w:pPr>
        <w:jc w:val="center"/>
        <w:rPr>
          <w:b/>
          <w:bCs/>
          <w:sz w:val="24"/>
          <w:szCs w:val="24"/>
          <w:lang w:val="en-US"/>
        </w:rPr>
      </w:pPr>
      <w:r w:rsidRPr="2C32B1D0">
        <w:rPr>
          <w:b/>
          <w:bCs/>
          <w:sz w:val="24"/>
          <w:szCs w:val="24"/>
          <w:lang w:val="en-US"/>
        </w:rPr>
        <w:t xml:space="preserve">Leon </w:t>
      </w:r>
      <w:proofErr w:type="spellStart"/>
      <w:r w:rsidRPr="2C32B1D0">
        <w:rPr>
          <w:b/>
          <w:bCs/>
          <w:sz w:val="24"/>
          <w:szCs w:val="24"/>
          <w:lang w:val="en-US"/>
        </w:rPr>
        <w:t>Edmiid</w:t>
      </w:r>
      <w:r w:rsidR="017A9815" w:rsidRPr="2C32B1D0">
        <w:rPr>
          <w:b/>
          <w:bCs/>
          <w:sz w:val="24"/>
          <w:szCs w:val="24"/>
          <w:lang w:val="en-US"/>
        </w:rPr>
        <w:t>z</w:t>
      </w:r>
      <w:proofErr w:type="spellEnd"/>
      <w:r w:rsidR="017A9815" w:rsidRPr="2C32B1D0">
        <w:rPr>
          <w:b/>
          <w:bCs/>
          <w:sz w:val="24"/>
          <w:szCs w:val="24"/>
          <w:lang w:val="en-US"/>
        </w:rPr>
        <w:t xml:space="preserve"> (1303038)</w:t>
      </w:r>
    </w:p>
    <w:p w14:paraId="62FE1567" w14:textId="32D61BF7" w:rsidR="1599D310" w:rsidRDefault="1599D310" w:rsidP="2C32B1D0">
      <w:pPr>
        <w:jc w:val="center"/>
        <w:rPr>
          <w:b/>
          <w:bCs/>
          <w:sz w:val="24"/>
          <w:szCs w:val="24"/>
          <w:lang w:val="en-US"/>
        </w:rPr>
      </w:pPr>
      <w:r w:rsidRPr="2C32B1D0">
        <w:rPr>
          <w:b/>
          <w:bCs/>
          <w:sz w:val="24"/>
          <w:szCs w:val="24"/>
          <w:lang w:val="en-US"/>
        </w:rPr>
        <w:t>Bioinformatics Master’s Project (BINF*6999)</w:t>
      </w:r>
    </w:p>
    <w:p w14:paraId="54566C50" w14:textId="18B6B6DC" w:rsidR="2C32B1D0" w:rsidRDefault="2C32B1D0" w:rsidP="2C32B1D0">
      <w:pPr>
        <w:jc w:val="center"/>
        <w:rPr>
          <w:b/>
          <w:bCs/>
          <w:sz w:val="24"/>
          <w:szCs w:val="24"/>
          <w:lang w:val="en-US"/>
        </w:rPr>
      </w:pPr>
    </w:p>
    <w:p w14:paraId="1AB6A1B9" w14:textId="5A253381" w:rsidR="19F75C66" w:rsidRDefault="19F75C66" w:rsidP="2C32B1D0">
      <w:pPr>
        <w:jc w:val="center"/>
        <w:rPr>
          <w:b/>
          <w:bCs/>
          <w:sz w:val="24"/>
          <w:szCs w:val="24"/>
          <w:lang w:val="en-US"/>
        </w:rPr>
      </w:pPr>
      <w:r w:rsidRPr="2C32B1D0">
        <w:rPr>
          <w:b/>
          <w:bCs/>
          <w:sz w:val="24"/>
          <w:szCs w:val="24"/>
          <w:lang w:val="en-US"/>
        </w:rPr>
        <w:t xml:space="preserve">Biological Co-advisor: Dr. </w:t>
      </w:r>
      <w:proofErr w:type="spellStart"/>
      <w:r w:rsidRPr="2C32B1D0">
        <w:rPr>
          <w:b/>
          <w:bCs/>
          <w:sz w:val="24"/>
          <w:szCs w:val="24"/>
          <w:lang w:val="en-US"/>
        </w:rPr>
        <w:t>Jinzhong</w:t>
      </w:r>
      <w:proofErr w:type="spellEnd"/>
      <w:r w:rsidRPr="2C32B1D0">
        <w:rPr>
          <w:b/>
          <w:bCs/>
          <w:sz w:val="24"/>
          <w:szCs w:val="24"/>
          <w:lang w:val="en-US"/>
        </w:rPr>
        <w:t xml:space="preserve"> Fu</w:t>
      </w:r>
    </w:p>
    <w:p w14:paraId="74115B56" w14:textId="44F70168" w:rsidR="19F75C66" w:rsidRDefault="19F75C66" w:rsidP="2C32B1D0">
      <w:pPr>
        <w:jc w:val="center"/>
        <w:rPr>
          <w:b/>
          <w:bCs/>
          <w:sz w:val="24"/>
          <w:szCs w:val="24"/>
          <w:lang w:val="en-US"/>
        </w:rPr>
      </w:pPr>
      <w:r w:rsidRPr="2C32B1D0">
        <w:rPr>
          <w:b/>
          <w:bCs/>
          <w:sz w:val="24"/>
          <w:szCs w:val="24"/>
          <w:lang w:val="en-US"/>
        </w:rPr>
        <w:t>Computational Co-advisor: Dr. Ayesha Ali</w:t>
      </w:r>
    </w:p>
    <w:p w14:paraId="1F1536E8" w14:textId="3D61305A" w:rsidR="19F75C66" w:rsidRDefault="19F75C66" w:rsidP="2C32B1D0">
      <w:pPr>
        <w:jc w:val="center"/>
        <w:rPr>
          <w:b/>
          <w:bCs/>
          <w:sz w:val="24"/>
          <w:szCs w:val="24"/>
          <w:lang w:val="en-US"/>
        </w:rPr>
      </w:pPr>
      <w:r w:rsidRPr="2C32B1D0">
        <w:rPr>
          <w:b/>
          <w:bCs/>
          <w:sz w:val="24"/>
          <w:szCs w:val="24"/>
          <w:lang w:val="en-US"/>
        </w:rPr>
        <w:t xml:space="preserve">External Co-advisor: Dr. </w:t>
      </w:r>
      <w:proofErr w:type="spellStart"/>
      <w:r w:rsidRPr="2C32B1D0">
        <w:rPr>
          <w:b/>
          <w:bCs/>
          <w:sz w:val="24"/>
          <w:szCs w:val="24"/>
          <w:lang w:val="en-US"/>
        </w:rPr>
        <w:t>Kwokyin</w:t>
      </w:r>
      <w:proofErr w:type="spellEnd"/>
      <w:r w:rsidRPr="2C32B1D0">
        <w:rPr>
          <w:b/>
          <w:bCs/>
          <w:sz w:val="24"/>
          <w:szCs w:val="24"/>
          <w:lang w:val="en-US"/>
        </w:rPr>
        <w:t xml:space="preserve"> Hui</w:t>
      </w:r>
    </w:p>
    <w:p w14:paraId="6579FC9B" w14:textId="01F447A5" w:rsidR="2C32B1D0" w:rsidRDefault="2C32B1D0" w:rsidP="2C32B1D0">
      <w:pPr>
        <w:jc w:val="center"/>
        <w:rPr>
          <w:b/>
          <w:bCs/>
          <w:sz w:val="24"/>
          <w:szCs w:val="24"/>
          <w:lang w:val="en-US"/>
        </w:rPr>
      </w:pPr>
    </w:p>
    <w:p w14:paraId="270FBAE7" w14:textId="308C6B77" w:rsidR="19F75C66" w:rsidRDefault="19F75C66" w:rsidP="2C32B1D0">
      <w:pPr>
        <w:jc w:val="center"/>
        <w:rPr>
          <w:b/>
          <w:bCs/>
          <w:sz w:val="24"/>
          <w:szCs w:val="24"/>
          <w:lang w:val="en-US"/>
        </w:rPr>
      </w:pPr>
      <w:r w:rsidRPr="2C32B1D0">
        <w:rPr>
          <w:b/>
          <w:bCs/>
          <w:sz w:val="24"/>
          <w:szCs w:val="24"/>
          <w:lang w:val="en-US"/>
        </w:rPr>
        <w:t>August 13, 2024</w:t>
      </w:r>
    </w:p>
    <w:p w14:paraId="60061E4C" w14:textId="77777777" w:rsidR="008202E0" w:rsidRDefault="008202E0">
      <w:pPr>
        <w:spacing w:after="240"/>
        <w:ind w:left="5040"/>
        <w:jc w:val="center"/>
        <w:rPr>
          <w:b/>
          <w:color w:val="7F7F7F"/>
          <w:sz w:val="24"/>
          <w:szCs w:val="24"/>
        </w:rPr>
      </w:pPr>
    </w:p>
    <w:p w14:paraId="705AB0F3" w14:textId="4C5A3D70" w:rsidR="008202E0" w:rsidRDefault="27472B39" w:rsidP="2C32B1D0">
      <w:pPr>
        <w:spacing w:after="240"/>
        <w:jc w:val="center"/>
        <w:rPr>
          <w:b/>
          <w:bCs/>
          <w:sz w:val="24"/>
          <w:szCs w:val="24"/>
          <w:vertAlign w:val="superscript"/>
        </w:rPr>
      </w:pPr>
      <w:r w:rsidRPr="2C32B1D0">
        <w:rPr>
          <w:b/>
          <w:bCs/>
          <w:sz w:val="24"/>
          <w:szCs w:val="24"/>
          <w:vertAlign w:val="superscript"/>
        </w:rPr>
        <w:t>1</w:t>
      </w:r>
      <w:r w:rsidRPr="2C32B1D0">
        <w:rPr>
          <w:b/>
          <w:bCs/>
          <w:sz w:val="24"/>
          <w:szCs w:val="24"/>
        </w:rPr>
        <w:t xml:space="preserve"> </w:t>
      </w:r>
      <w:r w:rsidR="42F8E8E4" w:rsidRPr="2C32B1D0">
        <w:rPr>
          <w:b/>
          <w:bCs/>
          <w:sz w:val="24"/>
          <w:szCs w:val="24"/>
        </w:rPr>
        <w:t>University of Guelph,</w:t>
      </w:r>
      <w:r w:rsidR="71BD61FF" w:rsidRPr="2C32B1D0">
        <w:rPr>
          <w:b/>
          <w:bCs/>
          <w:sz w:val="24"/>
          <w:szCs w:val="24"/>
        </w:rPr>
        <w:t xml:space="preserve"> Department of Integrative Biology,</w:t>
      </w:r>
      <w:r w:rsidR="71BD61FF" w:rsidRPr="2C32B1D0">
        <w:rPr>
          <w:b/>
          <w:bCs/>
          <w:sz w:val="24"/>
          <w:szCs w:val="24"/>
          <w:vertAlign w:val="superscript"/>
        </w:rPr>
        <w:t xml:space="preserve"> 2</w:t>
      </w:r>
      <w:r w:rsidR="71BD61FF" w:rsidRPr="2C32B1D0">
        <w:rPr>
          <w:b/>
          <w:bCs/>
          <w:sz w:val="24"/>
          <w:szCs w:val="24"/>
        </w:rPr>
        <w:t xml:space="preserve"> University of Guelph, Department of Mathematics and Statistics</w:t>
      </w:r>
    </w:p>
    <w:p w14:paraId="44EAFD9C" w14:textId="77777777" w:rsidR="008202E0" w:rsidRDefault="008202E0">
      <w:pPr>
        <w:jc w:val="center"/>
        <w:rPr>
          <w:b/>
          <w:color w:val="7F7F7F"/>
          <w:sz w:val="24"/>
          <w:szCs w:val="24"/>
        </w:rPr>
      </w:pPr>
    </w:p>
    <w:p w14:paraId="4B94D5A5" w14:textId="77777777" w:rsidR="008202E0" w:rsidRDefault="008202E0">
      <w:pPr>
        <w:jc w:val="center"/>
        <w:rPr>
          <w:b/>
          <w:sz w:val="24"/>
          <w:szCs w:val="24"/>
        </w:rPr>
      </w:pPr>
    </w:p>
    <w:p w14:paraId="3DEEC669" w14:textId="77777777" w:rsidR="008202E0" w:rsidRDefault="008202E0">
      <w:pPr>
        <w:jc w:val="center"/>
        <w:rPr>
          <w:b/>
          <w:sz w:val="24"/>
          <w:szCs w:val="24"/>
        </w:rPr>
      </w:pPr>
    </w:p>
    <w:p w14:paraId="3656B9AB" w14:textId="77777777" w:rsidR="008202E0" w:rsidRDefault="008202E0">
      <w:pPr>
        <w:jc w:val="center"/>
        <w:rPr>
          <w:b/>
          <w:sz w:val="24"/>
          <w:szCs w:val="24"/>
        </w:rPr>
      </w:pPr>
    </w:p>
    <w:p w14:paraId="45FB0818" w14:textId="77777777" w:rsidR="008202E0" w:rsidRDefault="008202E0">
      <w:pPr>
        <w:jc w:val="center"/>
        <w:rPr>
          <w:b/>
          <w:sz w:val="24"/>
          <w:szCs w:val="24"/>
        </w:rPr>
      </w:pPr>
    </w:p>
    <w:p w14:paraId="049F31CB" w14:textId="77777777" w:rsidR="008202E0" w:rsidRDefault="008202E0">
      <w:pPr>
        <w:jc w:val="center"/>
        <w:rPr>
          <w:b/>
          <w:sz w:val="24"/>
          <w:szCs w:val="24"/>
        </w:rPr>
      </w:pPr>
    </w:p>
    <w:p w14:paraId="1E61A527" w14:textId="0C683187" w:rsidR="008202E0" w:rsidRDefault="008202E0" w:rsidP="2C32B1D0">
      <w:pPr>
        <w:spacing w:line="480" w:lineRule="auto"/>
        <w:jc w:val="center"/>
        <w:rPr>
          <w:b/>
          <w:bCs/>
          <w:sz w:val="32"/>
          <w:szCs w:val="32"/>
          <w:u w:val="single"/>
        </w:rPr>
      </w:pPr>
    </w:p>
    <w:sdt>
      <w:sdtPr>
        <w:rPr>
          <w:rStyle w:val="Hyperlink"/>
        </w:rPr>
        <w:id w:val="959513245"/>
        <w:docPartObj>
          <w:docPartGallery w:val="Table of Contents"/>
          <w:docPartUnique/>
        </w:docPartObj>
      </w:sdtPr>
      <w:sdtContent>
        <w:p w14:paraId="65EEA6F9" w14:textId="371423A0" w:rsidR="008202E0" w:rsidRDefault="004C61CF" w:rsidP="2C32B1D0">
          <w:pPr>
            <w:pStyle w:val="TOC1"/>
            <w:tabs>
              <w:tab w:val="right" w:leader="dot" w:pos="9360"/>
            </w:tabs>
            <w:spacing w:line="480" w:lineRule="auto"/>
            <w:rPr>
              <w:rStyle w:val="Hyperlink"/>
            </w:rPr>
          </w:pPr>
          <w:r>
            <w:fldChar w:fldCharType="begin"/>
          </w:r>
          <w:r>
            <w:instrText>TOC \o \z \u \h</w:instrText>
          </w:r>
          <w:r>
            <w:fldChar w:fldCharType="separate"/>
          </w:r>
          <w:hyperlink w:anchor="_Toc496418183">
            <w:r w:rsidR="2C32B1D0" w:rsidRPr="2C32B1D0">
              <w:rPr>
                <w:rStyle w:val="Hyperlink"/>
              </w:rPr>
              <w:t>Abstract</w:t>
            </w:r>
            <w:r>
              <w:tab/>
            </w:r>
            <w:r>
              <w:fldChar w:fldCharType="begin"/>
            </w:r>
            <w:r>
              <w:instrText>PAGEREF _Toc496418183 \h</w:instrText>
            </w:r>
            <w:r>
              <w:fldChar w:fldCharType="separate"/>
            </w:r>
            <w:r w:rsidR="2C32B1D0" w:rsidRPr="2C32B1D0">
              <w:rPr>
                <w:rStyle w:val="Hyperlink"/>
              </w:rPr>
              <w:t>2</w:t>
            </w:r>
            <w:r>
              <w:fldChar w:fldCharType="end"/>
            </w:r>
          </w:hyperlink>
        </w:p>
        <w:p w14:paraId="0CF6F69B" w14:textId="62A98F30" w:rsidR="008202E0" w:rsidRDefault="00000000" w:rsidP="2C32B1D0">
          <w:pPr>
            <w:pStyle w:val="TOC1"/>
            <w:tabs>
              <w:tab w:val="right" w:leader="dot" w:pos="9360"/>
            </w:tabs>
            <w:spacing w:line="480" w:lineRule="auto"/>
            <w:rPr>
              <w:rStyle w:val="Hyperlink"/>
            </w:rPr>
          </w:pPr>
          <w:hyperlink w:anchor="_Toc1641176475">
            <w:r w:rsidR="2C32B1D0" w:rsidRPr="2C32B1D0">
              <w:rPr>
                <w:rStyle w:val="Hyperlink"/>
              </w:rPr>
              <w:t>1. Introduction</w:t>
            </w:r>
            <w:r w:rsidR="004C61CF">
              <w:tab/>
            </w:r>
            <w:r w:rsidR="004C61CF">
              <w:fldChar w:fldCharType="begin"/>
            </w:r>
            <w:r w:rsidR="004C61CF">
              <w:instrText>PAGEREF _Toc1641176475 \h</w:instrText>
            </w:r>
            <w:r w:rsidR="004C61CF">
              <w:fldChar w:fldCharType="separate"/>
            </w:r>
            <w:r w:rsidR="2C32B1D0" w:rsidRPr="2C32B1D0">
              <w:rPr>
                <w:rStyle w:val="Hyperlink"/>
              </w:rPr>
              <w:t>3</w:t>
            </w:r>
            <w:r w:rsidR="004C61CF">
              <w:fldChar w:fldCharType="end"/>
            </w:r>
          </w:hyperlink>
        </w:p>
        <w:p w14:paraId="40FD5AC4" w14:textId="72EC739A" w:rsidR="008202E0" w:rsidRDefault="00000000" w:rsidP="2C32B1D0">
          <w:pPr>
            <w:pStyle w:val="TOC1"/>
            <w:tabs>
              <w:tab w:val="right" w:leader="dot" w:pos="9360"/>
            </w:tabs>
            <w:spacing w:line="480" w:lineRule="auto"/>
            <w:rPr>
              <w:rStyle w:val="Hyperlink"/>
            </w:rPr>
          </w:pPr>
          <w:hyperlink w:anchor="_Toc684756608">
            <w:r w:rsidR="2C32B1D0" w:rsidRPr="2C32B1D0">
              <w:rPr>
                <w:rStyle w:val="Hyperlink"/>
              </w:rPr>
              <w:t>2. Materials and Methods</w:t>
            </w:r>
            <w:r w:rsidR="004C61CF">
              <w:tab/>
            </w:r>
            <w:r w:rsidR="004C61CF">
              <w:fldChar w:fldCharType="begin"/>
            </w:r>
            <w:r w:rsidR="004C61CF">
              <w:instrText>PAGEREF _Toc684756608 \h</w:instrText>
            </w:r>
            <w:r w:rsidR="004C61CF">
              <w:fldChar w:fldCharType="separate"/>
            </w:r>
            <w:r w:rsidR="2C32B1D0" w:rsidRPr="2C32B1D0">
              <w:rPr>
                <w:rStyle w:val="Hyperlink"/>
              </w:rPr>
              <w:t>6</w:t>
            </w:r>
            <w:r w:rsidR="004C61CF">
              <w:fldChar w:fldCharType="end"/>
            </w:r>
          </w:hyperlink>
        </w:p>
        <w:p w14:paraId="368CB7F4" w14:textId="5EFA97BA" w:rsidR="008202E0" w:rsidRDefault="00000000" w:rsidP="2C32B1D0">
          <w:pPr>
            <w:pStyle w:val="TOC2"/>
            <w:tabs>
              <w:tab w:val="right" w:leader="dot" w:pos="9360"/>
            </w:tabs>
            <w:spacing w:line="480" w:lineRule="auto"/>
            <w:rPr>
              <w:rStyle w:val="Hyperlink"/>
            </w:rPr>
          </w:pPr>
          <w:hyperlink w:anchor="_Toc1354027511">
            <w:r w:rsidR="2C32B1D0" w:rsidRPr="2C32B1D0">
              <w:rPr>
                <w:rStyle w:val="Hyperlink"/>
              </w:rPr>
              <w:t>2.1 Compute Nodes</w:t>
            </w:r>
            <w:r w:rsidR="004C61CF">
              <w:tab/>
            </w:r>
            <w:r w:rsidR="004C61CF">
              <w:fldChar w:fldCharType="begin"/>
            </w:r>
            <w:r w:rsidR="004C61CF">
              <w:instrText>PAGEREF _Toc1354027511 \h</w:instrText>
            </w:r>
            <w:r w:rsidR="004C61CF">
              <w:fldChar w:fldCharType="separate"/>
            </w:r>
            <w:r w:rsidR="2C32B1D0" w:rsidRPr="2C32B1D0">
              <w:rPr>
                <w:rStyle w:val="Hyperlink"/>
              </w:rPr>
              <w:t>6</w:t>
            </w:r>
            <w:r w:rsidR="004C61CF">
              <w:fldChar w:fldCharType="end"/>
            </w:r>
          </w:hyperlink>
        </w:p>
        <w:p w14:paraId="4E253850" w14:textId="09B66AF3" w:rsidR="008202E0" w:rsidRDefault="00000000" w:rsidP="2C32B1D0">
          <w:pPr>
            <w:pStyle w:val="TOC2"/>
            <w:tabs>
              <w:tab w:val="right" w:leader="dot" w:pos="9360"/>
            </w:tabs>
            <w:spacing w:line="480" w:lineRule="auto"/>
            <w:rPr>
              <w:rStyle w:val="Hyperlink"/>
            </w:rPr>
          </w:pPr>
          <w:hyperlink w:anchor="_Toc1502857941">
            <w:r w:rsidR="2C32B1D0" w:rsidRPr="2C32B1D0">
              <w:rPr>
                <w:rStyle w:val="Hyperlink"/>
              </w:rPr>
              <w:t>2.2 MSA Programs</w:t>
            </w:r>
            <w:r w:rsidR="004C61CF">
              <w:tab/>
            </w:r>
            <w:r w:rsidR="004C61CF">
              <w:fldChar w:fldCharType="begin"/>
            </w:r>
            <w:r w:rsidR="004C61CF">
              <w:instrText>PAGEREF _Toc1502857941 \h</w:instrText>
            </w:r>
            <w:r w:rsidR="004C61CF">
              <w:fldChar w:fldCharType="separate"/>
            </w:r>
            <w:r w:rsidR="2C32B1D0" w:rsidRPr="2C32B1D0">
              <w:rPr>
                <w:rStyle w:val="Hyperlink"/>
              </w:rPr>
              <w:t>6</w:t>
            </w:r>
            <w:r w:rsidR="004C61CF">
              <w:fldChar w:fldCharType="end"/>
            </w:r>
          </w:hyperlink>
        </w:p>
        <w:p w14:paraId="35328219" w14:textId="2A8097F2" w:rsidR="008202E0" w:rsidRDefault="00000000" w:rsidP="2C32B1D0">
          <w:pPr>
            <w:pStyle w:val="TOC2"/>
            <w:tabs>
              <w:tab w:val="right" w:leader="dot" w:pos="9360"/>
            </w:tabs>
            <w:spacing w:line="480" w:lineRule="auto"/>
            <w:rPr>
              <w:rStyle w:val="Hyperlink"/>
            </w:rPr>
          </w:pPr>
          <w:hyperlink w:anchor="_Toc235623891">
            <w:r w:rsidR="2C32B1D0" w:rsidRPr="2C32B1D0">
              <w:rPr>
                <w:rStyle w:val="Hyperlink"/>
              </w:rPr>
              <w:t>2.3 Data Collection</w:t>
            </w:r>
            <w:r w:rsidR="004C61CF">
              <w:tab/>
            </w:r>
            <w:r w:rsidR="004C61CF">
              <w:fldChar w:fldCharType="begin"/>
            </w:r>
            <w:r w:rsidR="004C61CF">
              <w:instrText>PAGEREF _Toc235623891 \h</w:instrText>
            </w:r>
            <w:r w:rsidR="004C61CF">
              <w:fldChar w:fldCharType="separate"/>
            </w:r>
            <w:r w:rsidR="2C32B1D0" w:rsidRPr="2C32B1D0">
              <w:rPr>
                <w:rStyle w:val="Hyperlink"/>
              </w:rPr>
              <w:t>6</w:t>
            </w:r>
            <w:r w:rsidR="004C61CF">
              <w:fldChar w:fldCharType="end"/>
            </w:r>
          </w:hyperlink>
        </w:p>
        <w:p w14:paraId="313767C8" w14:textId="5EBC570E" w:rsidR="008202E0" w:rsidRDefault="00000000" w:rsidP="2C32B1D0">
          <w:pPr>
            <w:pStyle w:val="TOC2"/>
            <w:tabs>
              <w:tab w:val="right" w:leader="dot" w:pos="9360"/>
            </w:tabs>
            <w:spacing w:line="480" w:lineRule="auto"/>
            <w:rPr>
              <w:rStyle w:val="Hyperlink"/>
            </w:rPr>
          </w:pPr>
          <w:hyperlink w:anchor="_Toc1982830289">
            <w:r w:rsidR="2C32B1D0" w:rsidRPr="2C32B1D0">
              <w:rPr>
                <w:rStyle w:val="Hyperlink"/>
              </w:rPr>
              <w:t>2.4 MSA Methods Comparison</w:t>
            </w:r>
            <w:r w:rsidR="004C61CF">
              <w:tab/>
            </w:r>
            <w:r w:rsidR="004C61CF">
              <w:fldChar w:fldCharType="begin"/>
            </w:r>
            <w:r w:rsidR="004C61CF">
              <w:instrText>PAGEREF _Toc1982830289 \h</w:instrText>
            </w:r>
            <w:r w:rsidR="004C61CF">
              <w:fldChar w:fldCharType="separate"/>
            </w:r>
            <w:r w:rsidR="2C32B1D0" w:rsidRPr="2C32B1D0">
              <w:rPr>
                <w:rStyle w:val="Hyperlink"/>
              </w:rPr>
              <w:t>7</w:t>
            </w:r>
            <w:r w:rsidR="004C61CF">
              <w:fldChar w:fldCharType="end"/>
            </w:r>
          </w:hyperlink>
        </w:p>
        <w:p w14:paraId="5F3CA84E" w14:textId="48D3A0DA" w:rsidR="008202E0" w:rsidRDefault="00000000" w:rsidP="2C32B1D0">
          <w:pPr>
            <w:pStyle w:val="TOC1"/>
            <w:tabs>
              <w:tab w:val="right" w:leader="dot" w:pos="9360"/>
            </w:tabs>
            <w:spacing w:line="480" w:lineRule="auto"/>
            <w:rPr>
              <w:rStyle w:val="Hyperlink"/>
            </w:rPr>
          </w:pPr>
          <w:hyperlink w:anchor="_Toc1568073333">
            <w:r w:rsidR="2C32B1D0" w:rsidRPr="2C32B1D0">
              <w:rPr>
                <w:rStyle w:val="Hyperlink"/>
              </w:rPr>
              <w:t>3. Results</w:t>
            </w:r>
            <w:r w:rsidR="004C61CF">
              <w:tab/>
            </w:r>
            <w:r w:rsidR="004C61CF">
              <w:fldChar w:fldCharType="begin"/>
            </w:r>
            <w:r w:rsidR="004C61CF">
              <w:instrText>PAGEREF _Toc1568073333 \h</w:instrText>
            </w:r>
            <w:r w:rsidR="004C61CF">
              <w:fldChar w:fldCharType="separate"/>
            </w:r>
            <w:r w:rsidR="2C32B1D0" w:rsidRPr="2C32B1D0">
              <w:rPr>
                <w:rStyle w:val="Hyperlink"/>
              </w:rPr>
              <w:t>8</w:t>
            </w:r>
            <w:r w:rsidR="004C61CF">
              <w:fldChar w:fldCharType="end"/>
            </w:r>
          </w:hyperlink>
        </w:p>
        <w:p w14:paraId="5308607D" w14:textId="4E099E24" w:rsidR="008202E0" w:rsidRDefault="00000000" w:rsidP="2C32B1D0">
          <w:pPr>
            <w:pStyle w:val="TOC2"/>
            <w:tabs>
              <w:tab w:val="right" w:leader="dot" w:pos="9360"/>
            </w:tabs>
            <w:spacing w:line="480" w:lineRule="auto"/>
            <w:rPr>
              <w:rStyle w:val="Hyperlink"/>
            </w:rPr>
          </w:pPr>
          <w:hyperlink w:anchor="_Toc1210216014">
            <w:r w:rsidR="2C32B1D0" w:rsidRPr="2C32B1D0">
              <w:rPr>
                <w:rStyle w:val="Hyperlink"/>
              </w:rPr>
              <w:t>3.1 MSA Methods Comparison</w:t>
            </w:r>
            <w:r w:rsidR="004C61CF">
              <w:tab/>
            </w:r>
            <w:r w:rsidR="004C61CF">
              <w:fldChar w:fldCharType="begin"/>
            </w:r>
            <w:r w:rsidR="004C61CF">
              <w:instrText>PAGEREF _Toc1210216014 \h</w:instrText>
            </w:r>
            <w:r w:rsidR="004C61CF">
              <w:fldChar w:fldCharType="separate"/>
            </w:r>
            <w:r w:rsidR="2C32B1D0" w:rsidRPr="2C32B1D0">
              <w:rPr>
                <w:rStyle w:val="Hyperlink"/>
              </w:rPr>
              <w:t>9</w:t>
            </w:r>
            <w:r w:rsidR="004C61CF">
              <w:fldChar w:fldCharType="end"/>
            </w:r>
          </w:hyperlink>
        </w:p>
        <w:p w14:paraId="25430F7A" w14:textId="5BFB054B" w:rsidR="008202E0" w:rsidRDefault="00000000" w:rsidP="2C32B1D0">
          <w:pPr>
            <w:pStyle w:val="TOC2"/>
            <w:tabs>
              <w:tab w:val="right" w:leader="dot" w:pos="9360"/>
            </w:tabs>
            <w:spacing w:line="480" w:lineRule="auto"/>
            <w:rPr>
              <w:rStyle w:val="Hyperlink"/>
            </w:rPr>
          </w:pPr>
          <w:hyperlink w:anchor="_Toc896665861">
            <w:r w:rsidR="2C32B1D0" w:rsidRPr="2C32B1D0">
              <w:rPr>
                <w:rStyle w:val="Hyperlink"/>
              </w:rPr>
              <w:t>3.2 Max Episodes Hyperparameter Effects</w:t>
            </w:r>
            <w:r w:rsidR="004C61CF">
              <w:tab/>
            </w:r>
            <w:r w:rsidR="004C61CF">
              <w:fldChar w:fldCharType="begin"/>
            </w:r>
            <w:r w:rsidR="004C61CF">
              <w:instrText>PAGEREF _Toc896665861 \h</w:instrText>
            </w:r>
            <w:r w:rsidR="004C61CF">
              <w:fldChar w:fldCharType="separate"/>
            </w:r>
            <w:r w:rsidR="2C32B1D0" w:rsidRPr="2C32B1D0">
              <w:rPr>
                <w:rStyle w:val="Hyperlink"/>
              </w:rPr>
              <w:t>11</w:t>
            </w:r>
            <w:r w:rsidR="004C61CF">
              <w:fldChar w:fldCharType="end"/>
            </w:r>
          </w:hyperlink>
        </w:p>
        <w:p w14:paraId="26D9B017" w14:textId="3741391B" w:rsidR="008202E0" w:rsidRDefault="00000000" w:rsidP="2C32B1D0">
          <w:pPr>
            <w:pStyle w:val="TOC2"/>
            <w:tabs>
              <w:tab w:val="right" w:leader="dot" w:pos="9360"/>
            </w:tabs>
            <w:spacing w:line="480" w:lineRule="auto"/>
            <w:rPr>
              <w:rStyle w:val="Hyperlink"/>
            </w:rPr>
          </w:pPr>
          <w:hyperlink w:anchor="_Toc2020964523">
            <w:r w:rsidR="2C32B1D0" w:rsidRPr="2C32B1D0">
              <w:rPr>
                <w:rStyle w:val="Hyperlink"/>
              </w:rPr>
              <w:t>3.3 Alignments</w:t>
            </w:r>
            <w:r w:rsidR="004C61CF">
              <w:tab/>
            </w:r>
            <w:r w:rsidR="004C61CF">
              <w:fldChar w:fldCharType="begin"/>
            </w:r>
            <w:r w:rsidR="004C61CF">
              <w:instrText>PAGEREF _Toc2020964523 \h</w:instrText>
            </w:r>
            <w:r w:rsidR="004C61CF">
              <w:fldChar w:fldCharType="separate"/>
            </w:r>
            <w:r w:rsidR="2C32B1D0" w:rsidRPr="2C32B1D0">
              <w:rPr>
                <w:rStyle w:val="Hyperlink"/>
              </w:rPr>
              <w:t>14</w:t>
            </w:r>
            <w:r w:rsidR="004C61CF">
              <w:fldChar w:fldCharType="end"/>
            </w:r>
          </w:hyperlink>
        </w:p>
        <w:p w14:paraId="4A6FFE8B" w14:textId="584D0EB5" w:rsidR="008202E0" w:rsidRDefault="00000000" w:rsidP="2C32B1D0">
          <w:pPr>
            <w:pStyle w:val="TOC1"/>
            <w:tabs>
              <w:tab w:val="right" w:leader="dot" w:pos="9360"/>
            </w:tabs>
            <w:spacing w:line="480" w:lineRule="auto"/>
            <w:rPr>
              <w:rStyle w:val="Hyperlink"/>
            </w:rPr>
          </w:pPr>
          <w:hyperlink w:anchor="_Toc1364370974">
            <w:r w:rsidR="2C32B1D0" w:rsidRPr="2C32B1D0">
              <w:rPr>
                <w:rStyle w:val="Hyperlink"/>
              </w:rPr>
              <w:t>4. Discussion</w:t>
            </w:r>
            <w:r w:rsidR="004C61CF">
              <w:tab/>
            </w:r>
            <w:r w:rsidR="004C61CF">
              <w:fldChar w:fldCharType="begin"/>
            </w:r>
            <w:r w:rsidR="004C61CF">
              <w:instrText>PAGEREF _Toc1364370974 \h</w:instrText>
            </w:r>
            <w:r w:rsidR="004C61CF">
              <w:fldChar w:fldCharType="separate"/>
            </w:r>
            <w:r w:rsidR="2C32B1D0" w:rsidRPr="2C32B1D0">
              <w:rPr>
                <w:rStyle w:val="Hyperlink"/>
              </w:rPr>
              <w:t>17</w:t>
            </w:r>
            <w:r w:rsidR="004C61CF">
              <w:fldChar w:fldCharType="end"/>
            </w:r>
          </w:hyperlink>
        </w:p>
        <w:p w14:paraId="5C79337E" w14:textId="1EF4E32B" w:rsidR="008202E0" w:rsidRDefault="00000000" w:rsidP="2C32B1D0">
          <w:pPr>
            <w:pStyle w:val="TOC2"/>
            <w:tabs>
              <w:tab w:val="right" w:leader="dot" w:pos="9360"/>
            </w:tabs>
            <w:spacing w:line="480" w:lineRule="auto"/>
            <w:rPr>
              <w:rStyle w:val="Hyperlink"/>
            </w:rPr>
          </w:pPr>
          <w:hyperlink w:anchor="_Toc205911042">
            <w:r w:rsidR="2C32B1D0" w:rsidRPr="2C32B1D0">
              <w:rPr>
                <w:rStyle w:val="Hyperlink"/>
              </w:rPr>
              <w:t>4.1 DPAMSA Limitations</w:t>
            </w:r>
            <w:r w:rsidR="004C61CF">
              <w:tab/>
            </w:r>
            <w:r w:rsidR="004C61CF">
              <w:fldChar w:fldCharType="begin"/>
            </w:r>
            <w:r w:rsidR="004C61CF">
              <w:instrText>PAGEREF _Toc205911042 \h</w:instrText>
            </w:r>
            <w:r w:rsidR="004C61CF">
              <w:fldChar w:fldCharType="separate"/>
            </w:r>
            <w:r w:rsidR="2C32B1D0" w:rsidRPr="2C32B1D0">
              <w:rPr>
                <w:rStyle w:val="Hyperlink"/>
              </w:rPr>
              <w:t>17</w:t>
            </w:r>
            <w:r w:rsidR="004C61CF">
              <w:fldChar w:fldCharType="end"/>
            </w:r>
          </w:hyperlink>
        </w:p>
        <w:p w14:paraId="2643FA2A" w14:textId="75251CD6" w:rsidR="008202E0" w:rsidRDefault="00000000" w:rsidP="2C32B1D0">
          <w:pPr>
            <w:pStyle w:val="TOC2"/>
            <w:tabs>
              <w:tab w:val="right" w:leader="dot" w:pos="9360"/>
            </w:tabs>
            <w:spacing w:line="480" w:lineRule="auto"/>
            <w:rPr>
              <w:rStyle w:val="Hyperlink"/>
            </w:rPr>
          </w:pPr>
          <w:hyperlink w:anchor="_Toc1012662808">
            <w:r w:rsidR="2C32B1D0" w:rsidRPr="2C32B1D0">
              <w:rPr>
                <w:rStyle w:val="Hyperlink"/>
              </w:rPr>
              <w:t>4.2 Max Episodes Parameter</w:t>
            </w:r>
            <w:r w:rsidR="004C61CF">
              <w:tab/>
            </w:r>
            <w:r w:rsidR="004C61CF">
              <w:fldChar w:fldCharType="begin"/>
            </w:r>
            <w:r w:rsidR="004C61CF">
              <w:instrText>PAGEREF _Toc1012662808 \h</w:instrText>
            </w:r>
            <w:r w:rsidR="004C61CF">
              <w:fldChar w:fldCharType="separate"/>
            </w:r>
            <w:r w:rsidR="2C32B1D0" w:rsidRPr="2C32B1D0">
              <w:rPr>
                <w:rStyle w:val="Hyperlink"/>
              </w:rPr>
              <w:t>18</w:t>
            </w:r>
            <w:r w:rsidR="004C61CF">
              <w:fldChar w:fldCharType="end"/>
            </w:r>
          </w:hyperlink>
        </w:p>
        <w:p w14:paraId="47AE958F" w14:textId="3E0BFD14" w:rsidR="008202E0" w:rsidRDefault="00000000" w:rsidP="2C32B1D0">
          <w:pPr>
            <w:pStyle w:val="TOC2"/>
            <w:tabs>
              <w:tab w:val="right" w:leader="dot" w:pos="9360"/>
            </w:tabs>
            <w:spacing w:line="480" w:lineRule="auto"/>
            <w:rPr>
              <w:rStyle w:val="Hyperlink"/>
            </w:rPr>
          </w:pPr>
          <w:hyperlink w:anchor="_Toc334847503">
            <w:r w:rsidR="2C32B1D0" w:rsidRPr="2C32B1D0">
              <w:rPr>
                <w:rStyle w:val="Hyperlink"/>
              </w:rPr>
              <w:t>4.3 Model Training</w:t>
            </w:r>
            <w:r w:rsidR="004C61CF">
              <w:tab/>
            </w:r>
            <w:r w:rsidR="004C61CF">
              <w:fldChar w:fldCharType="begin"/>
            </w:r>
            <w:r w:rsidR="004C61CF">
              <w:instrText>PAGEREF _Toc334847503 \h</w:instrText>
            </w:r>
            <w:r w:rsidR="004C61CF">
              <w:fldChar w:fldCharType="separate"/>
            </w:r>
            <w:r w:rsidR="2C32B1D0" w:rsidRPr="2C32B1D0">
              <w:rPr>
                <w:rStyle w:val="Hyperlink"/>
              </w:rPr>
              <w:t>19</w:t>
            </w:r>
            <w:r w:rsidR="004C61CF">
              <w:fldChar w:fldCharType="end"/>
            </w:r>
          </w:hyperlink>
        </w:p>
        <w:p w14:paraId="0CC89D3A" w14:textId="0BAC337B" w:rsidR="008202E0" w:rsidRDefault="00000000" w:rsidP="2C32B1D0">
          <w:pPr>
            <w:pStyle w:val="TOC2"/>
            <w:tabs>
              <w:tab w:val="right" w:leader="dot" w:pos="9360"/>
            </w:tabs>
            <w:spacing w:line="480" w:lineRule="auto"/>
            <w:rPr>
              <w:rStyle w:val="Hyperlink"/>
            </w:rPr>
          </w:pPr>
          <w:hyperlink w:anchor="_Toc1085508439">
            <w:r w:rsidR="2C32B1D0" w:rsidRPr="2C32B1D0">
              <w:rPr>
                <w:rStyle w:val="Hyperlink"/>
              </w:rPr>
              <w:t>4.4 Limitations and Future Directions</w:t>
            </w:r>
            <w:r w:rsidR="004C61CF">
              <w:tab/>
            </w:r>
            <w:r w:rsidR="004C61CF">
              <w:fldChar w:fldCharType="begin"/>
            </w:r>
            <w:r w:rsidR="004C61CF">
              <w:instrText>PAGEREF _Toc1085508439 \h</w:instrText>
            </w:r>
            <w:r w:rsidR="004C61CF">
              <w:fldChar w:fldCharType="separate"/>
            </w:r>
            <w:r w:rsidR="2C32B1D0" w:rsidRPr="2C32B1D0">
              <w:rPr>
                <w:rStyle w:val="Hyperlink"/>
              </w:rPr>
              <w:t>20</w:t>
            </w:r>
            <w:r w:rsidR="004C61CF">
              <w:fldChar w:fldCharType="end"/>
            </w:r>
          </w:hyperlink>
        </w:p>
        <w:p w14:paraId="60DBB8EC" w14:textId="666D3D78" w:rsidR="008202E0" w:rsidRDefault="00000000" w:rsidP="2C32B1D0">
          <w:pPr>
            <w:pStyle w:val="TOC2"/>
            <w:tabs>
              <w:tab w:val="right" w:leader="dot" w:pos="9360"/>
            </w:tabs>
            <w:spacing w:line="480" w:lineRule="auto"/>
            <w:rPr>
              <w:rStyle w:val="Hyperlink"/>
            </w:rPr>
          </w:pPr>
          <w:hyperlink w:anchor="_Toc647574336">
            <w:r w:rsidR="2C32B1D0" w:rsidRPr="2C32B1D0">
              <w:rPr>
                <w:rStyle w:val="Hyperlink"/>
              </w:rPr>
              <w:t>4.5 Potential in AI-based Techniques</w:t>
            </w:r>
            <w:r w:rsidR="004C61CF">
              <w:tab/>
            </w:r>
            <w:r w:rsidR="004C61CF">
              <w:fldChar w:fldCharType="begin"/>
            </w:r>
            <w:r w:rsidR="004C61CF">
              <w:instrText>PAGEREF _Toc647574336 \h</w:instrText>
            </w:r>
            <w:r w:rsidR="004C61CF">
              <w:fldChar w:fldCharType="separate"/>
            </w:r>
            <w:r w:rsidR="2C32B1D0" w:rsidRPr="2C32B1D0">
              <w:rPr>
                <w:rStyle w:val="Hyperlink"/>
              </w:rPr>
              <w:t>20</w:t>
            </w:r>
            <w:r w:rsidR="004C61CF">
              <w:fldChar w:fldCharType="end"/>
            </w:r>
          </w:hyperlink>
        </w:p>
        <w:p w14:paraId="388BB4F0" w14:textId="62F4572A" w:rsidR="008202E0" w:rsidRDefault="00000000" w:rsidP="2C32B1D0">
          <w:pPr>
            <w:pStyle w:val="TOC2"/>
            <w:tabs>
              <w:tab w:val="right" w:leader="dot" w:pos="9360"/>
            </w:tabs>
            <w:spacing w:line="480" w:lineRule="auto"/>
            <w:rPr>
              <w:rStyle w:val="Hyperlink"/>
            </w:rPr>
          </w:pPr>
          <w:hyperlink w:anchor="_Toc1018545775">
            <w:r w:rsidR="2C32B1D0" w:rsidRPr="2C32B1D0">
              <w:rPr>
                <w:rStyle w:val="Hyperlink"/>
              </w:rPr>
              <w:t>4.6 Conclusion</w:t>
            </w:r>
            <w:r w:rsidR="004C61CF">
              <w:tab/>
            </w:r>
            <w:r w:rsidR="004C61CF">
              <w:fldChar w:fldCharType="begin"/>
            </w:r>
            <w:r w:rsidR="004C61CF">
              <w:instrText>PAGEREF _Toc1018545775 \h</w:instrText>
            </w:r>
            <w:r w:rsidR="004C61CF">
              <w:fldChar w:fldCharType="separate"/>
            </w:r>
            <w:r w:rsidR="2C32B1D0" w:rsidRPr="2C32B1D0">
              <w:rPr>
                <w:rStyle w:val="Hyperlink"/>
              </w:rPr>
              <w:t>21</w:t>
            </w:r>
            <w:r w:rsidR="004C61CF">
              <w:fldChar w:fldCharType="end"/>
            </w:r>
          </w:hyperlink>
        </w:p>
        <w:p w14:paraId="04260189" w14:textId="6F38DFEC" w:rsidR="008202E0" w:rsidRDefault="00000000" w:rsidP="2C32B1D0">
          <w:pPr>
            <w:pStyle w:val="TOC1"/>
            <w:tabs>
              <w:tab w:val="right" w:leader="dot" w:pos="9360"/>
            </w:tabs>
            <w:spacing w:line="480" w:lineRule="auto"/>
            <w:rPr>
              <w:rStyle w:val="Hyperlink"/>
            </w:rPr>
          </w:pPr>
          <w:hyperlink w:anchor="_Toc1118227954">
            <w:r w:rsidR="2C32B1D0" w:rsidRPr="2C32B1D0">
              <w:rPr>
                <w:rStyle w:val="Hyperlink"/>
              </w:rPr>
              <w:t>Acknowledgements</w:t>
            </w:r>
            <w:r w:rsidR="004C61CF">
              <w:tab/>
            </w:r>
            <w:r w:rsidR="004C61CF">
              <w:fldChar w:fldCharType="begin"/>
            </w:r>
            <w:r w:rsidR="004C61CF">
              <w:instrText>PAGEREF _Toc1118227954 \h</w:instrText>
            </w:r>
            <w:r w:rsidR="004C61CF">
              <w:fldChar w:fldCharType="separate"/>
            </w:r>
            <w:r w:rsidR="2C32B1D0" w:rsidRPr="2C32B1D0">
              <w:rPr>
                <w:rStyle w:val="Hyperlink"/>
              </w:rPr>
              <w:t>21</w:t>
            </w:r>
            <w:r w:rsidR="004C61CF">
              <w:fldChar w:fldCharType="end"/>
            </w:r>
          </w:hyperlink>
        </w:p>
        <w:p w14:paraId="12379EC5" w14:textId="30FB051D" w:rsidR="008202E0" w:rsidRDefault="00000000" w:rsidP="2C32B1D0">
          <w:pPr>
            <w:pStyle w:val="TOC1"/>
            <w:tabs>
              <w:tab w:val="right" w:leader="dot" w:pos="9360"/>
            </w:tabs>
            <w:spacing w:line="480" w:lineRule="auto"/>
            <w:rPr>
              <w:rStyle w:val="Hyperlink"/>
            </w:rPr>
          </w:pPr>
          <w:hyperlink w:anchor="_Toc459695505">
            <w:r w:rsidR="2C32B1D0" w:rsidRPr="2C32B1D0">
              <w:rPr>
                <w:rStyle w:val="Hyperlink"/>
              </w:rPr>
              <w:t>Supplementary Links</w:t>
            </w:r>
            <w:r w:rsidR="004C61CF">
              <w:tab/>
            </w:r>
            <w:r w:rsidR="004C61CF">
              <w:fldChar w:fldCharType="begin"/>
            </w:r>
            <w:r w:rsidR="004C61CF">
              <w:instrText>PAGEREF _Toc459695505 \h</w:instrText>
            </w:r>
            <w:r w:rsidR="004C61CF">
              <w:fldChar w:fldCharType="separate"/>
            </w:r>
            <w:r w:rsidR="2C32B1D0" w:rsidRPr="2C32B1D0">
              <w:rPr>
                <w:rStyle w:val="Hyperlink"/>
              </w:rPr>
              <w:t>22</w:t>
            </w:r>
            <w:r w:rsidR="004C61CF">
              <w:fldChar w:fldCharType="end"/>
            </w:r>
          </w:hyperlink>
        </w:p>
        <w:p w14:paraId="12E971F3" w14:textId="7E0E6675" w:rsidR="008202E0" w:rsidRDefault="00000000" w:rsidP="2C32B1D0">
          <w:pPr>
            <w:pStyle w:val="TOC1"/>
            <w:tabs>
              <w:tab w:val="right" w:leader="dot" w:pos="9360"/>
            </w:tabs>
            <w:spacing w:line="480" w:lineRule="auto"/>
            <w:rPr>
              <w:rStyle w:val="Hyperlink"/>
            </w:rPr>
          </w:pPr>
          <w:hyperlink w:anchor="_Toc1876030984">
            <w:r w:rsidR="2C32B1D0" w:rsidRPr="2C32B1D0">
              <w:rPr>
                <w:rStyle w:val="Hyperlink"/>
              </w:rPr>
              <w:t>References</w:t>
            </w:r>
            <w:r w:rsidR="004C61CF">
              <w:tab/>
            </w:r>
            <w:r w:rsidR="004C61CF">
              <w:fldChar w:fldCharType="begin"/>
            </w:r>
            <w:r w:rsidR="004C61CF">
              <w:instrText>PAGEREF _Toc1876030984 \h</w:instrText>
            </w:r>
            <w:r w:rsidR="004C61CF">
              <w:fldChar w:fldCharType="separate"/>
            </w:r>
            <w:r w:rsidR="2C32B1D0" w:rsidRPr="2C32B1D0">
              <w:rPr>
                <w:rStyle w:val="Hyperlink"/>
              </w:rPr>
              <w:t>22</w:t>
            </w:r>
            <w:r w:rsidR="004C61CF">
              <w:fldChar w:fldCharType="end"/>
            </w:r>
          </w:hyperlink>
          <w:r w:rsidR="004C61CF">
            <w:fldChar w:fldCharType="end"/>
          </w:r>
        </w:p>
      </w:sdtContent>
    </w:sdt>
    <w:p w14:paraId="7CBFD60A" w14:textId="040EC643" w:rsidR="008202E0" w:rsidRDefault="42F8E8E4" w:rsidP="2C32B1D0">
      <w:pPr>
        <w:pStyle w:val="Heading1"/>
        <w:spacing w:line="480" w:lineRule="auto"/>
        <w:rPr>
          <w:b/>
          <w:bCs/>
          <w:sz w:val="32"/>
          <w:szCs w:val="32"/>
        </w:rPr>
      </w:pPr>
      <w:bookmarkStart w:id="0" w:name="_Toc496418183"/>
      <w:r>
        <w:lastRenderedPageBreak/>
        <w:t>Abstract</w:t>
      </w:r>
      <w:bookmarkEnd w:id="0"/>
    </w:p>
    <w:p w14:paraId="65C892FD" w14:textId="168AEA9A" w:rsidR="3A331B7F" w:rsidRDefault="3A331B7F" w:rsidP="2C32B1D0">
      <w:pPr>
        <w:spacing w:line="480" w:lineRule="auto"/>
        <w:ind w:firstLine="720"/>
        <w:rPr>
          <w:sz w:val="24"/>
          <w:szCs w:val="24"/>
          <w:lang w:val="en-US"/>
        </w:rPr>
      </w:pPr>
      <w:r w:rsidRPr="2C32B1D0">
        <w:rPr>
          <w:sz w:val="24"/>
          <w:szCs w:val="24"/>
          <w:lang w:val="en-US"/>
        </w:rPr>
        <w:t xml:space="preserve">Multiple sequence alignment (MSA) is a fundamental tool in bioinformatics, playing a key role in various analyses </w:t>
      </w:r>
      <w:r w:rsidR="3C65E589" w:rsidRPr="2C32B1D0">
        <w:rPr>
          <w:sz w:val="24"/>
          <w:szCs w:val="24"/>
          <w:lang w:val="en-US"/>
        </w:rPr>
        <w:t xml:space="preserve">(Edgar &amp; </w:t>
      </w:r>
      <w:proofErr w:type="spellStart"/>
      <w:r w:rsidR="3C65E589" w:rsidRPr="2C32B1D0">
        <w:rPr>
          <w:sz w:val="24"/>
          <w:szCs w:val="24"/>
          <w:lang w:val="en-US"/>
        </w:rPr>
        <w:t>Batzoglou</w:t>
      </w:r>
      <w:proofErr w:type="spellEnd"/>
      <w:r w:rsidR="3C65E589" w:rsidRPr="2C32B1D0">
        <w:rPr>
          <w:sz w:val="24"/>
          <w:szCs w:val="24"/>
          <w:lang w:val="en-US"/>
        </w:rPr>
        <w:t>, 2006)</w:t>
      </w:r>
      <w:r w:rsidRPr="2C32B1D0">
        <w:rPr>
          <w:sz w:val="24"/>
          <w:szCs w:val="24"/>
          <w:lang w:val="en-US"/>
        </w:rPr>
        <w:t xml:space="preserve">. While highly valuable, MSA presents significant computational challenges, particularly with the exponential growth of sequence data generated by advancements in DNA sequencing technology </w:t>
      </w:r>
      <w:r w:rsidR="6536485F" w:rsidRPr="2C32B1D0">
        <w:rPr>
          <w:sz w:val="24"/>
          <w:szCs w:val="24"/>
          <w:lang w:val="en-US"/>
        </w:rPr>
        <w:t xml:space="preserve">(Zhang </w:t>
      </w:r>
      <w:r w:rsidR="6536485F" w:rsidRPr="2C32B1D0">
        <w:rPr>
          <w:i/>
          <w:iCs/>
          <w:sz w:val="24"/>
          <w:szCs w:val="24"/>
          <w:lang w:val="en-US"/>
        </w:rPr>
        <w:t xml:space="preserve">et </w:t>
      </w:r>
      <w:r w:rsidR="6536485F" w:rsidRPr="2C32B1D0">
        <w:rPr>
          <w:sz w:val="24"/>
          <w:szCs w:val="24"/>
          <w:lang w:val="en-US"/>
        </w:rPr>
        <w:t>al., 2019)</w:t>
      </w:r>
      <w:r w:rsidRPr="2C32B1D0">
        <w:rPr>
          <w:sz w:val="24"/>
          <w:szCs w:val="24"/>
          <w:lang w:val="en-US"/>
        </w:rPr>
        <w:t xml:space="preserve">. Traditional MSA methods often struggle to maintain accuracy and efficiency when dealing with large datasets, especially in regions of low sequence homology </w:t>
      </w:r>
      <w:r w:rsidR="0028908E" w:rsidRPr="2C32B1D0">
        <w:rPr>
          <w:sz w:val="24"/>
          <w:szCs w:val="24"/>
          <w:lang w:val="en-US"/>
        </w:rPr>
        <w:t>(</w:t>
      </w:r>
      <w:proofErr w:type="spellStart"/>
      <w:r w:rsidR="0028908E" w:rsidRPr="2C32B1D0">
        <w:rPr>
          <w:sz w:val="24"/>
          <w:szCs w:val="24"/>
          <w:lang w:val="en-US"/>
        </w:rPr>
        <w:t>Kemena</w:t>
      </w:r>
      <w:proofErr w:type="spellEnd"/>
      <w:r w:rsidR="0028908E" w:rsidRPr="2C32B1D0">
        <w:rPr>
          <w:sz w:val="24"/>
          <w:szCs w:val="24"/>
          <w:lang w:val="en-US"/>
        </w:rPr>
        <w:t xml:space="preserve"> &amp; </w:t>
      </w:r>
      <w:proofErr w:type="spellStart"/>
      <w:r w:rsidR="0028908E" w:rsidRPr="2C32B1D0">
        <w:rPr>
          <w:sz w:val="24"/>
          <w:szCs w:val="24"/>
          <w:lang w:val="en-US"/>
        </w:rPr>
        <w:t>Notredame</w:t>
      </w:r>
      <w:proofErr w:type="spellEnd"/>
      <w:r w:rsidR="0028908E" w:rsidRPr="2C32B1D0">
        <w:rPr>
          <w:sz w:val="24"/>
          <w:szCs w:val="24"/>
          <w:lang w:val="en-US"/>
        </w:rPr>
        <w:t>, 2009; Sievers &amp; Higgins, 2017).</w:t>
      </w:r>
      <w:r w:rsidRPr="2C32B1D0">
        <w:rPr>
          <w:sz w:val="24"/>
          <w:szCs w:val="24"/>
          <w:lang w:val="en-US"/>
        </w:rPr>
        <w:t xml:space="preserve"> However, recent progress in artificial intelligence (AI) has </w:t>
      </w:r>
      <w:bookmarkStart w:id="1" w:name="_Int_yUz4VxJh"/>
      <w:proofErr w:type="gramStart"/>
      <w:r w:rsidRPr="2C32B1D0">
        <w:rPr>
          <w:sz w:val="24"/>
          <w:szCs w:val="24"/>
          <w:lang w:val="en-US"/>
        </w:rPr>
        <w:t>opened up</w:t>
      </w:r>
      <w:bookmarkEnd w:id="1"/>
      <w:proofErr w:type="gramEnd"/>
      <w:r w:rsidRPr="2C32B1D0">
        <w:rPr>
          <w:sz w:val="24"/>
          <w:szCs w:val="24"/>
          <w:lang w:val="en-US"/>
        </w:rPr>
        <w:t xml:space="preserve"> new possibilities for improving MSA through AI-based approaches that enhance alignment quality and computational speed. Th</w:t>
      </w:r>
      <w:r w:rsidR="1C276F12" w:rsidRPr="2C32B1D0">
        <w:rPr>
          <w:sz w:val="24"/>
          <w:szCs w:val="24"/>
          <w:lang w:val="en-US"/>
        </w:rPr>
        <w:t>e objective of this</w:t>
      </w:r>
      <w:r w:rsidRPr="2C32B1D0">
        <w:rPr>
          <w:sz w:val="24"/>
          <w:szCs w:val="24"/>
          <w:lang w:val="en-US"/>
        </w:rPr>
        <w:t xml:space="preserve"> project </w:t>
      </w:r>
      <w:r w:rsidR="5F1E4345" w:rsidRPr="2C32B1D0">
        <w:rPr>
          <w:sz w:val="24"/>
          <w:szCs w:val="24"/>
          <w:lang w:val="en-US"/>
        </w:rPr>
        <w:t>was to analyze</w:t>
      </w:r>
      <w:r w:rsidRPr="2C32B1D0">
        <w:rPr>
          <w:sz w:val="24"/>
          <w:szCs w:val="24"/>
          <w:lang w:val="en-US"/>
        </w:rPr>
        <w:t xml:space="preserve"> the performance of a novel AI-based MSA technique, DPAMSA </w:t>
      </w:r>
      <w:r w:rsidR="01E35701" w:rsidRPr="2C32B1D0">
        <w:rPr>
          <w:sz w:val="24"/>
          <w:szCs w:val="24"/>
          <w:lang w:val="en-US"/>
        </w:rPr>
        <w:t>(</w:t>
      </w:r>
      <w:r w:rsidR="01E35701" w:rsidRPr="2C32B1D0">
        <w:rPr>
          <w:sz w:val="24"/>
          <w:szCs w:val="24"/>
        </w:rPr>
        <w:t xml:space="preserve">Liu </w:t>
      </w:r>
      <w:r w:rsidR="01E35701" w:rsidRPr="2C32B1D0">
        <w:rPr>
          <w:i/>
          <w:iCs/>
          <w:sz w:val="24"/>
          <w:szCs w:val="24"/>
        </w:rPr>
        <w:t xml:space="preserve">et </w:t>
      </w:r>
      <w:r w:rsidR="01E35701" w:rsidRPr="2C32B1D0">
        <w:rPr>
          <w:sz w:val="24"/>
          <w:szCs w:val="24"/>
        </w:rPr>
        <w:t>al., 2023).</w:t>
      </w:r>
      <w:r w:rsidRPr="2C32B1D0">
        <w:rPr>
          <w:sz w:val="24"/>
          <w:szCs w:val="24"/>
          <w:lang w:val="en-US"/>
        </w:rPr>
        <w:t xml:space="preserve"> </w:t>
      </w:r>
      <w:r w:rsidR="68044F1A" w:rsidRPr="2C32B1D0">
        <w:rPr>
          <w:color w:val="000000" w:themeColor="text1"/>
          <w:sz w:val="24"/>
          <w:szCs w:val="24"/>
          <w:lang w:val="en-US"/>
        </w:rPr>
        <w:t xml:space="preserve">We ran DPAMSA and three traditional MSA methods, </w:t>
      </w:r>
      <w:proofErr w:type="spellStart"/>
      <w:r w:rsidR="68044F1A" w:rsidRPr="2C32B1D0">
        <w:rPr>
          <w:color w:val="000000" w:themeColor="text1"/>
          <w:sz w:val="24"/>
          <w:szCs w:val="24"/>
          <w:lang w:val="en-US"/>
        </w:rPr>
        <w:t>ClustalW</w:t>
      </w:r>
      <w:proofErr w:type="spellEnd"/>
      <w:r w:rsidR="68044F1A" w:rsidRPr="2C32B1D0">
        <w:rPr>
          <w:color w:val="000000" w:themeColor="text1"/>
          <w:sz w:val="24"/>
          <w:szCs w:val="24"/>
          <w:lang w:val="en-US"/>
        </w:rPr>
        <w:t>, MAFFT, and T-COFFEE on several datasets and measured the quality of the alignments by calculating the Sum-of-Pairs (SP) score and the Column Score (CS).</w:t>
      </w:r>
      <w:r w:rsidRPr="2C32B1D0">
        <w:rPr>
          <w:sz w:val="24"/>
          <w:szCs w:val="24"/>
          <w:lang w:val="en-US"/>
        </w:rPr>
        <w:t xml:space="preserve"> The </w:t>
      </w:r>
      <w:r w:rsidR="3C89036F" w:rsidRPr="2C32B1D0">
        <w:rPr>
          <w:sz w:val="24"/>
          <w:szCs w:val="24"/>
          <w:lang w:val="en-US"/>
        </w:rPr>
        <w:t xml:space="preserve">findings show that </w:t>
      </w:r>
      <w:r w:rsidRPr="2C32B1D0">
        <w:rPr>
          <w:sz w:val="24"/>
          <w:szCs w:val="24"/>
          <w:lang w:val="en-US"/>
        </w:rPr>
        <w:t xml:space="preserve">DPAMSA </w:t>
      </w:r>
      <w:r w:rsidR="641139E2" w:rsidRPr="2C32B1D0">
        <w:rPr>
          <w:sz w:val="24"/>
          <w:szCs w:val="24"/>
          <w:lang w:val="en-US"/>
        </w:rPr>
        <w:t>was memory intensive</w:t>
      </w:r>
      <w:r w:rsidR="37B20769" w:rsidRPr="2C32B1D0">
        <w:rPr>
          <w:sz w:val="24"/>
          <w:szCs w:val="24"/>
          <w:lang w:val="en-US"/>
        </w:rPr>
        <w:t xml:space="preserve"> for even</w:t>
      </w:r>
      <w:r w:rsidRPr="2C32B1D0">
        <w:rPr>
          <w:sz w:val="24"/>
          <w:szCs w:val="24"/>
          <w:lang w:val="en-US"/>
        </w:rPr>
        <w:t xml:space="preserve"> small datasets with short sequences</w:t>
      </w:r>
      <w:r w:rsidR="07AD5A93" w:rsidRPr="2C32B1D0">
        <w:rPr>
          <w:sz w:val="24"/>
          <w:szCs w:val="24"/>
          <w:lang w:val="en-US"/>
        </w:rPr>
        <w:t>,</w:t>
      </w:r>
      <w:r w:rsidRPr="2C32B1D0">
        <w:rPr>
          <w:sz w:val="24"/>
          <w:szCs w:val="24"/>
          <w:lang w:val="en-US"/>
        </w:rPr>
        <w:t xml:space="preserve"> </w:t>
      </w:r>
      <w:r w:rsidR="20E5F6EF" w:rsidRPr="2C32B1D0">
        <w:rPr>
          <w:sz w:val="24"/>
          <w:szCs w:val="24"/>
          <w:lang w:val="en-US"/>
        </w:rPr>
        <w:t>ran</w:t>
      </w:r>
      <w:r w:rsidRPr="2C32B1D0">
        <w:rPr>
          <w:sz w:val="24"/>
          <w:szCs w:val="24"/>
          <w:lang w:val="en-US"/>
        </w:rPr>
        <w:t xml:space="preserve"> magnitudes longer</w:t>
      </w:r>
      <w:r w:rsidR="37035C44" w:rsidRPr="2C32B1D0">
        <w:rPr>
          <w:sz w:val="24"/>
          <w:szCs w:val="24"/>
          <w:lang w:val="en-US"/>
        </w:rPr>
        <w:t>, and was</w:t>
      </w:r>
      <w:r w:rsidRPr="2C32B1D0">
        <w:rPr>
          <w:sz w:val="24"/>
          <w:szCs w:val="24"/>
          <w:lang w:val="en-US"/>
        </w:rPr>
        <w:t xml:space="preserve"> unable to reliably produce high-quality alignment</w:t>
      </w:r>
      <w:r w:rsidR="071A55C3" w:rsidRPr="2C32B1D0">
        <w:rPr>
          <w:sz w:val="24"/>
          <w:szCs w:val="24"/>
          <w:lang w:val="en-US"/>
        </w:rPr>
        <w:t xml:space="preserve"> compared to the traditional methods</w:t>
      </w:r>
      <w:r w:rsidRPr="2C32B1D0">
        <w:rPr>
          <w:sz w:val="24"/>
          <w:szCs w:val="24"/>
          <w:lang w:val="en-US"/>
        </w:rPr>
        <w:t xml:space="preserve">. </w:t>
      </w:r>
      <w:r w:rsidR="659EC80D" w:rsidRPr="2C32B1D0">
        <w:rPr>
          <w:sz w:val="24"/>
          <w:szCs w:val="24"/>
          <w:lang w:val="en-US"/>
        </w:rPr>
        <w:t>Although DPAMSA was lackluster</w:t>
      </w:r>
      <w:r w:rsidR="12107E01" w:rsidRPr="2C32B1D0">
        <w:rPr>
          <w:sz w:val="24"/>
          <w:szCs w:val="24"/>
          <w:lang w:val="en-US"/>
        </w:rPr>
        <w:t xml:space="preserve"> in its performance</w:t>
      </w:r>
      <w:r w:rsidRPr="2C32B1D0">
        <w:rPr>
          <w:sz w:val="24"/>
          <w:szCs w:val="24"/>
          <w:lang w:val="en-US"/>
        </w:rPr>
        <w:t>, AI-based MSA is in its very early stages</w:t>
      </w:r>
      <w:r w:rsidR="603D3382" w:rsidRPr="2C32B1D0">
        <w:rPr>
          <w:sz w:val="24"/>
          <w:szCs w:val="24"/>
          <w:lang w:val="en-US"/>
        </w:rPr>
        <w:t xml:space="preserve"> </w:t>
      </w:r>
      <w:r w:rsidR="64B5207F" w:rsidRPr="2C32B1D0">
        <w:rPr>
          <w:sz w:val="24"/>
          <w:szCs w:val="24"/>
          <w:lang w:val="en-US"/>
        </w:rPr>
        <w:t>with</w:t>
      </w:r>
      <w:r w:rsidR="603D3382" w:rsidRPr="2C32B1D0">
        <w:rPr>
          <w:sz w:val="24"/>
          <w:szCs w:val="24"/>
          <w:lang w:val="en-US"/>
        </w:rPr>
        <w:t xml:space="preserve"> new technologies </w:t>
      </w:r>
      <w:r w:rsidR="3CF96CEE" w:rsidRPr="2C32B1D0">
        <w:rPr>
          <w:sz w:val="24"/>
          <w:szCs w:val="24"/>
          <w:lang w:val="en-US"/>
        </w:rPr>
        <w:t xml:space="preserve">that </w:t>
      </w:r>
      <w:r w:rsidR="603D3382" w:rsidRPr="2C32B1D0">
        <w:rPr>
          <w:sz w:val="24"/>
          <w:szCs w:val="24"/>
          <w:lang w:val="en-US"/>
        </w:rPr>
        <w:t xml:space="preserve">promise faster </w:t>
      </w:r>
      <w:r w:rsidR="1902538B" w:rsidRPr="2C32B1D0">
        <w:rPr>
          <w:sz w:val="24"/>
          <w:szCs w:val="24"/>
          <w:lang w:val="en-US"/>
        </w:rPr>
        <w:t>performan</w:t>
      </w:r>
      <w:r w:rsidR="4DCB2BE1" w:rsidRPr="2C32B1D0">
        <w:rPr>
          <w:sz w:val="24"/>
          <w:szCs w:val="24"/>
          <w:lang w:val="en-US"/>
        </w:rPr>
        <w:t>ce</w:t>
      </w:r>
      <w:r w:rsidR="1902538B" w:rsidRPr="2C32B1D0">
        <w:rPr>
          <w:sz w:val="24"/>
          <w:szCs w:val="24"/>
          <w:lang w:val="en-US"/>
        </w:rPr>
        <w:t xml:space="preserve"> </w:t>
      </w:r>
      <w:r w:rsidR="62D120DC" w:rsidRPr="2C32B1D0">
        <w:rPr>
          <w:sz w:val="24"/>
          <w:szCs w:val="24"/>
          <w:lang w:val="en-US"/>
        </w:rPr>
        <w:t>(</w:t>
      </w:r>
      <w:proofErr w:type="spellStart"/>
      <w:r w:rsidR="62D120DC" w:rsidRPr="2C32B1D0">
        <w:rPr>
          <w:sz w:val="24"/>
          <w:szCs w:val="24"/>
          <w:lang w:val="en-US"/>
        </w:rPr>
        <w:t>Dotan</w:t>
      </w:r>
      <w:proofErr w:type="spellEnd"/>
      <w:r w:rsidR="62D120DC" w:rsidRPr="2C32B1D0">
        <w:rPr>
          <w:sz w:val="24"/>
          <w:szCs w:val="24"/>
          <w:lang w:val="en-US"/>
        </w:rPr>
        <w:t xml:space="preserve"> </w:t>
      </w:r>
      <w:r w:rsidR="62D120DC" w:rsidRPr="2C32B1D0">
        <w:rPr>
          <w:i/>
          <w:iCs/>
          <w:sz w:val="24"/>
          <w:szCs w:val="24"/>
          <w:lang w:val="en-US"/>
        </w:rPr>
        <w:t>et al</w:t>
      </w:r>
      <w:r w:rsidR="62D120DC" w:rsidRPr="2C32B1D0">
        <w:rPr>
          <w:sz w:val="24"/>
          <w:szCs w:val="24"/>
          <w:lang w:val="en-US"/>
        </w:rPr>
        <w:t>., 2024)</w:t>
      </w:r>
      <w:r w:rsidRPr="2C32B1D0">
        <w:rPr>
          <w:sz w:val="24"/>
          <w:szCs w:val="24"/>
          <w:lang w:val="en-US"/>
        </w:rPr>
        <w:t xml:space="preserve">. </w:t>
      </w:r>
    </w:p>
    <w:p w14:paraId="4DB70DEE" w14:textId="7C4BA576" w:rsidR="2C32B1D0" w:rsidRDefault="2C32B1D0" w:rsidP="2C32B1D0">
      <w:pPr>
        <w:spacing w:line="480" w:lineRule="auto"/>
        <w:ind w:firstLine="720"/>
        <w:rPr>
          <w:sz w:val="24"/>
          <w:szCs w:val="24"/>
          <w:lang w:val="en-US"/>
        </w:rPr>
      </w:pPr>
    </w:p>
    <w:p w14:paraId="32A36C38" w14:textId="77777777" w:rsidR="008202E0" w:rsidRDefault="42F8E8E4" w:rsidP="2C32B1D0">
      <w:pPr>
        <w:pStyle w:val="Heading1"/>
        <w:rPr>
          <w:b/>
          <w:bCs/>
          <w:sz w:val="32"/>
          <w:szCs w:val="32"/>
        </w:rPr>
      </w:pPr>
      <w:bookmarkStart w:id="2" w:name="_Toc1641176475"/>
      <w:r>
        <w:lastRenderedPageBreak/>
        <w:t>1. Introduction</w:t>
      </w:r>
      <w:bookmarkEnd w:id="2"/>
    </w:p>
    <w:p w14:paraId="2B23B5AD" w14:textId="22BD7BC2" w:rsidR="008202E0" w:rsidRDefault="3A331B7F" w:rsidP="2C32B1D0">
      <w:pPr>
        <w:spacing w:line="480" w:lineRule="auto"/>
        <w:ind w:firstLine="720"/>
        <w:rPr>
          <w:sz w:val="24"/>
          <w:szCs w:val="24"/>
          <w:lang w:val="en-US"/>
        </w:rPr>
      </w:pPr>
      <w:r w:rsidRPr="2C32B1D0">
        <w:rPr>
          <w:sz w:val="24"/>
          <w:szCs w:val="24"/>
          <w:lang w:val="en-US"/>
        </w:rPr>
        <w:t>Next-generation sequencing techniques have dramatically increased the availability of genomic data to the point of some researchers calling the modern era of biological research, “the genomic era” (</w:t>
      </w:r>
      <w:proofErr w:type="spellStart"/>
      <w:r w:rsidRPr="2C32B1D0">
        <w:rPr>
          <w:sz w:val="24"/>
          <w:szCs w:val="24"/>
          <w:lang w:val="en-US"/>
        </w:rPr>
        <w:t>Kemena</w:t>
      </w:r>
      <w:proofErr w:type="spellEnd"/>
      <w:r w:rsidRPr="2C32B1D0">
        <w:rPr>
          <w:sz w:val="24"/>
          <w:szCs w:val="24"/>
          <w:lang w:val="en-US"/>
        </w:rPr>
        <w:t xml:space="preserve"> &amp; </w:t>
      </w:r>
      <w:proofErr w:type="spellStart"/>
      <w:r w:rsidRPr="2C32B1D0">
        <w:rPr>
          <w:sz w:val="24"/>
          <w:szCs w:val="24"/>
          <w:lang w:val="en-US"/>
        </w:rPr>
        <w:t>Notredame</w:t>
      </w:r>
      <w:proofErr w:type="spellEnd"/>
      <w:r w:rsidRPr="2C32B1D0">
        <w:rPr>
          <w:sz w:val="24"/>
          <w:szCs w:val="24"/>
          <w:lang w:val="en-US"/>
        </w:rPr>
        <w:t xml:space="preserve">, 2009; </w:t>
      </w:r>
      <w:proofErr w:type="spellStart"/>
      <w:r w:rsidRPr="2C32B1D0">
        <w:rPr>
          <w:sz w:val="24"/>
          <w:szCs w:val="24"/>
          <w:lang w:val="en-US"/>
        </w:rPr>
        <w:t>Buerki</w:t>
      </w:r>
      <w:proofErr w:type="spellEnd"/>
      <w:r w:rsidRPr="2C32B1D0">
        <w:rPr>
          <w:sz w:val="24"/>
          <w:szCs w:val="24"/>
          <w:lang w:val="en-US"/>
        </w:rPr>
        <w:t xml:space="preserve"> &amp; Baker, 2015; Doyle, 2013). The unprecedented availability of biological data presents a tremendous opportunity for bioinformatics research</w:t>
      </w:r>
      <w:r w:rsidR="1B8C954E" w:rsidRPr="2C32B1D0">
        <w:rPr>
          <w:sz w:val="24"/>
          <w:szCs w:val="24"/>
          <w:lang w:val="en-US"/>
        </w:rPr>
        <w:t>;</w:t>
      </w:r>
      <w:r w:rsidRPr="2C32B1D0">
        <w:rPr>
          <w:sz w:val="24"/>
          <w:szCs w:val="24"/>
          <w:lang w:val="en-US"/>
        </w:rPr>
        <w:t xml:space="preserve"> however, processing th</w:t>
      </w:r>
      <w:r w:rsidR="6A069C0B" w:rsidRPr="2C32B1D0">
        <w:rPr>
          <w:sz w:val="24"/>
          <w:szCs w:val="24"/>
          <w:lang w:val="en-US"/>
        </w:rPr>
        <w:t>at</w:t>
      </w:r>
      <w:r w:rsidRPr="2C32B1D0">
        <w:rPr>
          <w:sz w:val="24"/>
          <w:szCs w:val="24"/>
          <w:lang w:val="en-US"/>
        </w:rPr>
        <w:t xml:space="preserve"> vast amount of data is </w:t>
      </w:r>
      <w:r w:rsidR="4EFA2A9A" w:rsidRPr="2C32B1D0">
        <w:rPr>
          <w:sz w:val="24"/>
          <w:szCs w:val="24"/>
          <w:lang w:val="en-US"/>
        </w:rPr>
        <w:t xml:space="preserve">computationally </w:t>
      </w:r>
      <w:r w:rsidRPr="2C32B1D0">
        <w:rPr>
          <w:sz w:val="24"/>
          <w:szCs w:val="24"/>
          <w:lang w:val="en-US"/>
        </w:rPr>
        <w:t xml:space="preserve">challenging. AI </w:t>
      </w:r>
      <w:r w:rsidR="7E4903B9" w:rsidRPr="2C32B1D0">
        <w:rPr>
          <w:sz w:val="24"/>
          <w:szCs w:val="24"/>
          <w:lang w:val="en-US"/>
        </w:rPr>
        <w:t>can</w:t>
      </w:r>
      <w:r w:rsidRPr="2C32B1D0">
        <w:rPr>
          <w:sz w:val="24"/>
          <w:szCs w:val="24"/>
          <w:lang w:val="en-US"/>
        </w:rPr>
        <w:t xml:space="preserve"> drastically impact research efforts</w:t>
      </w:r>
      <w:r w:rsidR="5E76D920" w:rsidRPr="2C32B1D0">
        <w:rPr>
          <w:sz w:val="24"/>
          <w:szCs w:val="24"/>
          <w:lang w:val="en-US"/>
        </w:rPr>
        <w:t>:</w:t>
      </w:r>
      <w:r w:rsidRPr="2C32B1D0">
        <w:rPr>
          <w:sz w:val="24"/>
          <w:szCs w:val="24"/>
          <w:lang w:val="en-US"/>
        </w:rPr>
        <w:t xml:space="preserve"> </w:t>
      </w:r>
      <w:r w:rsidR="5CDEA520" w:rsidRPr="2C32B1D0">
        <w:rPr>
          <w:sz w:val="24"/>
          <w:szCs w:val="24"/>
          <w:lang w:val="en-US"/>
        </w:rPr>
        <w:t>it can</w:t>
      </w:r>
      <w:r w:rsidRPr="2C32B1D0">
        <w:rPr>
          <w:sz w:val="24"/>
          <w:szCs w:val="24"/>
          <w:lang w:val="en-US"/>
        </w:rPr>
        <w:t xml:space="preserve"> efficiently process large swaths of data, speed up data analys</w:t>
      </w:r>
      <w:r w:rsidR="4C7FAFB4" w:rsidRPr="2C32B1D0">
        <w:rPr>
          <w:sz w:val="24"/>
          <w:szCs w:val="24"/>
          <w:lang w:val="en-US"/>
        </w:rPr>
        <w:t>e</w:t>
      </w:r>
      <w:r w:rsidRPr="2C32B1D0">
        <w:rPr>
          <w:sz w:val="24"/>
          <w:szCs w:val="24"/>
          <w:lang w:val="en-US"/>
        </w:rPr>
        <w:t>s</w:t>
      </w:r>
      <w:r w:rsidR="308E291C" w:rsidRPr="2C32B1D0">
        <w:rPr>
          <w:sz w:val="24"/>
          <w:szCs w:val="24"/>
          <w:lang w:val="en-US"/>
        </w:rPr>
        <w:t>,</w:t>
      </w:r>
      <w:r w:rsidRPr="2C32B1D0">
        <w:rPr>
          <w:sz w:val="24"/>
          <w:szCs w:val="24"/>
          <w:lang w:val="en-US"/>
        </w:rPr>
        <w:t xml:space="preserve"> </w:t>
      </w:r>
      <w:r w:rsidR="0E12BC86" w:rsidRPr="2C32B1D0">
        <w:rPr>
          <w:sz w:val="24"/>
          <w:szCs w:val="24"/>
          <w:lang w:val="en-US"/>
        </w:rPr>
        <w:t>and</w:t>
      </w:r>
      <w:r w:rsidRPr="2C32B1D0">
        <w:rPr>
          <w:sz w:val="24"/>
          <w:szCs w:val="24"/>
          <w:lang w:val="en-US"/>
        </w:rPr>
        <w:t xml:space="preserve"> reduc</w:t>
      </w:r>
      <w:r w:rsidR="58093A77" w:rsidRPr="2C32B1D0">
        <w:rPr>
          <w:sz w:val="24"/>
          <w:szCs w:val="24"/>
          <w:lang w:val="en-US"/>
        </w:rPr>
        <w:t>e</w:t>
      </w:r>
      <w:r w:rsidRPr="2C32B1D0">
        <w:rPr>
          <w:sz w:val="24"/>
          <w:szCs w:val="24"/>
          <w:lang w:val="en-US"/>
        </w:rPr>
        <w:t xml:space="preserve"> errors</w:t>
      </w:r>
      <w:r w:rsidR="3DB1FDA3" w:rsidRPr="2C32B1D0">
        <w:rPr>
          <w:sz w:val="24"/>
          <w:szCs w:val="24"/>
          <w:lang w:val="en-US"/>
        </w:rPr>
        <w:t xml:space="preserve"> during processing</w:t>
      </w:r>
      <w:r w:rsidRPr="2C32B1D0">
        <w:rPr>
          <w:sz w:val="24"/>
          <w:szCs w:val="24"/>
          <w:lang w:val="en-US"/>
        </w:rPr>
        <w:t>.</w:t>
      </w:r>
      <w:r w:rsidR="6413685F" w:rsidRPr="2C32B1D0">
        <w:rPr>
          <w:sz w:val="24"/>
          <w:szCs w:val="24"/>
          <w:lang w:val="en-US"/>
        </w:rPr>
        <w:t xml:space="preserve"> </w:t>
      </w:r>
      <w:r w:rsidR="40900FB7" w:rsidRPr="2C32B1D0">
        <w:rPr>
          <w:sz w:val="24"/>
          <w:szCs w:val="24"/>
          <w:lang w:val="en-US"/>
        </w:rPr>
        <w:t>T</w:t>
      </w:r>
      <w:r w:rsidR="6413685F" w:rsidRPr="2C32B1D0">
        <w:rPr>
          <w:sz w:val="24"/>
          <w:szCs w:val="24"/>
          <w:lang w:val="en-US"/>
        </w:rPr>
        <w:t xml:space="preserve">here is lots of potential for </w:t>
      </w:r>
      <w:r w:rsidR="5620A6E9" w:rsidRPr="2C32B1D0">
        <w:rPr>
          <w:sz w:val="24"/>
          <w:szCs w:val="24"/>
          <w:lang w:val="en-US"/>
        </w:rPr>
        <w:t>AI</w:t>
      </w:r>
      <w:r w:rsidR="6413685F" w:rsidRPr="2C32B1D0">
        <w:rPr>
          <w:sz w:val="24"/>
          <w:szCs w:val="24"/>
          <w:lang w:val="en-US"/>
        </w:rPr>
        <w:t xml:space="preserve"> to heavily impact various areas of research, particularly in life sciences (</w:t>
      </w:r>
      <w:proofErr w:type="spellStart"/>
      <w:r w:rsidR="6413685F" w:rsidRPr="2C32B1D0">
        <w:rPr>
          <w:sz w:val="24"/>
          <w:szCs w:val="24"/>
          <w:lang w:val="en-US"/>
        </w:rPr>
        <w:t>Holzinger</w:t>
      </w:r>
      <w:proofErr w:type="spellEnd"/>
      <w:r w:rsidR="6413685F" w:rsidRPr="2C32B1D0">
        <w:rPr>
          <w:sz w:val="24"/>
          <w:szCs w:val="24"/>
          <w:lang w:val="en-US"/>
        </w:rPr>
        <w:t xml:space="preserve"> et al., 2023).</w:t>
      </w:r>
      <w:r w:rsidRPr="2C32B1D0">
        <w:rPr>
          <w:sz w:val="24"/>
          <w:szCs w:val="24"/>
          <w:lang w:val="en-US"/>
        </w:rPr>
        <w:t xml:space="preserve"> Multiple sequence alignment (MSA), a key technique in the analyses of biological sequence data, is one area of bioinformatics that could substantially benefit from the AI.</w:t>
      </w:r>
    </w:p>
    <w:p w14:paraId="594614E3" w14:textId="260E428A" w:rsidR="008202E0" w:rsidRDefault="420E23E1" w:rsidP="2C32B1D0">
      <w:pPr>
        <w:spacing w:line="480" w:lineRule="auto"/>
        <w:ind w:firstLine="720"/>
        <w:rPr>
          <w:sz w:val="24"/>
          <w:szCs w:val="24"/>
          <w:lang w:val="en-US"/>
        </w:rPr>
      </w:pPr>
      <w:r w:rsidRPr="2C32B1D0">
        <w:rPr>
          <w:color w:val="000000" w:themeColor="text1"/>
          <w:sz w:val="24"/>
          <w:szCs w:val="24"/>
          <w:lang w:val="en-US"/>
        </w:rPr>
        <w:t xml:space="preserve">MSA is a cornerstone technique in bioinformatics as it is often one of the early steps in the research process for various types of studies, such as functional gene annotation and vaccine development </w:t>
      </w:r>
      <w:r w:rsidR="4F729D31" w:rsidRPr="2C32B1D0">
        <w:rPr>
          <w:color w:val="000000" w:themeColor="text1"/>
          <w:sz w:val="24"/>
          <w:szCs w:val="24"/>
          <w:lang w:val="en-US"/>
        </w:rPr>
        <w:t>(</w:t>
      </w:r>
      <w:r w:rsidR="4F729D31" w:rsidRPr="2C32B1D0">
        <w:rPr>
          <w:sz w:val="24"/>
          <w:szCs w:val="24"/>
          <w:lang w:val="en-US"/>
        </w:rPr>
        <w:t xml:space="preserve">Edgar &amp; </w:t>
      </w:r>
      <w:proofErr w:type="spellStart"/>
      <w:r w:rsidR="4F729D31" w:rsidRPr="2C32B1D0">
        <w:rPr>
          <w:sz w:val="24"/>
          <w:szCs w:val="24"/>
          <w:lang w:val="en-US"/>
        </w:rPr>
        <w:t>Batzoglou</w:t>
      </w:r>
      <w:proofErr w:type="spellEnd"/>
      <w:r w:rsidR="4F729D31" w:rsidRPr="2C32B1D0">
        <w:rPr>
          <w:sz w:val="24"/>
          <w:szCs w:val="24"/>
          <w:lang w:val="en-US"/>
        </w:rPr>
        <w:t>, 2006</w:t>
      </w:r>
      <w:r w:rsidR="4F729D31" w:rsidRPr="2C32B1D0">
        <w:rPr>
          <w:color w:val="000000" w:themeColor="text1"/>
          <w:sz w:val="24"/>
          <w:szCs w:val="24"/>
          <w:lang w:val="en-US"/>
        </w:rPr>
        <w:t xml:space="preserve">; </w:t>
      </w:r>
      <w:r w:rsidR="4F729D31" w:rsidRPr="2C32B1D0">
        <w:rPr>
          <w:sz w:val="24"/>
          <w:szCs w:val="24"/>
        </w:rPr>
        <w:t xml:space="preserve">Vaishnav </w:t>
      </w:r>
      <w:r w:rsidR="4F729D31" w:rsidRPr="2C32B1D0">
        <w:rPr>
          <w:i/>
          <w:iCs/>
          <w:sz w:val="24"/>
          <w:szCs w:val="24"/>
        </w:rPr>
        <w:t xml:space="preserve">et </w:t>
      </w:r>
      <w:r w:rsidR="4F729D31" w:rsidRPr="2C32B1D0">
        <w:rPr>
          <w:sz w:val="24"/>
          <w:szCs w:val="24"/>
        </w:rPr>
        <w:t>al., 2014)</w:t>
      </w:r>
      <w:r w:rsidRPr="2C32B1D0">
        <w:rPr>
          <w:color w:val="000000" w:themeColor="text1"/>
          <w:sz w:val="24"/>
          <w:szCs w:val="24"/>
          <w:lang w:val="en-US"/>
        </w:rPr>
        <w:t>.</w:t>
      </w:r>
      <w:r w:rsidR="3A331B7F" w:rsidRPr="2C32B1D0">
        <w:rPr>
          <w:sz w:val="24"/>
          <w:szCs w:val="24"/>
          <w:lang w:val="en-US"/>
        </w:rPr>
        <w:t xml:space="preserve"> A growing number of biological modelling methods rely on the construction of high-quality MSAs (</w:t>
      </w:r>
      <w:proofErr w:type="spellStart"/>
      <w:r w:rsidR="3A331B7F" w:rsidRPr="2C32B1D0">
        <w:rPr>
          <w:sz w:val="24"/>
          <w:szCs w:val="24"/>
          <w:lang w:val="en-US"/>
        </w:rPr>
        <w:t>Kemena</w:t>
      </w:r>
      <w:proofErr w:type="spellEnd"/>
      <w:r w:rsidR="3A331B7F" w:rsidRPr="2C32B1D0">
        <w:rPr>
          <w:sz w:val="24"/>
          <w:szCs w:val="24"/>
          <w:lang w:val="en-US"/>
        </w:rPr>
        <w:t xml:space="preserve"> &amp; </w:t>
      </w:r>
      <w:proofErr w:type="spellStart"/>
      <w:r w:rsidR="3A331B7F" w:rsidRPr="2C32B1D0">
        <w:rPr>
          <w:sz w:val="24"/>
          <w:szCs w:val="24"/>
          <w:lang w:val="en-US"/>
        </w:rPr>
        <w:t>Notredame</w:t>
      </w:r>
      <w:proofErr w:type="spellEnd"/>
      <w:r w:rsidR="3A331B7F" w:rsidRPr="2C32B1D0">
        <w:rPr>
          <w:sz w:val="24"/>
          <w:szCs w:val="24"/>
          <w:lang w:val="en-US"/>
        </w:rPr>
        <w:t>, 2009). Despite its great benefits, MSA is highly computationally demanding and complex, and its computational requirements and complexity increase</w:t>
      </w:r>
      <w:r w:rsidR="299C40F2" w:rsidRPr="2C32B1D0">
        <w:rPr>
          <w:sz w:val="24"/>
          <w:szCs w:val="24"/>
          <w:lang w:val="en-US"/>
        </w:rPr>
        <w:t>s</w:t>
      </w:r>
      <w:r w:rsidR="3A331B7F" w:rsidRPr="2C32B1D0">
        <w:rPr>
          <w:sz w:val="24"/>
          <w:szCs w:val="24"/>
          <w:lang w:val="en-US"/>
        </w:rPr>
        <w:t xml:space="preserve"> with larger datasets (Zhang et al., 2019). The most common MSA techniques to date will often fail to produce high-quality alignments with datasets containing large volumes of sequences, </w:t>
      </w:r>
      <w:r w:rsidR="0FE18EA0" w:rsidRPr="2C32B1D0">
        <w:rPr>
          <w:sz w:val="24"/>
          <w:szCs w:val="24"/>
          <w:lang w:val="en-US"/>
        </w:rPr>
        <w:t>with</w:t>
      </w:r>
      <w:r w:rsidR="3A331B7F" w:rsidRPr="2C32B1D0">
        <w:rPr>
          <w:sz w:val="24"/>
          <w:szCs w:val="24"/>
          <w:lang w:val="en-US"/>
        </w:rPr>
        <w:t xml:space="preserve"> low-homology regions (Sievers &amp; Higgins, 2017). </w:t>
      </w:r>
      <w:r w:rsidR="13BDD85E" w:rsidRPr="2C32B1D0">
        <w:rPr>
          <w:sz w:val="24"/>
          <w:szCs w:val="24"/>
          <w:lang w:val="en-US"/>
        </w:rPr>
        <w:t xml:space="preserve">This has led </w:t>
      </w:r>
      <w:r w:rsidR="549D5FE2" w:rsidRPr="2C32B1D0">
        <w:rPr>
          <w:sz w:val="24"/>
          <w:szCs w:val="24"/>
          <w:lang w:val="en-US"/>
        </w:rPr>
        <w:t>r</w:t>
      </w:r>
      <w:r w:rsidR="3A331B7F" w:rsidRPr="2C32B1D0">
        <w:rPr>
          <w:sz w:val="24"/>
          <w:szCs w:val="24"/>
          <w:lang w:val="en-US"/>
        </w:rPr>
        <w:t xml:space="preserve">esearchers </w:t>
      </w:r>
      <w:r w:rsidR="2AD9358A" w:rsidRPr="2C32B1D0">
        <w:rPr>
          <w:sz w:val="24"/>
          <w:szCs w:val="24"/>
          <w:lang w:val="en-US"/>
        </w:rPr>
        <w:t xml:space="preserve">to </w:t>
      </w:r>
      <w:r w:rsidR="5DC8E18D" w:rsidRPr="2C32B1D0">
        <w:rPr>
          <w:sz w:val="24"/>
          <w:szCs w:val="24"/>
          <w:lang w:val="en-US"/>
        </w:rPr>
        <w:t>investigate</w:t>
      </w:r>
      <w:r w:rsidR="3A331B7F" w:rsidRPr="2C32B1D0">
        <w:rPr>
          <w:sz w:val="24"/>
          <w:szCs w:val="24"/>
          <w:lang w:val="en-US"/>
        </w:rPr>
        <w:t xml:space="preserve"> whether AI technology could improve MSA beyond traditional techniques (Liu </w:t>
      </w:r>
      <w:r w:rsidR="3A331B7F" w:rsidRPr="2C32B1D0">
        <w:rPr>
          <w:i/>
          <w:iCs/>
          <w:sz w:val="24"/>
          <w:szCs w:val="24"/>
          <w:lang w:val="en-US"/>
        </w:rPr>
        <w:t>et al.</w:t>
      </w:r>
      <w:r w:rsidR="3A331B7F" w:rsidRPr="2C32B1D0">
        <w:rPr>
          <w:sz w:val="24"/>
          <w:szCs w:val="24"/>
          <w:lang w:val="en-US"/>
        </w:rPr>
        <w:t xml:space="preserve">, 2023; </w:t>
      </w:r>
      <w:proofErr w:type="spellStart"/>
      <w:r w:rsidR="3A331B7F" w:rsidRPr="2C32B1D0">
        <w:rPr>
          <w:sz w:val="24"/>
          <w:szCs w:val="24"/>
          <w:lang w:val="en-US"/>
        </w:rPr>
        <w:t>Dotan</w:t>
      </w:r>
      <w:proofErr w:type="spellEnd"/>
      <w:r w:rsidR="3A331B7F" w:rsidRPr="2C32B1D0">
        <w:rPr>
          <w:sz w:val="24"/>
          <w:szCs w:val="24"/>
          <w:lang w:val="en-US"/>
        </w:rPr>
        <w:t xml:space="preserve"> </w:t>
      </w:r>
      <w:r w:rsidR="3A331B7F" w:rsidRPr="2C32B1D0">
        <w:rPr>
          <w:i/>
          <w:iCs/>
          <w:sz w:val="24"/>
          <w:szCs w:val="24"/>
          <w:lang w:val="en-US"/>
        </w:rPr>
        <w:t>et al</w:t>
      </w:r>
      <w:r w:rsidR="3A331B7F" w:rsidRPr="2C32B1D0">
        <w:rPr>
          <w:sz w:val="24"/>
          <w:szCs w:val="24"/>
          <w:lang w:val="en-US"/>
        </w:rPr>
        <w:t>., 2024).</w:t>
      </w:r>
    </w:p>
    <w:p w14:paraId="670CA58E" w14:textId="57C8C6FC" w:rsidR="008202E0" w:rsidRDefault="3A331B7F" w:rsidP="2C32B1D0">
      <w:pPr>
        <w:spacing w:line="480" w:lineRule="auto"/>
        <w:ind w:firstLine="720"/>
        <w:rPr>
          <w:sz w:val="24"/>
          <w:szCs w:val="24"/>
          <w:lang w:val="en-US"/>
        </w:rPr>
      </w:pPr>
      <w:r w:rsidRPr="2C32B1D0">
        <w:rPr>
          <w:sz w:val="24"/>
          <w:szCs w:val="24"/>
          <w:lang w:val="en-US"/>
        </w:rPr>
        <w:lastRenderedPageBreak/>
        <w:t xml:space="preserve">In 2023, </w:t>
      </w:r>
      <w:r w:rsidR="4E25A1E9" w:rsidRPr="2C32B1D0">
        <w:rPr>
          <w:sz w:val="24"/>
          <w:szCs w:val="24"/>
          <w:lang w:val="en-US"/>
        </w:rPr>
        <w:t>an</w:t>
      </w:r>
      <w:r w:rsidRPr="2C32B1D0">
        <w:rPr>
          <w:sz w:val="24"/>
          <w:szCs w:val="24"/>
          <w:lang w:val="en-US"/>
        </w:rPr>
        <w:t xml:space="preserve"> AI-based MSA technique, Deep reinforcement learning with Positional encoding and self-Attention for MSA (DPAMSA)</w:t>
      </w:r>
      <w:r w:rsidR="63FF9D9D" w:rsidRPr="2C32B1D0">
        <w:rPr>
          <w:sz w:val="24"/>
          <w:szCs w:val="24"/>
          <w:lang w:val="en-US"/>
        </w:rPr>
        <w:t xml:space="preserve"> was developed by Lu et al. (2023)</w:t>
      </w:r>
      <w:r w:rsidRPr="2C32B1D0">
        <w:rPr>
          <w:sz w:val="24"/>
          <w:szCs w:val="24"/>
          <w:lang w:val="en-US"/>
        </w:rPr>
        <w:t>. DPAMSA combines deep reinforcement learning with the self-attention mechanism, a</w:t>
      </w:r>
      <w:r w:rsidR="0D2FC1F1" w:rsidRPr="2C32B1D0">
        <w:rPr>
          <w:sz w:val="24"/>
          <w:szCs w:val="24"/>
          <w:lang w:val="en-US"/>
        </w:rPr>
        <w:t xml:space="preserve"> machine learning (ML)</w:t>
      </w:r>
      <w:r w:rsidRPr="2C32B1D0">
        <w:rPr>
          <w:sz w:val="24"/>
          <w:szCs w:val="24"/>
          <w:lang w:val="en-US"/>
        </w:rPr>
        <w:t xml:space="preserve"> technique that is crucial in natural language processing (NLP).</w:t>
      </w:r>
      <w:r w:rsidR="057510B3" w:rsidRPr="2C32B1D0">
        <w:rPr>
          <w:sz w:val="24"/>
          <w:szCs w:val="24"/>
          <w:lang w:val="en-US"/>
        </w:rPr>
        <w:t xml:space="preserve"> DPAMSA is primarily based on progressive column alignment and calculates the sub-alignment of each column successively (Liu et al</w:t>
      </w:r>
      <w:r w:rsidR="057510B3" w:rsidRPr="2C32B1D0">
        <w:rPr>
          <w:i/>
          <w:iCs/>
          <w:sz w:val="24"/>
          <w:szCs w:val="24"/>
          <w:lang w:val="en-US"/>
        </w:rPr>
        <w:t>.</w:t>
      </w:r>
      <w:r w:rsidR="057510B3" w:rsidRPr="2C32B1D0">
        <w:rPr>
          <w:sz w:val="24"/>
          <w:szCs w:val="24"/>
          <w:lang w:val="en-US"/>
        </w:rPr>
        <w:t xml:space="preserve">, 2023). The combination of the sub-alignments in the appropriate order forms the complete alignment. Once a column is aligned, the state of the sequences is updated (Liu </w:t>
      </w:r>
      <w:r w:rsidR="057510B3" w:rsidRPr="2C32B1D0">
        <w:rPr>
          <w:i/>
          <w:iCs/>
          <w:sz w:val="24"/>
          <w:szCs w:val="24"/>
          <w:lang w:val="en-US"/>
        </w:rPr>
        <w:t>et al.</w:t>
      </w:r>
      <w:r w:rsidR="057510B3" w:rsidRPr="2C32B1D0">
        <w:rPr>
          <w:sz w:val="24"/>
          <w:szCs w:val="24"/>
          <w:lang w:val="en-US"/>
        </w:rPr>
        <w:t>, 2023). To align the next column, thereby updating the state, the current state of the sequences is embedded into a vector. During this embedding process, the sequences are concatenated into one string and the nucleotides are converted into numbers. The partition between the sequences is also represented by a number. This state vector is the format required for processing by the Deep Q Network (DQN, a type of deep reinforcement learning model).</w:t>
      </w:r>
    </w:p>
    <w:p w14:paraId="28684E4A" w14:textId="3A46DE03" w:rsidR="008202E0" w:rsidRDefault="0058B97E" w:rsidP="2C32B1D0">
      <w:pPr>
        <w:spacing w:line="480" w:lineRule="auto"/>
        <w:ind w:firstLine="720"/>
        <w:rPr>
          <w:sz w:val="24"/>
          <w:szCs w:val="24"/>
          <w:lang w:val="en-US"/>
        </w:rPr>
      </w:pPr>
      <w:r w:rsidRPr="2C32B1D0">
        <w:rPr>
          <w:sz w:val="24"/>
          <w:szCs w:val="24"/>
          <w:lang w:val="en-US"/>
        </w:rPr>
        <w:t xml:space="preserve">Reinforcement learning relies on an environment that is primarily made up of an agent, with state, action, and reward functions (Liu </w:t>
      </w:r>
      <w:r w:rsidRPr="2C32B1D0">
        <w:rPr>
          <w:i/>
          <w:iCs/>
          <w:sz w:val="24"/>
          <w:szCs w:val="24"/>
          <w:lang w:val="en-US"/>
        </w:rPr>
        <w:t>et al.</w:t>
      </w:r>
      <w:r w:rsidRPr="2C32B1D0">
        <w:rPr>
          <w:sz w:val="24"/>
          <w:szCs w:val="24"/>
          <w:lang w:val="en-US"/>
        </w:rPr>
        <w:t xml:space="preserve">, 2023). For DPAMSA, the deep reinforcement learning agent makes decisions based on its interactions with the rest of the environment (Liu </w:t>
      </w:r>
      <w:r w:rsidRPr="2C32B1D0">
        <w:rPr>
          <w:i/>
          <w:iCs/>
          <w:sz w:val="24"/>
          <w:szCs w:val="24"/>
          <w:lang w:val="en-US"/>
        </w:rPr>
        <w:t>et al.</w:t>
      </w:r>
      <w:r w:rsidRPr="2C32B1D0">
        <w:rPr>
          <w:sz w:val="24"/>
          <w:szCs w:val="24"/>
          <w:lang w:val="en-US"/>
        </w:rPr>
        <w:t xml:space="preserve">, 2023) and the vectorized and embedded sequences are the state. The action in this case is inserting a gap or not inserting a gap. The reward function is represented by the SP score of the aligned positions, which is influenced by the scoring matrix, a parameter for MSAs (Liu </w:t>
      </w:r>
      <w:r w:rsidRPr="2C32B1D0">
        <w:rPr>
          <w:i/>
          <w:iCs/>
          <w:sz w:val="24"/>
          <w:szCs w:val="24"/>
          <w:lang w:val="en-US"/>
        </w:rPr>
        <w:t>et al.</w:t>
      </w:r>
      <w:r w:rsidRPr="2C32B1D0">
        <w:rPr>
          <w:sz w:val="24"/>
          <w:szCs w:val="24"/>
          <w:lang w:val="en-US"/>
        </w:rPr>
        <w:t>, 2023).</w:t>
      </w:r>
    </w:p>
    <w:p w14:paraId="088391A9" w14:textId="56125B0E" w:rsidR="008202E0" w:rsidRDefault="0058B97E" w:rsidP="2C32B1D0">
      <w:pPr>
        <w:spacing w:line="480" w:lineRule="auto"/>
        <w:ind w:firstLine="720"/>
        <w:rPr>
          <w:sz w:val="24"/>
          <w:szCs w:val="24"/>
          <w:lang w:val="en-US"/>
        </w:rPr>
      </w:pPr>
      <w:r w:rsidRPr="2C32B1D0">
        <w:rPr>
          <w:sz w:val="24"/>
          <w:szCs w:val="24"/>
          <w:lang w:val="en-US"/>
        </w:rPr>
        <w:t xml:space="preserve">The DQN's Q network consists of three main components: positional encoding, self-attention mechanism, and a multi-layer perceptron. Positional encoding gives the </w:t>
      </w:r>
      <w:r w:rsidRPr="2C32B1D0">
        <w:rPr>
          <w:sz w:val="24"/>
          <w:szCs w:val="24"/>
          <w:lang w:val="en-US"/>
        </w:rPr>
        <w:lastRenderedPageBreak/>
        <w:t>model an understanding of the position of each element in the sequence. This is crucial for the self-attention mechanism to perform properly</w:t>
      </w:r>
      <w:r w:rsidR="361D56B5" w:rsidRPr="2C32B1D0">
        <w:rPr>
          <w:sz w:val="24"/>
          <w:szCs w:val="24"/>
          <w:lang w:val="en-US"/>
        </w:rPr>
        <w:t xml:space="preserve"> (Liu </w:t>
      </w:r>
      <w:r w:rsidR="361D56B5" w:rsidRPr="2C32B1D0">
        <w:rPr>
          <w:i/>
          <w:iCs/>
          <w:sz w:val="24"/>
          <w:szCs w:val="24"/>
          <w:lang w:val="en-US"/>
        </w:rPr>
        <w:t>et al.</w:t>
      </w:r>
      <w:r w:rsidR="361D56B5" w:rsidRPr="2C32B1D0">
        <w:rPr>
          <w:sz w:val="24"/>
          <w:szCs w:val="24"/>
          <w:lang w:val="en-US"/>
        </w:rPr>
        <w:t>, 2023)</w:t>
      </w:r>
      <w:r w:rsidRPr="2C32B1D0">
        <w:rPr>
          <w:sz w:val="24"/>
          <w:szCs w:val="24"/>
          <w:lang w:val="en-US"/>
        </w:rPr>
        <w:t>. Self-attention allows the model to weigh the importance of different parts of the sequence when making decisions and allows for features to be extracted based on the state of the sequences. The multi-layer perceptron, a type of neural network used for learning complex patterns in data, is used to process all the extracted features to decide on the action to take by calculating the Q value (Liu et al., 2023). This combination enables the DQN to learn effective strategies for inserting gaps into the sequence, thereby improving the overall quality of the alignment (Liu et al., 2023).</w:t>
      </w:r>
    </w:p>
    <w:p w14:paraId="3AE9435D" w14:textId="13A7CE1F" w:rsidR="008202E0" w:rsidRDefault="3A331B7F" w:rsidP="2C32B1D0">
      <w:pPr>
        <w:spacing w:line="480" w:lineRule="auto"/>
        <w:ind w:firstLine="720"/>
        <w:rPr>
          <w:sz w:val="24"/>
          <w:szCs w:val="24"/>
          <w:lang w:val="en-US"/>
        </w:rPr>
      </w:pPr>
      <w:r w:rsidRPr="2C32B1D0">
        <w:rPr>
          <w:sz w:val="24"/>
          <w:szCs w:val="24"/>
          <w:lang w:val="en-US"/>
        </w:rPr>
        <w:t xml:space="preserve">This project delves into the capabilities of DPAMSA by </w:t>
      </w:r>
      <w:r w:rsidR="66D50CDB" w:rsidRPr="2C32B1D0">
        <w:rPr>
          <w:sz w:val="24"/>
          <w:szCs w:val="24"/>
          <w:lang w:val="en-US"/>
        </w:rPr>
        <w:t>evaluating its performance</w:t>
      </w:r>
      <w:r w:rsidRPr="2C32B1D0">
        <w:rPr>
          <w:sz w:val="24"/>
          <w:szCs w:val="24"/>
          <w:lang w:val="en-US"/>
        </w:rPr>
        <w:t xml:space="preserve"> on several datasets containing DNA sequences </w:t>
      </w:r>
      <w:r w:rsidR="00131FBA" w:rsidRPr="2C32B1D0">
        <w:rPr>
          <w:sz w:val="24"/>
          <w:szCs w:val="24"/>
          <w:lang w:val="en-US"/>
        </w:rPr>
        <w:t xml:space="preserve">from the </w:t>
      </w:r>
      <w:r w:rsidR="064888D1" w:rsidRPr="2C32B1D0">
        <w:rPr>
          <w:sz w:val="24"/>
          <w:szCs w:val="24"/>
          <w:lang w:val="en-US"/>
        </w:rPr>
        <w:t xml:space="preserve">genus </w:t>
      </w:r>
      <w:r w:rsidR="00131FBA" w:rsidRPr="2C32B1D0">
        <w:rPr>
          <w:sz w:val="24"/>
          <w:szCs w:val="24"/>
          <w:lang w:val="en-US"/>
        </w:rPr>
        <w:t xml:space="preserve">of </w:t>
      </w:r>
      <w:r w:rsidRPr="2C32B1D0">
        <w:rPr>
          <w:sz w:val="24"/>
          <w:szCs w:val="24"/>
          <w:lang w:val="en-US"/>
        </w:rPr>
        <w:t>Enteroviruses</w:t>
      </w:r>
      <w:r w:rsidR="4E5477CB" w:rsidRPr="2C32B1D0">
        <w:rPr>
          <w:sz w:val="24"/>
          <w:szCs w:val="24"/>
          <w:lang w:val="en-US"/>
        </w:rPr>
        <w:t>, including</w:t>
      </w:r>
      <w:r w:rsidRPr="2C32B1D0">
        <w:rPr>
          <w:sz w:val="24"/>
          <w:szCs w:val="24"/>
          <w:lang w:val="en-US"/>
        </w:rPr>
        <w:t xml:space="preserve"> Rhinoviruses. We hypothesize that DPAMSA will produce higher-quality alignment compared to the traditional </w:t>
      </w:r>
      <w:r w:rsidR="280DBE07" w:rsidRPr="2C32B1D0">
        <w:rPr>
          <w:sz w:val="24"/>
          <w:szCs w:val="24"/>
          <w:lang w:val="en-US"/>
        </w:rPr>
        <w:t>methods but</w:t>
      </w:r>
      <w:r w:rsidRPr="2C32B1D0">
        <w:rPr>
          <w:sz w:val="24"/>
          <w:szCs w:val="24"/>
          <w:lang w:val="en-US"/>
        </w:rPr>
        <w:t xml:space="preserve"> require more computational power and execution time. The aim is to compare the performance of DPAMSA to those of three classic MSA programs, </w:t>
      </w:r>
      <w:proofErr w:type="spellStart"/>
      <w:r w:rsidR="4A4F8D50" w:rsidRPr="2C32B1D0">
        <w:rPr>
          <w:sz w:val="24"/>
          <w:szCs w:val="24"/>
          <w:lang w:val="en-US"/>
        </w:rPr>
        <w:t>ClustalW</w:t>
      </w:r>
      <w:proofErr w:type="spellEnd"/>
      <w:r w:rsidR="678342E3" w:rsidRPr="2C32B1D0">
        <w:rPr>
          <w:sz w:val="24"/>
          <w:szCs w:val="24"/>
          <w:lang w:val="en-US"/>
        </w:rPr>
        <w:t>, MAFFT, and T-COFFEE</w:t>
      </w:r>
      <w:r w:rsidRPr="2C32B1D0">
        <w:rPr>
          <w:sz w:val="24"/>
          <w:szCs w:val="24"/>
          <w:lang w:val="en-US"/>
        </w:rPr>
        <w:t xml:space="preserve">. </w:t>
      </w:r>
    </w:p>
    <w:p w14:paraId="75660B4D" w14:textId="77777777" w:rsidR="008202E0" w:rsidRDefault="42F8E8E4" w:rsidP="2C32B1D0">
      <w:pPr>
        <w:pStyle w:val="Heading1"/>
        <w:rPr>
          <w:b/>
          <w:bCs/>
          <w:sz w:val="32"/>
          <w:szCs w:val="32"/>
        </w:rPr>
      </w:pPr>
      <w:bookmarkStart w:id="3" w:name="_Toc684756608"/>
      <w:r>
        <w:t>2. Materials and Methods</w:t>
      </w:r>
      <w:bookmarkEnd w:id="3"/>
    </w:p>
    <w:p w14:paraId="4D3B8256" w14:textId="77777777" w:rsidR="008202E0" w:rsidRDefault="42F8E8E4" w:rsidP="2C32B1D0">
      <w:pPr>
        <w:pStyle w:val="Heading2"/>
        <w:rPr>
          <w:b/>
          <w:bCs/>
          <w:sz w:val="24"/>
          <w:szCs w:val="24"/>
        </w:rPr>
      </w:pPr>
      <w:bookmarkStart w:id="4" w:name="_Toc1354027511"/>
      <w:r>
        <w:t>2.1 Compute Nodes</w:t>
      </w:r>
      <w:bookmarkEnd w:id="4"/>
    </w:p>
    <w:p w14:paraId="4C4C8DA6" w14:textId="4FDB60C5" w:rsidR="008202E0" w:rsidRDefault="3A331B7F" w:rsidP="2C32B1D0">
      <w:pPr>
        <w:spacing w:line="523" w:lineRule="auto"/>
        <w:rPr>
          <w:sz w:val="24"/>
          <w:szCs w:val="24"/>
          <w:lang w:val="en-US"/>
        </w:rPr>
      </w:pPr>
      <w:r w:rsidRPr="2C32B1D0">
        <w:rPr>
          <w:b/>
          <w:bCs/>
          <w:sz w:val="24"/>
          <w:szCs w:val="24"/>
          <w:lang w:val="en-US"/>
        </w:rPr>
        <w:t xml:space="preserve">        </w:t>
      </w:r>
      <w:r w:rsidR="004C61CF">
        <w:tab/>
      </w:r>
      <w:r w:rsidRPr="2C32B1D0">
        <w:rPr>
          <w:sz w:val="24"/>
          <w:szCs w:val="24"/>
          <w:lang w:val="en-US"/>
        </w:rPr>
        <w:t>The programs and scripts executed for this project were all run on High-Performance Computing (HPC) clusters accessed through The Digital Research Alliance of Canada (the Alliance). DPAMSA was run on a 12.8 GB GPU node (Tesla P100-PCIE-12GB</w:t>
      </w:r>
      <w:r w:rsidR="2228BBE7" w:rsidRPr="2C32B1D0">
        <w:rPr>
          <w:sz w:val="24"/>
          <w:szCs w:val="24"/>
          <w:lang w:val="en-US"/>
        </w:rPr>
        <w:t xml:space="preserve"> </w:t>
      </w:r>
      <w:r w:rsidR="2228BBE7" w:rsidRPr="2C32B1D0">
        <w:rPr>
          <w:color w:val="202122"/>
          <w:sz w:val="24"/>
          <w:szCs w:val="24"/>
          <w:lang w:val="en-US"/>
        </w:rPr>
        <w:t>@ 1190MHz</w:t>
      </w:r>
      <w:r w:rsidRPr="2C32B1D0">
        <w:rPr>
          <w:sz w:val="24"/>
          <w:szCs w:val="24"/>
          <w:lang w:val="en-US"/>
        </w:rPr>
        <w:t>). The traditional MSA methods were allocated 4 GB CPU</w:t>
      </w:r>
      <w:r w:rsidR="2517F389" w:rsidRPr="2C32B1D0">
        <w:rPr>
          <w:sz w:val="24"/>
          <w:szCs w:val="24"/>
          <w:lang w:val="en-US"/>
        </w:rPr>
        <w:t xml:space="preserve"> (</w:t>
      </w:r>
      <w:r w:rsidR="2517F389" w:rsidRPr="2C32B1D0">
        <w:rPr>
          <w:color w:val="202122"/>
          <w:sz w:val="24"/>
          <w:szCs w:val="24"/>
          <w:lang w:val="en-US"/>
        </w:rPr>
        <w:t>Intel E5-2683 v4 Broadwell @ 2.1GHz)</w:t>
      </w:r>
      <w:r w:rsidRPr="2C32B1D0">
        <w:rPr>
          <w:sz w:val="24"/>
          <w:szCs w:val="24"/>
          <w:lang w:val="en-US"/>
        </w:rPr>
        <w:t xml:space="preserve"> memory when running.</w:t>
      </w:r>
    </w:p>
    <w:p w14:paraId="4A31E6EF" w14:textId="77777777" w:rsidR="008202E0" w:rsidRDefault="42F8E8E4" w:rsidP="2C32B1D0">
      <w:pPr>
        <w:pStyle w:val="Heading2"/>
        <w:rPr>
          <w:b/>
          <w:bCs/>
          <w:sz w:val="24"/>
          <w:szCs w:val="24"/>
        </w:rPr>
      </w:pPr>
      <w:bookmarkStart w:id="5" w:name="_Toc1502857941"/>
      <w:r>
        <w:lastRenderedPageBreak/>
        <w:t>2.2 MSA Programs</w:t>
      </w:r>
      <w:bookmarkEnd w:id="5"/>
    </w:p>
    <w:p w14:paraId="13E9106D" w14:textId="2920FD50" w:rsidR="008202E0" w:rsidRDefault="3A331B7F" w:rsidP="2C32B1D0">
      <w:pPr>
        <w:spacing w:line="523" w:lineRule="auto"/>
        <w:rPr>
          <w:sz w:val="24"/>
          <w:szCs w:val="24"/>
          <w:lang w:val="en-US"/>
        </w:rPr>
      </w:pPr>
      <w:r w:rsidRPr="2C32B1D0">
        <w:rPr>
          <w:sz w:val="24"/>
          <w:szCs w:val="24"/>
          <w:lang w:val="en-US"/>
        </w:rPr>
        <w:t xml:space="preserve">        </w:t>
      </w:r>
      <w:r w:rsidR="004C61CF">
        <w:tab/>
      </w:r>
      <w:r w:rsidR="0076CFC7" w:rsidRPr="2C32B1D0">
        <w:rPr>
          <w:sz w:val="24"/>
          <w:szCs w:val="24"/>
          <w:lang w:val="en-US"/>
        </w:rPr>
        <w:t xml:space="preserve">DPAMSA was pulled from the </w:t>
      </w:r>
      <w:r w:rsidR="3EA1DAEA" w:rsidRPr="2C32B1D0">
        <w:rPr>
          <w:sz w:val="24"/>
          <w:szCs w:val="24"/>
          <w:lang w:val="en-US"/>
        </w:rPr>
        <w:t>g</w:t>
      </w:r>
      <w:r w:rsidR="0076CFC7" w:rsidRPr="2C32B1D0">
        <w:rPr>
          <w:sz w:val="24"/>
          <w:szCs w:val="24"/>
          <w:lang w:val="en-US"/>
        </w:rPr>
        <w:t>it</w:t>
      </w:r>
      <w:r w:rsidR="7B8FC35F" w:rsidRPr="2C32B1D0">
        <w:rPr>
          <w:sz w:val="24"/>
          <w:szCs w:val="24"/>
          <w:lang w:val="en-US"/>
        </w:rPr>
        <w:t xml:space="preserve"> report of</w:t>
      </w:r>
      <w:r w:rsidR="0076CFC7" w:rsidRPr="2C32B1D0">
        <w:rPr>
          <w:sz w:val="24"/>
          <w:szCs w:val="24"/>
          <w:lang w:val="en-US"/>
        </w:rPr>
        <w:t xml:space="preserve"> Lui et al (2023</w:t>
      </w:r>
      <w:r w:rsidR="4E9D19B4" w:rsidRPr="2C32B1D0">
        <w:rPr>
          <w:sz w:val="24"/>
          <w:szCs w:val="24"/>
          <w:lang w:val="en-US"/>
        </w:rPr>
        <w:t>)</w:t>
      </w:r>
      <w:r w:rsidRPr="2C32B1D0">
        <w:rPr>
          <w:sz w:val="24"/>
          <w:szCs w:val="24"/>
          <w:lang w:val="en-US"/>
        </w:rPr>
        <w:t xml:space="preserve">. </w:t>
      </w:r>
      <w:proofErr w:type="spellStart"/>
      <w:r w:rsidRPr="2C32B1D0">
        <w:rPr>
          <w:sz w:val="24"/>
          <w:szCs w:val="24"/>
          <w:lang w:val="en-US"/>
        </w:rPr>
        <w:t>Mafft</w:t>
      </w:r>
      <w:proofErr w:type="spellEnd"/>
      <w:r w:rsidRPr="2C32B1D0">
        <w:rPr>
          <w:sz w:val="24"/>
          <w:szCs w:val="24"/>
          <w:lang w:val="en-US"/>
        </w:rPr>
        <w:t xml:space="preserve"> (version: 7.471) </w:t>
      </w:r>
      <w:r w:rsidR="66134AF0" w:rsidRPr="2C32B1D0">
        <w:rPr>
          <w:sz w:val="24"/>
          <w:szCs w:val="24"/>
          <w:lang w:val="en-US"/>
        </w:rPr>
        <w:t>was provided</w:t>
      </w:r>
      <w:r w:rsidRPr="2C32B1D0">
        <w:rPr>
          <w:sz w:val="24"/>
          <w:szCs w:val="24"/>
          <w:lang w:val="en-US"/>
        </w:rPr>
        <w:t xml:space="preserve"> as a loadable module on the Alliance’s Cedar clusters. T-COFFEE (version: 13.46.0.919e8c6b_linux_x64) was downloaded from the T-COFFEE website. </w:t>
      </w:r>
      <w:proofErr w:type="spellStart"/>
      <w:r w:rsidRPr="2C32B1D0">
        <w:rPr>
          <w:sz w:val="24"/>
          <w:szCs w:val="24"/>
          <w:lang w:val="en-US"/>
        </w:rPr>
        <w:t>ClustalW</w:t>
      </w:r>
      <w:proofErr w:type="spellEnd"/>
      <w:r w:rsidRPr="2C32B1D0">
        <w:rPr>
          <w:sz w:val="24"/>
          <w:szCs w:val="24"/>
          <w:lang w:val="en-US"/>
        </w:rPr>
        <w:t xml:space="preserve"> (version: 2.1-linux-x86_64) was downloaded from the </w:t>
      </w:r>
      <w:proofErr w:type="spellStart"/>
      <w:r w:rsidRPr="2C32B1D0">
        <w:rPr>
          <w:sz w:val="24"/>
          <w:szCs w:val="24"/>
          <w:lang w:val="en-US"/>
        </w:rPr>
        <w:t>ClustalW</w:t>
      </w:r>
      <w:proofErr w:type="spellEnd"/>
      <w:r w:rsidRPr="2C32B1D0">
        <w:rPr>
          <w:sz w:val="24"/>
          <w:szCs w:val="24"/>
          <w:lang w:val="en-US"/>
        </w:rPr>
        <w:t xml:space="preserve"> website. Please refer to the supplementary links section for the websites.</w:t>
      </w:r>
    </w:p>
    <w:p w14:paraId="6CDA358C" w14:textId="77777777" w:rsidR="008202E0" w:rsidRDefault="42F8E8E4" w:rsidP="2C32B1D0">
      <w:pPr>
        <w:pStyle w:val="Heading2"/>
        <w:rPr>
          <w:b/>
          <w:bCs/>
          <w:sz w:val="24"/>
          <w:szCs w:val="24"/>
        </w:rPr>
      </w:pPr>
      <w:bookmarkStart w:id="6" w:name="_Toc235623891"/>
      <w:r>
        <w:t>2.3 Data Collection</w:t>
      </w:r>
      <w:bookmarkEnd w:id="6"/>
    </w:p>
    <w:p w14:paraId="185B2941" w14:textId="7A4CF9F1" w:rsidR="008202E0" w:rsidRDefault="3A331B7F" w:rsidP="49DEBF11">
      <w:pPr>
        <w:spacing w:line="523" w:lineRule="auto"/>
        <w:rPr>
          <w:sz w:val="24"/>
          <w:szCs w:val="24"/>
          <w:lang w:val="en-US"/>
        </w:rPr>
      </w:pPr>
      <w:r w:rsidRPr="2C32B1D0">
        <w:rPr>
          <w:sz w:val="24"/>
          <w:szCs w:val="24"/>
          <w:lang w:val="en-US"/>
        </w:rPr>
        <w:t xml:space="preserve">        </w:t>
      </w:r>
      <w:r w:rsidR="004C61CF">
        <w:tab/>
      </w:r>
      <w:r w:rsidR="0725718F" w:rsidRPr="2C32B1D0">
        <w:rPr>
          <w:sz w:val="24"/>
          <w:szCs w:val="24"/>
          <w:lang w:val="en-US"/>
        </w:rPr>
        <w:t>Full g</w:t>
      </w:r>
      <w:r w:rsidR="750890B2" w:rsidRPr="2C32B1D0">
        <w:rPr>
          <w:sz w:val="24"/>
          <w:szCs w:val="24"/>
          <w:lang w:val="en-US"/>
        </w:rPr>
        <w:t>enom</w:t>
      </w:r>
      <w:r w:rsidR="074CEAAF" w:rsidRPr="2C32B1D0">
        <w:rPr>
          <w:sz w:val="24"/>
          <w:szCs w:val="24"/>
          <w:lang w:val="en-US"/>
        </w:rPr>
        <w:t>e</w:t>
      </w:r>
      <w:r w:rsidR="750890B2" w:rsidRPr="2C32B1D0">
        <w:rPr>
          <w:sz w:val="24"/>
          <w:szCs w:val="24"/>
          <w:lang w:val="en-US"/>
        </w:rPr>
        <w:t xml:space="preserve"> sequences from </w:t>
      </w:r>
      <w:r w:rsidR="3E98CAE1" w:rsidRPr="2C32B1D0">
        <w:rPr>
          <w:sz w:val="24"/>
          <w:szCs w:val="24"/>
          <w:lang w:val="en-US"/>
        </w:rPr>
        <w:t>e</w:t>
      </w:r>
      <w:r w:rsidRPr="2C32B1D0">
        <w:rPr>
          <w:sz w:val="24"/>
          <w:szCs w:val="24"/>
          <w:lang w:val="en-US"/>
        </w:rPr>
        <w:t>nterovirus</w:t>
      </w:r>
      <w:r w:rsidR="3EF1FE2D" w:rsidRPr="2C32B1D0">
        <w:rPr>
          <w:sz w:val="24"/>
          <w:szCs w:val="24"/>
          <w:lang w:val="en-US"/>
        </w:rPr>
        <w:t xml:space="preserve"> A, B, C and D</w:t>
      </w:r>
      <w:r w:rsidRPr="2C32B1D0">
        <w:rPr>
          <w:sz w:val="24"/>
          <w:szCs w:val="24"/>
          <w:lang w:val="en-US"/>
        </w:rPr>
        <w:t xml:space="preserve"> and </w:t>
      </w:r>
      <w:r w:rsidR="694A67D9" w:rsidRPr="2C32B1D0">
        <w:rPr>
          <w:sz w:val="24"/>
          <w:szCs w:val="24"/>
          <w:lang w:val="en-US"/>
        </w:rPr>
        <w:t>r</w:t>
      </w:r>
      <w:r w:rsidRPr="2C32B1D0">
        <w:rPr>
          <w:sz w:val="24"/>
          <w:szCs w:val="24"/>
          <w:lang w:val="en-US"/>
        </w:rPr>
        <w:t>hinovirus</w:t>
      </w:r>
      <w:r w:rsidR="2D42E314" w:rsidRPr="2C32B1D0">
        <w:rPr>
          <w:sz w:val="24"/>
          <w:szCs w:val="24"/>
          <w:lang w:val="en-US"/>
        </w:rPr>
        <w:t xml:space="preserve"> A, B and C</w:t>
      </w:r>
      <w:r w:rsidRPr="2C32B1D0">
        <w:rPr>
          <w:sz w:val="24"/>
          <w:szCs w:val="24"/>
          <w:lang w:val="en-US"/>
        </w:rPr>
        <w:t xml:space="preserve"> </w:t>
      </w:r>
      <w:r w:rsidR="2D5E3088" w:rsidRPr="2C32B1D0">
        <w:rPr>
          <w:sz w:val="24"/>
          <w:szCs w:val="24"/>
          <w:lang w:val="en-US"/>
        </w:rPr>
        <w:t>were</w:t>
      </w:r>
      <w:r w:rsidRPr="2C32B1D0">
        <w:rPr>
          <w:sz w:val="24"/>
          <w:szCs w:val="24"/>
          <w:lang w:val="en-US"/>
        </w:rPr>
        <w:t xml:space="preserve"> downloaded from the NCBI nucleotide database. Two sequences were downloaded for each species</w:t>
      </w:r>
      <w:r w:rsidR="2327B619" w:rsidRPr="2C32B1D0">
        <w:rPr>
          <w:sz w:val="24"/>
          <w:szCs w:val="24"/>
          <w:lang w:val="en-US"/>
        </w:rPr>
        <w:t>, with</w:t>
      </w:r>
      <w:r w:rsidRPr="2C32B1D0">
        <w:rPr>
          <w:sz w:val="24"/>
          <w:szCs w:val="24"/>
          <w:lang w:val="en-US"/>
        </w:rPr>
        <w:t xml:space="preserve"> each sequence </w:t>
      </w:r>
      <w:r w:rsidR="59522DD8" w:rsidRPr="2C32B1D0">
        <w:rPr>
          <w:sz w:val="24"/>
          <w:szCs w:val="24"/>
          <w:lang w:val="en-US"/>
        </w:rPr>
        <w:t xml:space="preserve">composed of </w:t>
      </w:r>
      <w:r w:rsidRPr="2C32B1D0">
        <w:rPr>
          <w:sz w:val="24"/>
          <w:szCs w:val="24"/>
          <w:lang w:val="en-US"/>
        </w:rPr>
        <w:t xml:space="preserve">about 7 kilobases. This dataset was then aligned by the traditional MSA method, T-Coffee, to locate regions of high, medium, and low homology between the sequences. From this, </w:t>
      </w:r>
      <w:r w:rsidR="44E98C17" w:rsidRPr="2C32B1D0">
        <w:rPr>
          <w:sz w:val="24"/>
          <w:szCs w:val="24"/>
          <w:lang w:val="en-US"/>
        </w:rPr>
        <w:t>sub-</w:t>
      </w:r>
      <w:r w:rsidRPr="2C32B1D0">
        <w:rPr>
          <w:sz w:val="24"/>
          <w:szCs w:val="24"/>
          <w:lang w:val="en-US"/>
        </w:rPr>
        <w:t xml:space="preserve">sequences of varying lengths and levels of homology were extracted for </w:t>
      </w:r>
      <w:r w:rsidR="3B0E8078" w:rsidRPr="2C32B1D0">
        <w:rPr>
          <w:sz w:val="24"/>
          <w:szCs w:val="24"/>
          <w:lang w:val="en-US"/>
        </w:rPr>
        <w:t xml:space="preserve">use in </w:t>
      </w:r>
      <w:r w:rsidRPr="2C32B1D0">
        <w:rPr>
          <w:sz w:val="24"/>
          <w:szCs w:val="24"/>
          <w:lang w:val="en-US"/>
        </w:rPr>
        <w:t xml:space="preserve">the </w:t>
      </w:r>
      <w:r w:rsidR="5520ED4F" w:rsidRPr="2C32B1D0">
        <w:rPr>
          <w:sz w:val="24"/>
          <w:szCs w:val="24"/>
          <w:lang w:val="en-US"/>
        </w:rPr>
        <w:t xml:space="preserve">comparative </w:t>
      </w:r>
      <w:r w:rsidRPr="2C32B1D0">
        <w:rPr>
          <w:sz w:val="24"/>
          <w:szCs w:val="24"/>
          <w:lang w:val="en-US"/>
        </w:rPr>
        <w:t>analyses.</w:t>
      </w:r>
    </w:p>
    <w:p w14:paraId="7E200298" w14:textId="4A71586B" w:rsidR="008202E0" w:rsidRDefault="42F8E8E4" w:rsidP="2C32B1D0">
      <w:pPr>
        <w:pStyle w:val="Heading2"/>
        <w:rPr>
          <w:b/>
          <w:bCs/>
          <w:sz w:val="24"/>
          <w:szCs w:val="24"/>
        </w:rPr>
      </w:pPr>
      <w:bookmarkStart w:id="7" w:name="_Toc1982830289"/>
      <w:r>
        <w:t>2.</w:t>
      </w:r>
      <w:r w:rsidR="0BB9516D">
        <w:t>4</w:t>
      </w:r>
      <w:r>
        <w:t xml:space="preserve"> MSA Methods Comparison</w:t>
      </w:r>
      <w:bookmarkEnd w:id="7"/>
    </w:p>
    <w:p w14:paraId="0C937B99" w14:textId="4E088C66" w:rsidR="008202E0" w:rsidRDefault="6EB86311" w:rsidP="2C32B1D0">
      <w:pPr>
        <w:spacing w:line="523" w:lineRule="auto"/>
        <w:ind w:firstLine="720"/>
        <w:rPr>
          <w:sz w:val="24"/>
          <w:szCs w:val="24"/>
          <w:lang w:val="en-US"/>
        </w:rPr>
      </w:pPr>
      <w:r w:rsidRPr="2C32B1D0">
        <w:rPr>
          <w:sz w:val="24"/>
          <w:szCs w:val="24"/>
          <w:lang w:val="en-US"/>
        </w:rPr>
        <w:t>To ensure that DPAMSA is being run properly, we tested DPAMSA on a small example dataset (Dataset Test) provided in the original paper. The dataset contains 3 sequences with the average length of the sequences being 23 base pairs long.</w:t>
      </w:r>
      <w:r w:rsidR="3A331B7F" w:rsidRPr="2C32B1D0">
        <w:rPr>
          <w:sz w:val="24"/>
          <w:szCs w:val="24"/>
          <w:lang w:val="en-US"/>
        </w:rPr>
        <w:t xml:space="preserve"> </w:t>
      </w:r>
      <w:r w:rsidR="58940815" w:rsidRPr="2C32B1D0">
        <w:rPr>
          <w:sz w:val="24"/>
          <w:szCs w:val="24"/>
          <w:lang w:val="en-US"/>
        </w:rPr>
        <w:t xml:space="preserve">Once DPAMSA was validated, we tested the size of dataset that it could handle. </w:t>
      </w:r>
      <w:r w:rsidR="0F39C92C" w:rsidRPr="2C32B1D0">
        <w:rPr>
          <w:sz w:val="24"/>
          <w:szCs w:val="24"/>
          <w:lang w:val="en-US"/>
        </w:rPr>
        <w:t xml:space="preserve">Initial tests of DPAMSA found that </w:t>
      </w:r>
      <w:r w:rsidR="3A331B7F" w:rsidRPr="2C32B1D0">
        <w:rPr>
          <w:sz w:val="24"/>
          <w:szCs w:val="24"/>
          <w:lang w:val="en-US"/>
        </w:rPr>
        <w:t xml:space="preserve">the program </w:t>
      </w:r>
      <w:r w:rsidR="70873E34" w:rsidRPr="2C32B1D0">
        <w:rPr>
          <w:sz w:val="24"/>
          <w:szCs w:val="24"/>
          <w:lang w:val="en-US"/>
        </w:rPr>
        <w:t xml:space="preserve">would </w:t>
      </w:r>
      <w:r w:rsidR="3A331B7F" w:rsidRPr="2C32B1D0">
        <w:rPr>
          <w:sz w:val="24"/>
          <w:szCs w:val="24"/>
          <w:lang w:val="en-US"/>
        </w:rPr>
        <w:t xml:space="preserve">crash or </w:t>
      </w:r>
      <w:r w:rsidR="2905ECDA" w:rsidRPr="2C32B1D0">
        <w:rPr>
          <w:sz w:val="24"/>
          <w:szCs w:val="24"/>
          <w:lang w:val="en-US"/>
        </w:rPr>
        <w:t xml:space="preserve">generate </w:t>
      </w:r>
      <w:r w:rsidR="3A331B7F" w:rsidRPr="2C32B1D0">
        <w:rPr>
          <w:sz w:val="24"/>
          <w:szCs w:val="24"/>
          <w:lang w:val="en-US"/>
        </w:rPr>
        <w:t xml:space="preserve">an error message when </w:t>
      </w:r>
      <w:r w:rsidR="3AF26307" w:rsidRPr="2C32B1D0">
        <w:rPr>
          <w:sz w:val="24"/>
          <w:szCs w:val="24"/>
          <w:lang w:val="en-US"/>
        </w:rPr>
        <w:t xml:space="preserve">the </w:t>
      </w:r>
      <w:r w:rsidR="3A331B7F" w:rsidRPr="2C32B1D0">
        <w:rPr>
          <w:sz w:val="24"/>
          <w:szCs w:val="24"/>
          <w:lang w:val="en-US"/>
        </w:rPr>
        <w:t xml:space="preserve">dataset </w:t>
      </w:r>
      <w:r w:rsidR="02D9A684" w:rsidRPr="2C32B1D0">
        <w:rPr>
          <w:sz w:val="24"/>
          <w:szCs w:val="24"/>
          <w:lang w:val="en-US"/>
        </w:rPr>
        <w:t>was</w:t>
      </w:r>
      <w:r w:rsidR="3A331B7F" w:rsidRPr="2C32B1D0">
        <w:rPr>
          <w:sz w:val="24"/>
          <w:szCs w:val="24"/>
          <w:lang w:val="en-US"/>
        </w:rPr>
        <w:t xml:space="preserve"> too large. After </w:t>
      </w:r>
      <w:r w:rsidR="1F9C7A77" w:rsidRPr="2C32B1D0">
        <w:rPr>
          <w:sz w:val="24"/>
          <w:szCs w:val="24"/>
          <w:lang w:val="en-US"/>
        </w:rPr>
        <w:t xml:space="preserve">multiple </w:t>
      </w:r>
      <w:proofErr w:type="gramStart"/>
      <w:r w:rsidR="1F9C7A77" w:rsidRPr="2C32B1D0">
        <w:rPr>
          <w:sz w:val="24"/>
          <w:szCs w:val="24"/>
          <w:lang w:val="en-US"/>
        </w:rPr>
        <w:t>test</w:t>
      </w:r>
      <w:proofErr w:type="gramEnd"/>
      <w:r w:rsidR="1F9C7A77" w:rsidRPr="2C32B1D0">
        <w:rPr>
          <w:sz w:val="24"/>
          <w:szCs w:val="24"/>
          <w:lang w:val="en-US"/>
        </w:rPr>
        <w:t xml:space="preserve"> runs</w:t>
      </w:r>
      <w:r w:rsidR="60DD62E5" w:rsidRPr="2C32B1D0">
        <w:rPr>
          <w:sz w:val="24"/>
          <w:szCs w:val="24"/>
          <w:lang w:val="en-US"/>
        </w:rPr>
        <w:t xml:space="preserve"> with varying dataset sizes</w:t>
      </w:r>
      <w:r w:rsidR="3A331B7F" w:rsidRPr="2C32B1D0">
        <w:rPr>
          <w:sz w:val="24"/>
          <w:szCs w:val="24"/>
          <w:lang w:val="en-US"/>
        </w:rPr>
        <w:t xml:space="preserve">, it was </w:t>
      </w:r>
      <w:r w:rsidR="71D62DD1" w:rsidRPr="2C32B1D0">
        <w:rPr>
          <w:sz w:val="24"/>
          <w:szCs w:val="24"/>
          <w:lang w:val="en-US"/>
        </w:rPr>
        <w:t xml:space="preserve">decided </w:t>
      </w:r>
      <w:r w:rsidR="3A331B7F" w:rsidRPr="2C32B1D0">
        <w:rPr>
          <w:sz w:val="24"/>
          <w:szCs w:val="24"/>
          <w:lang w:val="en-US"/>
        </w:rPr>
        <w:lastRenderedPageBreak/>
        <w:t xml:space="preserve">that the datasets used </w:t>
      </w:r>
      <w:r w:rsidR="7AF350BC" w:rsidRPr="2C32B1D0">
        <w:rPr>
          <w:sz w:val="24"/>
          <w:szCs w:val="24"/>
          <w:lang w:val="en-US"/>
        </w:rPr>
        <w:t xml:space="preserve">in this comparative analysis </w:t>
      </w:r>
      <w:r w:rsidR="3A331B7F" w:rsidRPr="2C32B1D0">
        <w:rPr>
          <w:sz w:val="24"/>
          <w:szCs w:val="24"/>
          <w:lang w:val="en-US"/>
        </w:rPr>
        <w:t>would consist of 14 sequences</w:t>
      </w:r>
      <w:r w:rsidR="78AD8E67" w:rsidRPr="2C32B1D0">
        <w:rPr>
          <w:sz w:val="24"/>
          <w:szCs w:val="24"/>
          <w:lang w:val="en-US"/>
        </w:rPr>
        <w:t xml:space="preserve"> </w:t>
      </w:r>
      <w:r w:rsidR="7F101A0C" w:rsidRPr="2C32B1D0">
        <w:rPr>
          <w:sz w:val="24"/>
          <w:szCs w:val="24"/>
          <w:lang w:val="en-US"/>
        </w:rPr>
        <w:t>of</w:t>
      </w:r>
      <w:r w:rsidR="3A331B7F" w:rsidRPr="2C32B1D0">
        <w:rPr>
          <w:sz w:val="24"/>
          <w:szCs w:val="24"/>
          <w:lang w:val="en-US"/>
        </w:rPr>
        <w:t xml:space="preserve"> 100 base pairs each. </w:t>
      </w:r>
      <w:r w:rsidR="7D2B6B46" w:rsidRPr="2C32B1D0">
        <w:rPr>
          <w:sz w:val="24"/>
          <w:szCs w:val="24"/>
          <w:lang w:val="en-US"/>
        </w:rPr>
        <w:t xml:space="preserve">To </w:t>
      </w:r>
      <w:r w:rsidR="03D21C1B" w:rsidRPr="2C32B1D0">
        <w:rPr>
          <w:sz w:val="24"/>
          <w:szCs w:val="24"/>
          <w:lang w:val="en-US"/>
        </w:rPr>
        <w:t>assess performance on sequences</w:t>
      </w:r>
      <w:r w:rsidR="3558863A" w:rsidRPr="2C32B1D0">
        <w:rPr>
          <w:sz w:val="24"/>
          <w:szCs w:val="24"/>
          <w:lang w:val="en-US"/>
        </w:rPr>
        <w:t xml:space="preserve"> of varying homology</w:t>
      </w:r>
      <w:r w:rsidR="7D2B6B46" w:rsidRPr="2C32B1D0">
        <w:rPr>
          <w:sz w:val="24"/>
          <w:szCs w:val="24"/>
          <w:lang w:val="en-US"/>
        </w:rPr>
        <w:t xml:space="preserve">, </w:t>
      </w:r>
      <w:r w:rsidR="328955FF" w:rsidRPr="2C32B1D0">
        <w:rPr>
          <w:sz w:val="24"/>
          <w:szCs w:val="24"/>
          <w:lang w:val="en-US"/>
        </w:rPr>
        <w:t>three different datasets were selected:</w:t>
      </w:r>
      <w:r w:rsidR="3A331B7F" w:rsidRPr="2C32B1D0">
        <w:rPr>
          <w:sz w:val="24"/>
          <w:szCs w:val="24"/>
          <w:lang w:val="en-US"/>
        </w:rPr>
        <w:t xml:space="preserve"> a high homology dataset (Dataset A), a medium homology dataset (Dataset B), and a low homology dataset (Dataset C). These three datasets were then aligned by the four MSA techniques.</w:t>
      </w:r>
    </w:p>
    <w:p w14:paraId="4EE9E971" w14:textId="03A4A1DA" w:rsidR="008202E0" w:rsidRDefault="42F8E8E4" w:rsidP="2C32B1D0">
      <w:pPr>
        <w:spacing w:line="523" w:lineRule="auto"/>
        <w:rPr>
          <w:sz w:val="24"/>
          <w:szCs w:val="24"/>
          <w:lang w:val="en-US"/>
        </w:rPr>
      </w:pPr>
      <w:r w:rsidRPr="2C32B1D0">
        <w:rPr>
          <w:sz w:val="24"/>
          <w:szCs w:val="24"/>
          <w:lang w:val="en-US"/>
        </w:rPr>
        <w:t xml:space="preserve">        </w:t>
      </w:r>
      <w:r w:rsidR="004C61CF">
        <w:tab/>
      </w:r>
      <w:r w:rsidRPr="2C32B1D0">
        <w:rPr>
          <w:sz w:val="24"/>
          <w:szCs w:val="24"/>
          <w:lang w:val="en-US"/>
        </w:rPr>
        <w:t>The performances of the techniques were analyzed by the qualities of the alignments and the run times. The alignment qualities were quantified by two scoring metrics, the SP score and the</w:t>
      </w:r>
      <w:r w:rsidR="77CAC126" w:rsidRPr="2C32B1D0">
        <w:rPr>
          <w:sz w:val="24"/>
          <w:szCs w:val="24"/>
          <w:lang w:val="en-US"/>
        </w:rPr>
        <w:t xml:space="preserve"> C</w:t>
      </w:r>
      <w:r w:rsidRPr="2C32B1D0">
        <w:rPr>
          <w:sz w:val="24"/>
          <w:szCs w:val="24"/>
          <w:lang w:val="en-US"/>
        </w:rPr>
        <w:t>S. SP score is a commonly used scoring mechanism to quantify the qualities of MSAs (</w:t>
      </w:r>
      <w:r w:rsidR="63B2AE65" w:rsidRPr="2C32B1D0">
        <w:rPr>
          <w:color w:val="000000" w:themeColor="text1"/>
          <w:sz w:val="24"/>
          <w:szCs w:val="24"/>
          <w:lang w:val="en-US"/>
        </w:rPr>
        <w:t xml:space="preserve">Hamada </w:t>
      </w:r>
      <w:r w:rsidR="63B2AE65" w:rsidRPr="2C32B1D0">
        <w:rPr>
          <w:i/>
          <w:iCs/>
          <w:color w:val="000000" w:themeColor="text1"/>
          <w:sz w:val="24"/>
          <w:szCs w:val="24"/>
          <w:lang w:val="en-US"/>
        </w:rPr>
        <w:t>et al</w:t>
      </w:r>
      <w:r w:rsidR="63B2AE65" w:rsidRPr="2C32B1D0">
        <w:rPr>
          <w:color w:val="000000" w:themeColor="text1"/>
          <w:sz w:val="24"/>
          <w:szCs w:val="24"/>
          <w:lang w:val="en-US"/>
        </w:rPr>
        <w:t>., 2009</w:t>
      </w:r>
      <w:r w:rsidRPr="2C32B1D0">
        <w:rPr>
          <w:sz w:val="24"/>
          <w:szCs w:val="24"/>
          <w:lang w:val="en-US"/>
        </w:rPr>
        <w:t>). It is based on an adjustable scoring matrix and is the sum of scores of all the possible pairwise alignments. The CS score measures the fraction of columns in the alignment where all the sequences match</w:t>
      </w:r>
      <w:r w:rsidR="14C06D5F" w:rsidRPr="2C32B1D0">
        <w:rPr>
          <w:sz w:val="24"/>
          <w:szCs w:val="24"/>
          <w:lang w:val="en-US"/>
        </w:rPr>
        <w:t xml:space="preserve"> (</w:t>
      </w:r>
      <w:r w:rsidR="2B3F0EC6" w:rsidRPr="2C32B1D0">
        <w:rPr>
          <w:sz w:val="24"/>
          <w:szCs w:val="24"/>
          <w:lang w:val="en-US"/>
        </w:rPr>
        <w:t xml:space="preserve">Thompson </w:t>
      </w:r>
      <w:r w:rsidR="2B3F0EC6" w:rsidRPr="2C32B1D0">
        <w:rPr>
          <w:i/>
          <w:iCs/>
          <w:sz w:val="24"/>
          <w:szCs w:val="24"/>
          <w:lang w:val="en-US"/>
        </w:rPr>
        <w:t>et al</w:t>
      </w:r>
      <w:r w:rsidR="2B3F0EC6" w:rsidRPr="2C32B1D0">
        <w:rPr>
          <w:sz w:val="24"/>
          <w:szCs w:val="24"/>
          <w:lang w:val="en-US"/>
        </w:rPr>
        <w:t>., 1999</w:t>
      </w:r>
      <w:r w:rsidR="41C328E7" w:rsidRPr="2C32B1D0">
        <w:rPr>
          <w:sz w:val="24"/>
          <w:szCs w:val="24"/>
          <w:lang w:val="en-US"/>
        </w:rPr>
        <w:t>)</w:t>
      </w:r>
      <w:r w:rsidRPr="2C32B1D0">
        <w:rPr>
          <w:sz w:val="24"/>
          <w:szCs w:val="24"/>
          <w:lang w:val="en-US"/>
        </w:rPr>
        <w:t>.</w:t>
      </w:r>
    </w:p>
    <w:p w14:paraId="530804D9" w14:textId="54D3F08D" w:rsidR="008202E0" w:rsidRDefault="3A331B7F" w:rsidP="49DEBF11">
      <w:pPr>
        <w:spacing w:line="480" w:lineRule="auto"/>
        <w:rPr>
          <w:sz w:val="24"/>
          <w:szCs w:val="24"/>
          <w:lang w:val="en-US"/>
        </w:rPr>
      </w:pPr>
      <w:r w:rsidRPr="2C32B1D0">
        <w:rPr>
          <w:sz w:val="24"/>
          <w:szCs w:val="24"/>
          <w:lang w:val="en-US"/>
        </w:rPr>
        <w:t xml:space="preserve">        </w:t>
      </w:r>
      <w:r w:rsidR="004C61CF">
        <w:tab/>
      </w:r>
      <w:r w:rsidRPr="2C32B1D0">
        <w:rPr>
          <w:sz w:val="24"/>
          <w:szCs w:val="24"/>
          <w:lang w:val="en-US"/>
        </w:rPr>
        <w:t xml:space="preserve">A key </w:t>
      </w:r>
      <w:r w:rsidR="234CE4B3" w:rsidRPr="2C32B1D0">
        <w:rPr>
          <w:sz w:val="24"/>
          <w:szCs w:val="24"/>
          <w:lang w:val="en-US"/>
        </w:rPr>
        <w:t>hyper</w:t>
      </w:r>
      <w:r w:rsidRPr="2C32B1D0">
        <w:rPr>
          <w:sz w:val="24"/>
          <w:szCs w:val="24"/>
          <w:lang w:val="en-US"/>
        </w:rPr>
        <w:t xml:space="preserve">parameter </w:t>
      </w:r>
      <w:r w:rsidR="2FE2C34C" w:rsidRPr="2C32B1D0">
        <w:rPr>
          <w:sz w:val="24"/>
          <w:szCs w:val="24"/>
          <w:lang w:val="en-US"/>
        </w:rPr>
        <w:t xml:space="preserve">in </w:t>
      </w:r>
      <w:r w:rsidRPr="2C32B1D0">
        <w:rPr>
          <w:sz w:val="24"/>
          <w:szCs w:val="24"/>
          <w:lang w:val="en-US"/>
        </w:rPr>
        <w:t>DPAMSA</w:t>
      </w:r>
      <w:r w:rsidR="74E7FC65" w:rsidRPr="2C32B1D0">
        <w:rPr>
          <w:sz w:val="24"/>
          <w:szCs w:val="24"/>
          <w:lang w:val="en-US"/>
        </w:rPr>
        <w:t xml:space="preserve"> that affects alignment quality and run time,</w:t>
      </w:r>
      <w:r w:rsidRPr="2C32B1D0">
        <w:rPr>
          <w:sz w:val="24"/>
          <w:szCs w:val="24"/>
          <w:lang w:val="en-US"/>
        </w:rPr>
        <w:t xml:space="preserve"> is Max Episodes. This parameter adjusts the number of alignment iterations performed by the model to find the most optimal alignment</w:t>
      </w:r>
      <w:r w:rsidR="76531711" w:rsidRPr="2C32B1D0">
        <w:rPr>
          <w:sz w:val="24"/>
          <w:szCs w:val="24"/>
          <w:lang w:val="en-US"/>
        </w:rPr>
        <w:t>, analogous to epochs in ML</w:t>
      </w:r>
      <w:r w:rsidRPr="2C32B1D0">
        <w:rPr>
          <w:sz w:val="24"/>
          <w:szCs w:val="24"/>
          <w:lang w:val="en-US"/>
        </w:rPr>
        <w:t xml:space="preserve"> (Liu </w:t>
      </w:r>
      <w:r w:rsidRPr="2C32B1D0">
        <w:rPr>
          <w:sz w:val="24"/>
          <w:szCs w:val="24"/>
          <w:lang w:val="en-US"/>
          <w:rPrChange w:id="8" w:author="Ayesha Ali" w:date="2024-08-12T20:44:00Z">
            <w:rPr>
              <w:i/>
              <w:iCs/>
              <w:sz w:val="24"/>
              <w:szCs w:val="24"/>
              <w:lang w:val="en-US"/>
            </w:rPr>
          </w:rPrChange>
        </w:rPr>
        <w:t>et al</w:t>
      </w:r>
      <w:r w:rsidRPr="2C32B1D0">
        <w:rPr>
          <w:i/>
          <w:iCs/>
          <w:sz w:val="24"/>
          <w:szCs w:val="24"/>
          <w:lang w:val="en-US"/>
        </w:rPr>
        <w:t>.</w:t>
      </w:r>
      <w:r w:rsidRPr="2C32B1D0">
        <w:rPr>
          <w:sz w:val="24"/>
          <w:szCs w:val="24"/>
          <w:lang w:val="en-US"/>
        </w:rPr>
        <w:t>, 2023). A range of values were used to test the effects of this parameter on the performance of DPAMSA.</w:t>
      </w:r>
    </w:p>
    <w:p w14:paraId="1ECB09B1" w14:textId="56BAF2FF" w:rsidR="261F8EA2" w:rsidRDefault="261F8EA2" w:rsidP="2C32B1D0">
      <w:pPr>
        <w:spacing w:line="523" w:lineRule="auto"/>
        <w:ind w:firstLine="720"/>
        <w:rPr>
          <w:sz w:val="24"/>
          <w:szCs w:val="24"/>
          <w:lang w:val="en-US"/>
        </w:rPr>
      </w:pPr>
      <w:r w:rsidRPr="2C32B1D0">
        <w:rPr>
          <w:sz w:val="24"/>
          <w:szCs w:val="24"/>
          <w:lang w:val="en-US"/>
        </w:rPr>
        <w:t xml:space="preserve">To test if DPAMSA would run better on datasets containing shorter sequences, Dataset A was replicated and altered. Dataset A30 and A60 were created by shortening all the sequences in Dataset A to 30 and 60 base pairs long, respectively. Further testing was done to analyze whether DPAMSA would perform better when the sequences in the dataset slightly varied in length, like Dataset Test. Instead of having all </w:t>
      </w:r>
      <w:r w:rsidRPr="2C32B1D0">
        <w:rPr>
          <w:sz w:val="24"/>
          <w:szCs w:val="24"/>
          <w:lang w:val="en-US"/>
        </w:rPr>
        <w:lastRenderedPageBreak/>
        <w:t>the sequences in Datasets A, A30 and A60 be the same length, the sequences were altered so that the average sequence lengths are 100 for Dataset A, 30 for Dataset A30, and 60 for Dataset A60. These new datasets with slightly varying sequence lengths were titled Datasets AX, A30X, and A60X, respectively.</w:t>
      </w:r>
    </w:p>
    <w:p w14:paraId="656FF3E5" w14:textId="77777777" w:rsidR="008202E0" w:rsidRDefault="42F8E8E4" w:rsidP="2C32B1D0">
      <w:pPr>
        <w:pStyle w:val="Heading1"/>
        <w:rPr>
          <w:b/>
          <w:bCs/>
          <w:sz w:val="32"/>
          <w:szCs w:val="32"/>
        </w:rPr>
      </w:pPr>
      <w:bookmarkStart w:id="9" w:name="_Toc1568073333"/>
      <w:r>
        <w:t>3. Results</w:t>
      </w:r>
      <w:bookmarkEnd w:id="9"/>
    </w:p>
    <w:p w14:paraId="5914FCB6" w14:textId="77777777" w:rsidR="008202E0" w:rsidRDefault="42F8E8E4" w:rsidP="2C32B1D0">
      <w:pPr>
        <w:pStyle w:val="Heading2"/>
        <w:rPr>
          <w:b/>
          <w:bCs/>
          <w:sz w:val="24"/>
          <w:szCs w:val="24"/>
        </w:rPr>
      </w:pPr>
      <w:bookmarkStart w:id="10" w:name="_Toc1210216014"/>
      <w:r>
        <w:t>3.1 MSA Methods Comparison</w:t>
      </w:r>
      <w:bookmarkEnd w:id="10"/>
    </w:p>
    <w:p w14:paraId="171D8CAB" w14:textId="53DAB407" w:rsidR="3E94EBF6" w:rsidRDefault="3E94EBF6" w:rsidP="2C32B1D0">
      <w:pPr>
        <w:spacing w:line="523" w:lineRule="auto"/>
        <w:ind w:firstLine="720"/>
        <w:rPr>
          <w:sz w:val="24"/>
          <w:szCs w:val="24"/>
          <w:lang w:val="en-US"/>
        </w:rPr>
      </w:pPr>
      <w:r w:rsidRPr="2C32B1D0">
        <w:rPr>
          <w:sz w:val="24"/>
          <w:szCs w:val="24"/>
          <w:lang w:val="en-US"/>
        </w:rPr>
        <w:t xml:space="preserve">DPAMSA </w:t>
      </w:r>
      <w:r w:rsidR="6F1A6E8A" w:rsidRPr="2C32B1D0">
        <w:rPr>
          <w:sz w:val="24"/>
          <w:szCs w:val="24"/>
          <w:lang w:val="en-US"/>
        </w:rPr>
        <w:t>was successfully validated on Dataset Test and performed better than the traditional methods, as it did in the original paper. However, DP</w:t>
      </w:r>
      <w:r w:rsidR="5CB96310" w:rsidRPr="2C32B1D0">
        <w:rPr>
          <w:sz w:val="24"/>
          <w:szCs w:val="24"/>
          <w:lang w:val="en-US"/>
        </w:rPr>
        <w:t>AMSA</w:t>
      </w:r>
      <w:r w:rsidR="6F1A6E8A" w:rsidRPr="2C32B1D0">
        <w:rPr>
          <w:sz w:val="24"/>
          <w:szCs w:val="24"/>
          <w:lang w:val="en-US"/>
        </w:rPr>
        <w:t xml:space="preserve"> </w:t>
      </w:r>
      <w:r w:rsidR="6360D56D" w:rsidRPr="2C32B1D0">
        <w:rPr>
          <w:sz w:val="24"/>
          <w:szCs w:val="24"/>
          <w:lang w:val="en-US"/>
        </w:rPr>
        <w:t xml:space="preserve">consistently </w:t>
      </w:r>
      <w:r w:rsidRPr="2C32B1D0">
        <w:rPr>
          <w:sz w:val="24"/>
          <w:szCs w:val="24"/>
          <w:lang w:val="en-US"/>
        </w:rPr>
        <w:t>performed worse compared to the traditional methods</w:t>
      </w:r>
      <w:r w:rsidR="0B4692DD" w:rsidRPr="2C32B1D0">
        <w:rPr>
          <w:sz w:val="24"/>
          <w:szCs w:val="24"/>
          <w:lang w:val="en-US"/>
        </w:rPr>
        <w:t xml:space="preserve"> for all the other datasets</w:t>
      </w:r>
      <w:r w:rsidRPr="2C32B1D0">
        <w:rPr>
          <w:sz w:val="24"/>
          <w:szCs w:val="24"/>
          <w:lang w:val="en-US"/>
        </w:rPr>
        <w:t>.</w:t>
      </w:r>
      <w:r w:rsidR="6274D78B" w:rsidRPr="2C32B1D0">
        <w:rPr>
          <w:sz w:val="24"/>
          <w:szCs w:val="24"/>
          <w:lang w:val="en-US"/>
        </w:rPr>
        <w:t xml:space="preserve"> Table 1 shows that the SP and CS scores for the alignments produced by DPAMSA are </w:t>
      </w:r>
      <w:r w:rsidR="5FC5D815" w:rsidRPr="2C32B1D0">
        <w:rPr>
          <w:sz w:val="24"/>
          <w:szCs w:val="24"/>
          <w:lang w:val="en-US"/>
        </w:rPr>
        <w:t xml:space="preserve">lower than those of the traditional methods for most datasets. </w:t>
      </w:r>
      <w:r w:rsidR="13F2999F" w:rsidRPr="2C32B1D0">
        <w:rPr>
          <w:sz w:val="24"/>
          <w:szCs w:val="24"/>
          <w:lang w:val="en-US"/>
        </w:rPr>
        <w:t>SP scores for DPAMSA were often negative while the traditional methods achieved positive scores in the thousands.</w:t>
      </w:r>
      <w:r w:rsidR="5FC5D815" w:rsidRPr="2C32B1D0">
        <w:rPr>
          <w:sz w:val="24"/>
          <w:szCs w:val="24"/>
          <w:lang w:val="en-US"/>
        </w:rPr>
        <w:t xml:space="preserve"> In addition to the lower qua</w:t>
      </w:r>
      <w:r w:rsidR="637C23B1" w:rsidRPr="2C32B1D0">
        <w:rPr>
          <w:sz w:val="24"/>
          <w:szCs w:val="24"/>
          <w:lang w:val="en-US"/>
        </w:rPr>
        <w:t>lity alignments, DPAMSA took magnitudes longer to run.</w:t>
      </w:r>
    </w:p>
    <w:p w14:paraId="5FC36D8F" w14:textId="5F3F419A" w:rsidR="4884499E" w:rsidRDefault="4884499E" w:rsidP="2C32B1D0">
      <w:pPr>
        <w:spacing w:line="523" w:lineRule="auto"/>
        <w:rPr>
          <w:b/>
          <w:bCs/>
          <w:sz w:val="24"/>
          <w:szCs w:val="24"/>
        </w:rPr>
      </w:pPr>
      <w:r w:rsidRPr="2C32B1D0">
        <w:rPr>
          <w:b/>
          <w:bCs/>
          <w:sz w:val="24"/>
          <w:szCs w:val="24"/>
          <w:lang w:val="en-US"/>
        </w:rPr>
        <w:t>Table 1</w:t>
      </w:r>
      <w:r w:rsidRPr="2C32B1D0">
        <w:rPr>
          <w:sz w:val="24"/>
          <w:szCs w:val="24"/>
          <w:lang w:val="en-US"/>
        </w:rPr>
        <w:t>: Results table to compare the performance of the four MSA techniques.</w:t>
      </w:r>
      <w:r w:rsidR="19AB4D2F" w:rsidRPr="2C32B1D0">
        <w:rPr>
          <w:sz w:val="24"/>
          <w:szCs w:val="24"/>
          <w:lang w:val="en-US"/>
        </w:rPr>
        <w:t xml:space="preserve"> Higher SP score and CS score indicate higher quality alignments. Lower run time indicates computational efficiency.</w:t>
      </w:r>
    </w:p>
    <w:tbl>
      <w:tblPr>
        <w:tblW w:w="9240" w:type="dxa"/>
        <w:tblBorders>
          <w:top w:val="single" w:sz="12" w:space="0" w:color="000000" w:themeColor="text1"/>
          <w:left w:val="none" w:sz="12" w:space="0" w:color="000000" w:themeColor="text1"/>
          <w:bottom w:val="single" w:sz="12" w:space="0" w:color="000000" w:themeColor="text1"/>
          <w:right w:val="none" w:sz="12" w:space="0" w:color="000000" w:themeColor="text1"/>
          <w:insideH w:val="none" w:sz="12" w:space="0" w:color="000000" w:themeColor="text1"/>
          <w:insideV w:val="none" w:sz="12" w:space="0" w:color="000000" w:themeColor="text1"/>
        </w:tblBorders>
        <w:tblLayout w:type="fixed"/>
        <w:tblLook w:val="0600" w:firstRow="0" w:lastRow="0" w:firstColumn="0" w:lastColumn="0" w:noHBand="1" w:noVBand="1"/>
      </w:tblPr>
      <w:tblGrid>
        <w:gridCol w:w="1875"/>
        <w:gridCol w:w="1845"/>
        <w:gridCol w:w="1860"/>
        <w:gridCol w:w="1590"/>
        <w:gridCol w:w="2070"/>
      </w:tblGrid>
      <w:tr w:rsidR="008202E0" w14:paraId="4855ACC7" w14:textId="77777777" w:rsidTr="2C32B1D0">
        <w:trPr>
          <w:trHeight w:val="425"/>
        </w:trPr>
        <w:tc>
          <w:tcPr>
            <w:tcW w:w="1875" w:type="dxa"/>
            <w:tcBorders>
              <w:left w:val="none" w:sz="12" w:space="0" w:color="000000" w:themeColor="text1"/>
              <w:bottom w:val="single" w:sz="12" w:space="0" w:color="000000" w:themeColor="text1"/>
            </w:tcBorders>
            <w:shd w:val="clear" w:color="auto" w:fill="auto"/>
            <w:tcMar>
              <w:top w:w="100" w:type="dxa"/>
              <w:left w:w="100" w:type="dxa"/>
              <w:bottom w:w="100" w:type="dxa"/>
              <w:right w:w="100" w:type="dxa"/>
            </w:tcMar>
          </w:tcPr>
          <w:p w14:paraId="4C899762" w14:textId="77777777" w:rsidR="008202E0" w:rsidRDefault="004C61CF">
            <w:pPr>
              <w:widowControl w:val="0"/>
              <w:pBdr>
                <w:top w:val="nil"/>
                <w:left w:val="nil"/>
                <w:bottom w:val="nil"/>
                <w:right w:val="nil"/>
                <w:between w:val="nil"/>
              </w:pBdr>
              <w:spacing w:line="240" w:lineRule="auto"/>
              <w:rPr>
                <w:b/>
                <w:sz w:val="24"/>
                <w:szCs w:val="24"/>
              </w:rPr>
            </w:pPr>
            <w:r>
              <w:rPr>
                <w:b/>
                <w:sz w:val="24"/>
                <w:szCs w:val="24"/>
              </w:rPr>
              <w:t>Software</w:t>
            </w:r>
          </w:p>
        </w:tc>
        <w:tc>
          <w:tcPr>
            <w:tcW w:w="1845" w:type="dxa"/>
            <w:tcBorders>
              <w:bottom w:val="single" w:sz="12" w:space="0" w:color="000000" w:themeColor="text1"/>
            </w:tcBorders>
            <w:shd w:val="clear" w:color="auto" w:fill="auto"/>
            <w:tcMar>
              <w:top w:w="100" w:type="dxa"/>
              <w:left w:w="100" w:type="dxa"/>
              <w:bottom w:w="100" w:type="dxa"/>
              <w:right w:w="100" w:type="dxa"/>
            </w:tcMar>
          </w:tcPr>
          <w:p w14:paraId="58307C1A" w14:textId="77777777" w:rsidR="008202E0" w:rsidRDefault="004C61CF">
            <w:pPr>
              <w:widowControl w:val="0"/>
              <w:pBdr>
                <w:top w:val="nil"/>
                <w:left w:val="nil"/>
                <w:bottom w:val="nil"/>
                <w:right w:val="nil"/>
                <w:between w:val="nil"/>
              </w:pBdr>
              <w:spacing w:line="240" w:lineRule="auto"/>
              <w:rPr>
                <w:b/>
                <w:sz w:val="24"/>
                <w:szCs w:val="24"/>
              </w:rPr>
            </w:pPr>
            <w:r>
              <w:rPr>
                <w:b/>
                <w:sz w:val="24"/>
                <w:szCs w:val="24"/>
              </w:rPr>
              <w:t>Dataset</w:t>
            </w:r>
          </w:p>
        </w:tc>
        <w:tc>
          <w:tcPr>
            <w:tcW w:w="1860" w:type="dxa"/>
            <w:tcBorders>
              <w:bottom w:val="single" w:sz="12" w:space="0" w:color="000000" w:themeColor="text1"/>
            </w:tcBorders>
            <w:shd w:val="clear" w:color="auto" w:fill="auto"/>
            <w:tcMar>
              <w:top w:w="100" w:type="dxa"/>
              <w:left w:w="100" w:type="dxa"/>
              <w:bottom w:w="100" w:type="dxa"/>
              <w:right w:w="100" w:type="dxa"/>
            </w:tcMar>
          </w:tcPr>
          <w:p w14:paraId="7EC7840C" w14:textId="77777777" w:rsidR="008202E0" w:rsidRDefault="004C61CF">
            <w:pPr>
              <w:widowControl w:val="0"/>
              <w:pBdr>
                <w:top w:val="nil"/>
                <w:left w:val="nil"/>
                <w:bottom w:val="nil"/>
                <w:right w:val="nil"/>
                <w:between w:val="nil"/>
              </w:pBdr>
              <w:spacing w:line="240" w:lineRule="auto"/>
              <w:rPr>
                <w:b/>
                <w:sz w:val="24"/>
                <w:szCs w:val="24"/>
              </w:rPr>
            </w:pPr>
            <w:r>
              <w:rPr>
                <w:b/>
                <w:sz w:val="24"/>
                <w:szCs w:val="24"/>
              </w:rPr>
              <w:t>SP score</w:t>
            </w:r>
          </w:p>
        </w:tc>
        <w:tc>
          <w:tcPr>
            <w:tcW w:w="1590" w:type="dxa"/>
            <w:tcBorders>
              <w:bottom w:val="single" w:sz="12" w:space="0" w:color="000000" w:themeColor="text1"/>
            </w:tcBorders>
            <w:shd w:val="clear" w:color="auto" w:fill="auto"/>
            <w:tcMar>
              <w:top w:w="100" w:type="dxa"/>
              <w:left w:w="100" w:type="dxa"/>
              <w:bottom w:w="100" w:type="dxa"/>
              <w:right w:w="100" w:type="dxa"/>
            </w:tcMar>
          </w:tcPr>
          <w:p w14:paraId="370790E3" w14:textId="77777777" w:rsidR="008202E0" w:rsidRDefault="004C61CF">
            <w:pPr>
              <w:widowControl w:val="0"/>
              <w:pBdr>
                <w:top w:val="nil"/>
                <w:left w:val="nil"/>
                <w:bottom w:val="nil"/>
                <w:right w:val="nil"/>
                <w:between w:val="nil"/>
              </w:pBdr>
              <w:spacing w:line="240" w:lineRule="auto"/>
              <w:rPr>
                <w:b/>
                <w:sz w:val="24"/>
                <w:szCs w:val="24"/>
              </w:rPr>
            </w:pPr>
            <w:r>
              <w:rPr>
                <w:b/>
                <w:sz w:val="24"/>
                <w:szCs w:val="24"/>
              </w:rPr>
              <w:t>CS score</w:t>
            </w:r>
          </w:p>
        </w:tc>
        <w:tc>
          <w:tcPr>
            <w:tcW w:w="2070" w:type="dxa"/>
            <w:tcBorders>
              <w:bottom w:val="single" w:sz="12" w:space="0" w:color="000000" w:themeColor="text1"/>
              <w:right w:val="none" w:sz="12" w:space="0" w:color="000000" w:themeColor="text1"/>
            </w:tcBorders>
            <w:shd w:val="clear" w:color="auto" w:fill="auto"/>
            <w:tcMar>
              <w:top w:w="100" w:type="dxa"/>
              <w:left w:w="100" w:type="dxa"/>
              <w:bottom w:w="100" w:type="dxa"/>
              <w:right w:w="100" w:type="dxa"/>
            </w:tcMar>
          </w:tcPr>
          <w:p w14:paraId="2BA9A8E5" w14:textId="77777777" w:rsidR="008202E0" w:rsidRDefault="004C61CF">
            <w:pPr>
              <w:widowControl w:val="0"/>
              <w:pBdr>
                <w:top w:val="nil"/>
                <w:left w:val="nil"/>
                <w:bottom w:val="nil"/>
                <w:right w:val="nil"/>
                <w:between w:val="nil"/>
              </w:pBdr>
              <w:spacing w:line="240" w:lineRule="auto"/>
              <w:rPr>
                <w:b/>
                <w:sz w:val="24"/>
                <w:szCs w:val="24"/>
              </w:rPr>
            </w:pPr>
            <w:r>
              <w:rPr>
                <w:b/>
                <w:sz w:val="24"/>
                <w:szCs w:val="24"/>
              </w:rPr>
              <w:t>Time (seconds)</w:t>
            </w:r>
          </w:p>
        </w:tc>
      </w:tr>
      <w:tr w:rsidR="008202E0" w14:paraId="658953B5" w14:textId="77777777" w:rsidTr="2C32B1D0">
        <w:tc>
          <w:tcPr>
            <w:tcW w:w="1875" w:type="dxa"/>
            <w:tcBorders>
              <w:top w:val="single" w:sz="12" w:space="0" w:color="000000" w:themeColor="text1"/>
              <w:left w:val="none" w:sz="12" w:space="0" w:color="000000" w:themeColor="text1"/>
            </w:tcBorders>
            <w:shd w:val="clear" w:color="auto" w:fill="auto"/>
            <w:tcMar>
              <w:top w:w="100" w:type="dxa"/>
              <w:left w:w="100" w:type="dxa"/>
              <w:bottom w:w="100" w:type="dxa"/>
              <w:right w:w="100" w:type="dxa"/>
            </w:tcMar>
          </w:tcPr>
          <w:p w14:paraId="3668C730" w14:textId="77777777" w:rsidR="008202E0" w:rsidRDefault="004C61CF">
            <w:pPr>
              <w:widowControl w:val="0"/>
              <w:pBdr>
                <w:top w:val="nil"/>
                <w:left w:val="nil"/>
                <w:bottom w:val="nil"/>
                <w:right w:val="nil"/>
                <w:between w:val="nil"/>
              </w:pBdr>
              <w:spacing w:line="240" w:lineRule="auto"/>
              <w:rPr>
                <w:sz w:val="24"/>
                <w:szCs w:val="24"/>
              </w:rPr>
            </w:pPr>
            <w:r>
              <w:rPr>
                <w:sz w:val="24"/>
                <w:szCs w:val="24"/>
              </w:rPr>
              <w:t>DPAMSA</w:t>
            </w:r>
          </w:p>
        </w:tc>
        <w:tc>
          <w:tcPr>
            <w:tcW w:w="1845" w:type="dxa"/>
            <w:tcBorders>
              <w:top w:val="single" w:sz="12" w:space="0" w:color="000000" w:themeColor="text1"/>
            </w:tcBorders>
            <w:shd w:val="clear" w:color="auto" w:fill="auto"/>
            <w:tcMar>
              <w:top w:w="100" w:type="dxa"/>
              <w:left w:w="100" w:type="dxa"/>
              <w:bottom w:w="100" w:type="dxa"/>
              <w:right w:w="100" w:type="dxa"/>
            </w:tcMar>
          </w:tcPr>
          <w:p w14:paraId="56A35974" w14:textId="0A4361F6" w:rsidR="008202E0" w:rsidRDefault="42F8E8E4" w:rsidP="2C32B1D0">
            <w:pPr>
              <w:widowControl w:val="0"/>
              <w:pBdr>
                <w:top w:val="nil"/>
                <w:left w:val="nil"/>
                <w:bottom w:val="nil"/>
                <w:right w:val="nil"/>
                <w:between w:val="nil"/>
              </w:pBdr>
              <w:spacing w:line="240" w:lineRule="auto"/>
              <w:rPr>
                <w:sz w:val="24"/>
                <w:szCs w:val="24"/>
              </w:rPr>
            </w:pPr>
            <w:r w:rsidRPr="2C32B1D0">
              <w:rPr>
                <w:sz w:val="24"/>
                <w:szCs w:val="24"/>
              </w:rPr>
              <w:t xml:space="preserve"> </w:t>
            </w:r>
            <w:r w:rsidR="7C0A0AF6" w:rsidRPr="2C32B1D0">
              <w:rPr>
                <w:sz w:val="24"/>
                <w:szCs w:val="24"/>
              </w:rPr>
              <w:t xml:space="preserve">    </w:t>
            </w:r>
            <w:r w:rsidRPr="2C32B1D0">
              <w:rPr>
                <w:sz w:val="24"/>
                <w:szCs w:val="24"/>
              </w:rPr>
              <w:t>A</w:t>
            </w:r>
          </w:p>
        </w:tc>
        <w:tc>
          <w:tcPr>
            <w:tcW w:w="1860" w:type="dxa"/>
            <w:tcBorders>
              <w:top w:val="single" w:sz="12" w:space="0" w:color="000000" w:themeColor="text1"/>
            </w:tcBorders>
            <w:shd w:val="clear" w:color="auto" w:fill="auto"/>
            <w:tcMar>
              <w:top w:w="100" w:type="dxa"/>
              <w:left w:w="100" w:type="dxa"/>
              <w:bottom w:w="100" w:type="dxa"/>
              <w:right w:w="100" w:type="dxa"/>
            </w:tcMar>
          </w:tcPr>
          <w:p w14:paraId="25C2B66F" w14:textId="77777777" w:rsidR="008202E0" w:rsidRDefault="3A331B7F" w:rsidP="2C32B1D0">
            <w:pPr>
              <w:widowControl w:val="0"/>
              <w:pBdr>
                <w:top w:val="nil"/>
                <w:left w:val="nil"/>
                <w:bottom w:val="nil"/>
                <w:right w:val="nil"/>
                <w:between w:val="nil"/>
              </w:pBdr>
              <w:spacing w:line="240" w:lineRule="auto"/>
              <w:jc w:val="center"/>
              <w:rPr>
                <w:sz w:val="24"/>
                <w:szCs w:val="24"/>
              </w:rPr>
            </w:pPr>
            <w:r w:rsidRPr="2C32B1D0">
              <w:rPr>
                <w:sz w:val="24"/>
                <w:szCs w:val="24"/>
              </w:rPr>
              <w:t>3800</w:t>
            </w:r>
          </w:p>
        </w:tc>
        <w:tc>
          <w:tcPr>
            <w:tcW w:w="1590" w:type="dxa"/>
            <w:tcBorders>
              <w:top w:val="single" w:sz="12" w:space="0" w:color="000000" w:themeColor="text1"/>
            </w:tcBorders>
            <w:shd w:val="clear" w:color="auto" w:fill="auto"/>
            <w:tcMar>
              <w:top w:w="100" w:type="dxa"/>
              <w:left w:w="100" w:type="dxa"/>
              <w:bottom w:w="100" w:type="dxa"/>
              <w:right w:w="100" w:type="dxa"/>
            </w:tcMar>
          </w:tcPr>
          <w:p w14:paraId="04BC05F9" w14:textId="77777777" w:rsidR="008202E0" w:rsidRDefault="004C61CF">
            <w:pPr>
              <w:widowControl w:val="0"/>
              <w:pBdr>
                <w:top w:val="nil"/>
                <w:left w:val="nil"/>
                <w:bottom w:val="nil"/>
                <w:right w:val="nil"/>
                <w:between w:val="nil"/>
              </w:pBdr>
              <w:spacing w:line="240" w:lineRule="auto"/>
              <w:jc w:val="center"/>
              <w:rPr>
                <w:sz w:val="24"/>
                <w:szCs w:val="24"/>
              </w:rPr>
            </w:pPr>
            <w:r>
              <w:rPr>
                <w:sz w:val="24"/>
                <w:szCs w:val="24"/>
              </w:rPr>
              <w:t>0.15</w:t>
            </w:r>
          </w:p>
        </w:tc>
        <w:tc>
          <w:tcPr>
            <w:tcW w:w="2070" w:type="dxa"/>
            <w:tcBorders>
              <w:top w:val="single" w:sz="12" w:space="0" w:color="000000" w:themeColor="text1"/>
              <w:right w:val="none" w:sz="12" w:space="0" w:color="000000" w:themeColor="text1"/>
            </w:tcBorders>
            <w:shd w:val="clear" w:color="auto" w:fill="auto"/>
            <w:tcMar>
              <w:top w:w="100" w:type="dxa"/>
              <w:left w:w="100" w:type="dxa"/>
              <w:bottom w:w="100" w:type="dxa"/>
              <w:right w:w="100" w:type="dxa"/>
            </w:tcMar>
          </w:tcPr>
          <w:p w14:paraId="02B2370F" w14:textId="6EDA7901" w:rsidR="008202E0" w:rsidRDefault="42F8E8E4" w:rsidP="2C32B1D0">
            <w:pPr>
              <w:widowControl w:val="0"/>
              <w:pBdr>
                <w:top w:val="nil"/>
                <w:left w:val="nil"/>
                <w:bottom w:val="nil"/>
                <w:right w:val="nil"/>
                <w:between w:val="nil"/>
              </w:pBdr>
              <w:spacing w:line="240" w:lineRule="auto"/>
              <w:jc w:val="center"/>
              <w:rPr>
                <w:sz w:val="24"/>
                <w:szCs w:val="24"/>
              </w:rPr>
            </w:pPr>
            <w:r w:rsidRPr="2C32B1D0">
              <w:rPr>
                <w:sz w:val="24"/>
                <w:szCs w:val="24"/>
              </w:rPr>
              <w:t>1995</w:t>
            </w:r>
            <w:r w:rsidR="3F847D6A" w:rsidRPr="2C32B1D0">
              <w:rPr>
                <w:sz w:val="24"/>
                <w:szCs w:val="24"/>
              </w:rPr>
              <w:t>.000</w:t>
            </w:r>
          </w:p>
        </w:tc>
      </w:tr>
      <w:tr w:rsidR="008202E0" w14:paraId="7647F3C7" w14:textId="77777777" w:rsidTr="2C32B1D0">
        <w:tc>
          <w:tcPr>
            <w:tcW w:w="1875" w:type="dxa"/>
            <w:tcBorders>
              <w:left w:val="none" w:sz="12" w:space="0" w:color="000000" w:themeColor="text1"/>
            </w:tcBorders>
            <w:shd w:val="clear" w:color="auto" w:fill="auto"/>
            <w:tcMar>
              <w:top w:w="100" w:type="dxa"/>
              <w:left w:w="100" w:type="dxa"/>
              <w:bottom w:w="100" w:type="dxa"/>
              <w:right w:w="100" w:type="dxa"/>
            </w:tcMar>
          </w:tcPr>
          <w:p w14:paraId="10EA9A98" w14:textId="77777777" w:rsidR="008202E0" w:rsidRDefault="004C61CF" w:rsidP="49DEBF11">
            <w:pPr>
              <w:widowControl w:val="0"/>
              <w:pBdr>
                <w:top w:val="nil"/>
                <w:left w:val="nil"/>
                <w:bottom w:val="nil"/>
                <w:right w:val="nil"/>
                <w:between w:val="nil"/>
              </w:pBdr>
              <w:spacing w:line="240" w:lineRule="auto"/>
              <w:rPr>
                <w:sz w:val="24"/>
                <w:szCs w:val="24"/>
                <w:lang w:val="en-US"/>
              </w:rPr>
            </w:pPr>
            <w:proofErr w:type="spellStart"/>
            <w:r w:rsidRPr="49DEBF11">
              <w:rPr>
                <w:sz w:val="24"/>
                <w:szCs w:val="24"/>
                <w:lang w:val="en-US"/>
              </w:rPr>
              <w:t>ClustalW</w:t>
            </w:r>
            <w:proofErr w:type="spellEnd"/>
          </w:p>
        </w:tc>
        <w:tc>
          <w:tcPr>
            <w:tcW w:w="1845" w:type="dxa"/>
            <w:shd w:val="clear" w:color="auto" w:fill="auto"/>
            <w:tcMar>
              <w:top w:w="100" w:type="dxa"/>
              <w:left w:w="100" w:type="dxa"/>
              <w:bottom w:w="100" w:type="dxa"/>
              <w:right w:w="100" w:type="dxa"/>
            </w:tcMar>
          </w:tcPr>
          <w:p w14:paraId="4FBB9D3E" w14:textId="47F4F0A7" w:rsidR="008202E0" w:rsidRDefault="42F8E8E4" w:rsidP="2C32B1D0">
            <w:pPr>
              <w:widowControl w:val="0"/>
              <w:spacing w:line="240" w:lineRule="auto"/>
              <w:rPr>
                <w:b/>
                <w:bCs/>
                <w:sz w:val="24"/>
                <w:szCs w:val="24"/>
              </w:rPr>
            </w:pPr>
            <w:r w:rsidRPr="2C32B1D0">
              <w:rPr>
                <w:sz w:val="24"/>
                <w:szCs w:val="24"/>
              </w:rPr>
              <w:t xml:space="preserve"> </w:t>
            </w:r>
            <w:r w:rsidR="057D7FE2" w:rsidRPr="2C32B1D0">
              <w:rPr>
                <w:sz w:val="24"/>
                <w:szCs w:val="24"/>
              </w:rPr>
              <w:t xml:space="preserve">    </w:t>
            </w:r>
            <w:r w:rsidRPr="2C32B1D0">
              <w:rPr>
                <w:sz w:val="24"/>
                <w:szCs w:val="24"/>
              </w:rPr>
              <w:t>A</w:t>
            </w:r>
          </w:p>
        </w:tc>
        <w:tc>
          <w:tcPr>
            <w:tcW w:w="1860" w:type="dxa"/>
            <w:shd w:val="clear" w:color="auto" w:fill="auto"/>
            <w:tcMar>
              <w:top w:w="100" w:type="dxa"/>
              <w:left w:w="100" w:type="dxa"/>
              <w:bottom w:w="100" w:type="dxa"/>
              <w:right w:w="100" w:type="dxa"/>
            </w:tcMar>
          </w:tcPr>
          <w:p w14:paraId="11562117" w14:textId="77777777" w:rsidR="008202E0" w:rsidRDefault="004C61CF">
            <w:pPr>
              <w:widowControl w:val="0"/>
              <w:pBdr>
                <w:top w:val="nil"/>
                <w:left w:val="nil"/>
                <w:bottom w:val="nil"/>
                <w:right w:val="nil"/>
                <w:between w:val="nil"/>
              </w:pBdr>
              <w:spacing w:line="240" w:lineRule="auto"/>
              <w:jc w:val="center"/>
              <w:rPr>
                <w:sz w:val="24"/>
                <w:szCs w:val="24"/>
              </w:rPr>
            </w:pPr>
            <w:r>
              <w:rPr>
                <w:sz w:val="24"/>
                <w:szCs w:val="24"/>
              </w:rPr>
              <w:t>19064</w:t>
            </w:r>
          </w:p>
        </w:tc>
        <w:tc>
          <w:tcPr>
            <w:tcW w:w="1590" w:type="dxa"/>
            <w:shd w:val="clear" w:color="auto" w:fill="auto"/>
            <w:tcMar>
              <w:top w:w="100" w:type="dxa"/>
              <w:left w:w="100" w:type="dxa"/>
              <w:bottom w:w="100" w:type="dxa"/>
              <w:right w:w="100" w:type="dxa"/>
            </w:tcMar>
          </w:tcPr>
          <w:p w14:paraId="7B169588" w14:textId="07C4885A" w:rsidR="008202E0" w:rsidRDefault="42F8E8E4" w:rsidP="2C32B1D0">
            <w:pPr>
              <w:widowControl w:val="0"/>
              <w:pBdr>
                <w:top w:val="nil"/>
                <w:left w:val="nil"/>
                <w:bottom w:val="nil"/>
                <w:right w:val="nil"/>
                <w:between w:val="nil"/>
              </w:pBdr>
              <w:spacing w:line="240" w:lineRule="auto"/>
              <w:jc w:val="center"/>
              <w:rPr>
                <w:sz w:val="24"/>
                <w:szCs w:val="24"/>
              </w:rPr>
            </w:pPr>
            <w:r w:rsidRPr="2C32B1D0">
              <w:rPr>
                <w:sz w:val="24"/>
                <w:szCs w:val="24"/>
              </w:rPr>
              <w:t>0.5</w:t>
            </w:r>
            <w:r w:rsidR="4ADF41DB" w:rsidRPr="2C32B1D0">
              <w:rPr>
                <w:sz w:val="24"/>
                <w:szCs w:val="24"/>
              </w:rPr>
              <w:t>4</w:t>
            </w:r>
          </w:p>
        </w:tc>
        <w:tc>
          <w:tcPr>
            <w:tcW w:w="2070" w:type="dxa"/>
            <w:tcBorders>
              <w:right w:val="none" w:sz="12" w:space="0" w:color="000000" w:themeColor="text1"/>
            </w:tcBorders>
            <w:shd w:val="clear" w:color="auto" w:fill="auto"/>
            <w:tcMar>
              <w:top w:w="100" w:type="dxa"/>
              <w:left w:w="100" w:type="dxa"/>
              <w:bottom w:w="100" w:type="dxa"/>
              <w:right w:w="100" w:type="dxa"/>
            </w:tcMar>
          </w:tcPr>
          <w:p w14:paraId="3AF02FD9" w14:textId="77777777" w:rsidR="008202E0" w:rsidRDefault="004C61CF">
            <w:pPr>
              <w:widowControl w:val="0"/>
              <w:pBdr>
                <w:top w:val="nil"/>
                <w:left w:val="nil"/>
                <w:bottom w:val="nil"/>
                <w:right w:val="nil"/>
                <w:between w:val="nil"/>
              </w:pBdr>
              <w:spacing w:line="240" w:lineRule="auto"/>
              <w:jc w:val="center"/>
              <w:rPr>
                <w:sz w:val="24"/>
                <w:szCs w:val="24"/>
              </w:rPr>
            </w:pPr>
            <w:r>
              <w:rPr>
                <w:sz w:val="24"/>
                <w:szCs w:val="24"/>
              </w:rPr>
              <w:t>0.343</w:t>
            </w:r>
          </w:p>
        </w:tc>
      </w:tr>
      <w:tr w:rsidR="008202E0" w14:paraId="28739F4D" w14:textId="77777777" w:rsidTr="2C32B1D0">
        <w:tc>
          <w:tcPr>
            <w:tcW w:w="1875" w:type="dxa"/>
            <w:tcBorders>
              <w:left w:val="none" w:sz="12" w:space="0" w:color="000000" w:themeColor="text1"/>
            </w:tcBorders>
            <w:shd w:val="clear" w:color="auto" w:fill="auto"/>
            <w:tcMar>
              <w:top w:w="100" w:type="dxa"/>
              <w:left w:w="100" w:type="dxa"/>
              <w:bottom w:w="100" w:type="dxa"/>
              <w:right w:w="100" w:type="dxa"/>
            </w:tcMar>
          </w:tcPr>
          <w:p w14:paraId="36D1F610" w14:textId="77777777" w:rsidR="008202E0" w:rsidRDefault="004C61CF">
            <w:pPr>
              <w:widowControl w:val="0"/>
              <w:pBdr>
                <w:top w:val="nil"/>
                <w:left w:val="nil"/>
                <w:bottom w:val="nil"/>
                <w:right w:val="nil"/>
                <w:between w:val="nil"/>
              </w:pBdr>
              <w:spacing w:line="240" w:lineRule="auto"/>
              <w:rPr>
                <w:sz w:val="24"/>
                <w:szCs w:val="24"/>
              </w:rPr>
            </w:pPr>
            <w:r>
              <w:rPr>
                <w:sz w:val="24"/>
                <w:szCs w:val="24"/>
              </w:rPr>
              <w:t>MAFFT</w:t>
            </w:r>
          </w:p>
        </w:tc>
        <w:tc>
          <w:tcPr>
            <w:tcW w:w="1845" w:type="dxa"/>
            <w:shd w:val="clear" w:color="auto" w:fill="auto"/>
            <w:tcMar>
              <w:top w:w="100" w:type="dxa"/>
              <w:left w:w="100" w:type="dxa"/>
              <w:bottom w:w="100" w:type="dxa"/>
              <w:right w:w="100" w:type="dxa"/>
            </w:tcMar>
          </w:tcPr>
          <w:p w14:paraId="6A3662FF" w14:textId="400FE95C" w:rsidR="008202E0" w:rsidRDefault="7BC002CE" w:rsidP="2C32B1D0">
            <w:pPr>
              <w:widowControl w:val="0"/>
              <w:spacing w:line="240" w:lineRule="auto"/>
              <w:rPr>
                <w:b/>
                <w:bCs/>
                <w:sz w:val="24"/>
                <w:szCs w:val="24"/>
              </w:rPr>
            </w:pPr>
            <w:r w:rsidRPr="2C32B1D0">
              <w:rPr>
                <w:sz w:val="24"/>
                <w:szCs w:val="24"/>
              </w:rPr>
              <w:t xml:space="preserve">     </w:t>
            </w:r>
            <w:r w:rsidR="42F8E8E4" w:rsidRPr="2C32B1D0">
              <w:rPr>
                <w:sz w:val="24"/>
                <w:szCs w:val="24"/>
              </w:rPr>
              <w:t>A</w:t>
            </w:r>
          </w:p>
        </w:tc>
        <w:tc>
          <w:tcPr>
            <w:tcW w:w="1860" w:type="dxa"/>
            <w:shd w:val="clear" w:color="auto" w:fill="auto"/>
            <w:tcMar>
              <w:top w:w="100" w:type="dxa"/>
              <w:left w:w="100" w:type="dxa"/>
              <w:bottom w:w="100" w:type="dxa"/>
              <w:right w:w="100" w:type="dxa"/>
            </w:tcMar>
          </w:tcPr>
          <w:p w14:paraId="465C302A" w14:textId="77777777" w:rsidR="008202E0" w:rsidRDefault="004C61CF">
            <w:pPr>
              <w:widowControl w:val="0"/>
              <w:pBdr>
                <w:top w:val="nil"/>
                <w:left w:val="nil"/>
                <w:bottom w:val="nil"/>
                <w:right w:val="nil"/>
                <w:between w:val="nil"/>
              </w:pBdr>
              <w:spacing w:line="240" w:lineRule="auto"/>
              <w:jc w:val="center"/>
              <w:rPr>
                <w:sz w:val="24"/>
                <w:szCs w:val="24"/>
              </w:rPr>
            </w:pPr>
            <w:r>
              <w:rPr>
                <w:sz w:val="24"/>
                <w:szCs w:val="24"/>
              </w:rPr>
              <w:t>19064</w:t>
            </w:r>
          </w:p>
        </w:tc>
        <w:tc>
          <w:tcPr>
            <w:tcW w:w="1590" w:type="dxa"/>
            <w:shd w:val="clear" w:color="auto" w:fill="auto"/>
            <w:tcMar>
              <w:top w:w="100" w:type="dxa"/>
              <w:left w:w="100" w:type="dxa"/>
              <w:bottom w:w="100" w:type="dxa"/>
              <w:right w:w="100" w:type="dxa"/>
            </w:tcMar>
          </w:tcPr>
          <w:p w14:paraId="4D9F763E" w14:textId="0113437E" w:rsidR="008202E0" w:rsidRDefault="42F8E8E4" w:rsidP="2C32B1D0">
            <w:pPr>
              <w:widowControl w:val="0"/>
              <w:pBdr>
                <w:top w:val="nil"/>
                <w:left w:val="nil"/>
                <w:bottom w:val="nil"/>
                <w:right w:val="nil"/>
                <w:between w:val="nil"/>
              </w:pBdr>
              <w:spacing w:line="240" w:lineRule="auto"/>
              <w:jc w:val="center"/>
              <w:rPr>
                <w:sz w:val="24"/>
                <w:szCs w:val="24"/>
              </w:rPr>
            </w:pPr>
            <w:r w:rsidRPr="2C32B1D0">
              <w:rPr>
                <w:sz w:val="24"/>
                <w:szCs w:val="24"/>
              </w:rPr>
              <w:t>0.5</w:t>
            </w:r>
            <w:r w:rsidR="77E9E8F0" w:rsidRPr="2C32B1D0">
              <w:rPr>
                <w:sz w:val="24"/>
                <w:szCs w:val="24"/>
              </w:rPr>
              <w:t>4</w:t>
            </w:r>
          </w:p>
        </w:tc>
        <w:tc>
          <w:tcPr>
            <w:tcW w:w="2070" w:type="dxa"/>
            <w:tcBorders>
              <w:right w:val="none" w:sz="12" w:space="0" w:color="000000" w:themeColor="text1"/>
            </w:tcBorders>
            <w:shd w:val="clear" w:color="auto" w:fill="auto"/>
            <w:tcMar>
              <w:top w:w="100" w:type="dxa"/>
              <w:left w:w="100" w:type="dxa"/>
              <w:bottom w:w="100" w:type="dxa"/>
              <w:right w:w="100" w:type="dxa"/>
            </w:tcMar>
          </w:tcPr>
          <w:p w14:paraId="21FD8F04" w14:textId="77777777" w:rsidR="008202E0" w:rsidRDefault="004C61CF">
            <w:pPr>
              <w:widowControl w:val="0"/>
              <w:pBdr>
                <w:top w:val="nil"/>
                <w:left w:val="nil"/>
                <w:bottom w:val="nil"/>
                <w:right w:val="nil"/>
                <w:between w:val="nil"/>
              </w:pBdr>
              <w:spacing w:line="240" w:lineRule="auto"/>
              <w:jc w:val="center"/>
              <w:rPr>
                <w:sz w:val="24"/>
                <w:szCs w:val="24"/>
              </w:rPr>
            </w:pPr>
            <w:r>
              <w:rPr>
                <w:sz w:val="24"/>
                <w:szCs w:val="24"/>
              </w:rPr>
              <w:t>0.381</w:t>
            </w:r>
          </w:p>
        </w:tc>
      </w:tr>
      <w:tr w:rsidR="008202E0" w14:paraId="3146A8C4" w14:textId="77777777" w:rsidTr="2C32B1D0">
        <w:tc>
          <w:tcPr>
            <w:tcW w:w="1875" w:type="dxa"/>
            <w:tcBorders>
              <w:left w:val="none" w:sz="12" w:space="0" w:color="000000" w:themeColor="text1"/>
              <w:bottom w:val="none" w:sz="12" w:space="0" w:color="000000" w:themeColor="text1"/>
            </w:tcBorders>
            <w:shd w:val="clear" w:color="auto" w:fill="auto"/>
            <w:tcMar>
              <w:top w:w="100" w:type="dxa"/>
              <w:left w:w="100" w:type="dxa"/>
              <w:bottom w:w="100" w:type="dxa"/>
              <w:right w:w="100" w:type="dxa"/>
            </w:tcMar>
          </w:tcPr>
          <w:p w14:paraId="3B570C85" w14:textId="77777777" w:rsidR="008202E0" w:rsidRDefault="004C61CF">
            <w:pPr>
              <w:widowControl w:val="0"/>
              <w:pBdr>
                <w:top w:val="nil"/>
                <w:left w:val="nil"/>
                <w:bottom w:val="nil"/>
                <w:right w:val="nil"/>
                <w:between w:val="nil"/>
              </w:pBdr>
              <w:spacing w:line="240" w:lineRule="auto"/>
              <w:rPr>
                <w:sz w:val="24"/>
                <w:szCs w:val="24"/>
              </w:rPr>
            </w:pPr>
            <w:r>
              <w:rPr>
                <w:sz w:val="24"/>
                <w:szCs w:val="24"/>
              </w:rPr>
              <w:t>T-COFFEE</w:t>
            </w:r>
          </w:p>
        </w:tc>
        <w:tc>
          <w:tcPr>
            <w:tcW w:w="1845" w:type="dxa"/>
            <w:tcBorders>
              <w:bottom w:val="none" w:sz="12" w:space="0" w:color="000000" w:themeColor="text1"/>
            </w:tcBorders>
            <w:shd w:val="clear" w:color="auto" w:fill="auto"/>
            <w:tcMar>
              <w:top w:w="100" w:type="dxa"/>
              <w:left w:w="100" w:type="dxa"/>
              <w:bottom w:w="100" w:type="dxa"/>
              <w:right w:w="100" w:type="dxa"/>
            </w:tcMar>
          </w:tcPr>
          <w:p w14:paraId="173A4AA3" w14:textId="39E8B646" w:rsidR="008202E0" w:rsidRDefault="26D9AB0A" w:rsidP="2C32B1D0">
            <w:pPr>
              <w:widowControl w:val="0"/>
              <w:spacing w:line="240" w:lineRule="auto"/>
              <w:rPr>
                <w:b/>
                <w:bCs/>
                <w:sz w:val="24"/>
                <w:szCs w:val="24"/>
              </w:rPr>
            </w:pPr>
            <w:r w:rsidRPr="2C32B1D0">
              <w:rPr>
                <w:sz w:val="24"/>
                <w:szCs w:val="24"/>
              </w:rPr>
              <w:t xml:space="preserve">     </w:t>
            </w:r>
            <w:r w:rsidR="42F8E8E4" w:rsidRPr="2C32B1D0">
              <w:rPr>
                <w:sz w:val="24"/>
                <w:szCs w:val="24"/>
              </w:rPr>
              <w:t>A</w:t>
            </w:r>
          </w:p>
        </w:tc>
        <w:tc>
          <w:tcPr>
            <w:tcW w:w="1860" w:type="dxa"/>
            <w:tcBorders>
              <w:bottom w:val="none" w:sz="12" w:space="0" w:color="000000" w:themeColor="text1"/>
            </w:tcBorders>
            <w:shd w:val="clear" w:color="auto" w:fill="auto"/>
            <w:tcMar>
              <w:top w:w="100" w:type="dxa"/>
              <w:left w:w="100" w:type="dxa"/>
              <w:bottom w:w="100" w:type="dxa"/>
              <w:right w:w="100" w:type="dxa"/>
            </w:tcMar>
          </w:tcPr>
          <w:p w14:paraId="2CA19FFA" w14:textId="77777777" w:rsidR="008202E0" w:rsidRDefault="004C61CF">
            <w:pPr>
              <w:widowControl w:val="0"/>
              <w:pBdr>
                <w:top w:val="nil"/>
                <w:left w:val="nil"/>
                <w:bottom w:val="nil"/>
                <w:right w:val="nil"/>
                <w:between w:val="nil"/>
              </w:pBdr>
              <w:spacing w:line="240" w:lineRule="auto"/>
              <w:jc w:val="center"/>
              <w:rPr>
                <w:sz w:val="24"/>
                <w:szCs w:val="24"/>
              </w:rPr>
            </w:pPr>
            <w:r>
              <w:rPr>
                <w:sz w:val="24"/>
                <w:szCs w:val="24"/>
              </w:rPr>
              <w:t>18916</w:t>
            </w:r>
          </w:p>
        </w:tc>
        <w:tc>
          <w:tcPr>
            <w:tcW w:w="1590" w:type="dxa"/>
            <w:tcBorders>
              <w:bottom w:val="none" w:sz="12" w:space="0" w:color="000000" w:themeColor="text1"/>
            </w:tcBorders>
            <w:shd w:val="clear" w:color="auto" w:fill="auto"/>
            <w:tcMar>
              <w:top w:w="100" w:type="dxa"/>
              <w:left w:w="100" w:type="dxa"/>
              <w:bottom w:w="100" w:type="dxa"/>
              <w:right w:w="100" w:type="dxa"/>
            </w:tcMar>
          </w:tcPr>
          <w:p w14:paraId="68CBCC05" w14:textId="5472A221" w:rsidR="008202E0" w:rsidRDefault="42F8E8E4" w:rsidP="2C32B1D0">
            <w:pPr>
              <w:widowControl w:val="0"/>
              <w:pBdr>
                <w:top w:val="nil"/>
                <w:left w:val="nil"/>
                <w:bottom w:val="nil"/>
                <w:right w:val="nil"/>
                <w:between w:val="nil"/>
              </w:pBdr>
              <w:spacing w:line="240" w:lineRule="auto"/>
              <w:jc w:val="center"/>
              <w:rPr>
                <w:sz w:val="24"/>
                <w:szCs w:val="24"/>
              </w:rPr>
            </w:pPr>
            <w:r w:rsidRPr="2C32B1D0">
              <w:rPr>
                <w:sz w:val="24"/>
                <w:szCs w:val="24"/>
              </w:rPr>
              <w:t>0.51</w:t>
            </w:r>
          </w:p>
        </w:tc>
        <w:tc>
          <w:tcPr>
            <w:tcW w:w="2070" w:type="dxa"/>
            <w:tcBorders>
              <w:bottom w:val="none" w:sz="12" w:space="0" w:color="000000" w:themeColor="text1"/>
              <w:right w:val="none" w:sz="12" w:space="0" w:color="000000" w:themeColor="text1"/>
            </w:tcBorders>
            <w:shd w:val="clear" w:color="auto" w:fill="auto"/>
            <w:tcMar>
              <w:top w:w="100" w:type="dxa"/>
              <w:left w:w="100" w:type="dxa"/>
              <w:bottom w:w="100" w:type="dxa"/>
              <w:right w:w="100" w:type="dxa"/>
            </w:tcMar>
          </w:tcPr>
          <w:p w14:paraId="1A086C81" w14:textId="77777777" w:rsidR="008202E0" w:rsidRDefault="004C61CF">
            <w:pPr>
              <w:widowControl w:val="0"/>
              <w:pBdr>
                <w:top w:val="nil"/>
                <w:left w:val="nil"/>
                <w:bottom w:val="nil"/>
                <w:right w:val="nil"/>
                <w:between w:val="nil"/>
              </w:pBdr>
              <w:spacing w:line="240" w:lineRule="auto"/>
              <w:jc w:val="center"/>
              <w:rPr>
                <w:sz w:val="24"/>
                <w:szCs w:val="24"/>
              </w:rPr>
            </w:pPr>
            <w:r>
              <w:rPr>
                <w:sz w:val="24"/>
                <w:szCs w:val="24"/>
              </w:rPr>
              <w:t>3.308</w:t>
            </w:r>
          </w:p>
        </w:tc>
      </w:tr>
      <w:tr w:rsidR="008202E0" w14:paraId="38F23AF8" w14:textId="77777777" w:rsidTr="2C32B1D0">
        <w:tc>
          <w:tcPr>
            <w:tcW w:w="1875" w:type="dxa"/>
            <w:tcBorders>
              <w:top w:val="none" w:sz="12" w:space="0" w:color="000000" w:themeColor="text1"/>
              <w:left w:val="none" w:sz="12" w:space="0" w:color="000000" w:themeColor="text1"/>
            </w:tcBorders>
            <w:shd w:val="clear" w:color="auto" w:fill="auto"/>
            <w:tcMar>
              <w:top w:w="100" w:type="dxa"/>
              <w:left w:w="100" w:type="dxa"/>
              <w:bottom w:w="100" w:type="dxa"/>
              <w:right w:w="100" w:type="dxa"/>
            </w:tcMar>
          </w:tcPr>
          <w:p w14:paraId="1AA0D780" w14:textId="77777777" w:rsidR="008202E0" w:rsidRDefault="004C61CF">
            <w:pPr>
              <w:widowControl w:val="0"/>
              <w:pBdr>
                <w:top w:val="nil"/>
                <w:left w:val="nil"/>
                <w:bottom w:val="nil"/>
                <w:right w:val="nil"/>
                <w:between w:val="nil"/>
              </w:pBdr>
              <w:spacing w:line="240" w:lineRule="auto"/>
              <w:rPr>
                <w:sz w:val="24"/>
                <w:szCs w:val="24"/>
              </w:rPr>
            </w:pPr>
            <w:r>
              <w:rPr>
                <w:sz w:val="24"/>
                <w:szCs w:val="24"/>
              </w:rPr>
              <w:lastRenderedPageBreak/>
              <w:t>DPAMSA</w:t>
            </w:r>
          </w:p>
        </w:tc>
        <w:tc>
          <w:tcPr>
            <w:tcW w:w="1845" w:type="dxa"/>
            <w:tcBorders>
              <w:top w:val="none" w:sz="12" w:space="0" w:color="000000" w:themeColor="text1"/>
            </w:tcBorders>
            <w:shd w:val="clear" w:color="auto" w:fill="auto"/>
            <w:tcMar>
              <w:top w:w="100" w:type="dxa"/>
              <w:left w:w="100" w:type="dxa"/>
              <w:bottom w:w="100" w:type="dxa"/>
              <w:right w:w="100" w:type="dxa"/>
            </w:tcMar>
          </w:tcPr>
          <w:p w14:paraId="0B9B9426" w14:textId="76298D77" w:rsidR="008202E0" w:rsidRDefault="6194C432" w:rsidP="2C32B1D0">
            <w:pPr>
              <w:widowControl w:val="0"/>
              <w:pBdr>
                <w:top w:val="nil"/>
                <w:left w:val="nil"/>
                <w:bottom w:val="nil"/>
                <w:right w:val="nil"/>
                <w:between w:val="nil"/>
              </w:pBdr>
              <w:spacing w:line="240" w:lineRule="auto"/>
              <w:rPr>
                <w:sz w:val="24"/>
                <w:szCs w:val="24"/>
              </w:rPr>
            </w:pPr>
            <w:r w:rsidRPr="2C32B1D0">
              <w:rPr>
                <w:sz w:val="24"/>
                <w:szCs w:val="24"/>
              </w:rPr>
              <w:t xml:space="preserve">     </w:t>
            </w:r>
            <w:r w:rsidR="42F8E8E4" w:rsidRPr="2C32B1D0">
              <w:rPr>
                <w:sz w:val="24"/>
                <w:szCs w:val="24"/>
              </w:rPr>
              <w:t>B</w:t>
            </w:r>
          </w:p>
        </w:tc>
        <w:tc>
          <w:tcPr>
            <w:tcW w:w="1860" w:type="dxa"/>
            <w:tcBorders>
              <w:top w:val="none" w:sz="12" w:space="0" w:color="000000" w:themeColor="text1"/>
            </w:tcBorders>
            <w:shd w:val="clear" w:color="auto" w:fill="auto"/>
            <w:tcMar>
              <w:top w:w="100" w:type="dxa"/>
              <w:left w:w="100" w:type="dxa"/>
              <w:bottom w:w="100" w:type="dxa"/>
              <w:right w:w="100" w:type="dxa"/>
            </w:tcMar>
          </w:tcPr>
          <w:p w14:paraId="5C5D96BB" w14:textId="77777777" w:rsidR="008202E0" w:rsidRDefault="004C61CF">
            <w:pPr>
              <w:widowControl w:val="0"/>
              <w:pBdr>
                <w:top w:val="nil"/>
                <w:left w:val="nil"/>
                <w:bottom w:val="nil"/>
                <w:right w:val="nil"/>
                <w:between w:val="nil"/>
              </w:pBdr>
              <w:spacing w:line="240" w:lineRule="auto"/>
              <w:jc w:val="center"/>
              <w:rPr>
                <w:sz w:val="24"/>
                <w:szCs w:val="24"/>
              </w:rPr>
            </w:pPr>
            <w:r>
              <w:rPr>
                <w:sz w:val="24"/>
                <w:szCs w:val="24"/>
              </w:rPr>
              <w:t>10104</w:t>
            </w:r>
          </w:p>
        </w:tc>
        <w:tc>
          <w:tcPr>
            <w:tcW w:w="1590" w:type="dxa"/>
            <w:tcBorders>
              <w:top w:val="none" w:sz="12" w:space="0" w:color="000000" w:themeColor="text1"/>
            </w:tcBorders>
            <w:shd w:val="clear" w:color="auto" w:fill="auto"/>
            <w:tcMar>
              <w:top w:w="100" w:type="dxa"/>
              <w:left w:w="100" w:type="dxa"/>
              <w:bottom w:w="100" w:type="dxa"/>
              <w:right w:w="100" w:type="dxa"/>
            </w:tcMar>
          </w:tcPr>
          <w:p w14:paraId="447EBF29" w14:textId="77777777" w:rsidR="008202E0" w:rsidRDefault="004C61CF">
            <w:pPr>
              <w:widowControl w:val="0"/>
              <w:pBdr>
                <w:top w:val="nil"/>
                <w:left w:val="nil"/>
                <w:bottom w:val="nil"/>
                <w:right w:val="nil"/>
                <w:between w:val="nil"/>
              </w:pBdr>
              <w:spacing w:line="240" w:lineRule="auto"/>
              <w:jc w:val="center"/>
              <w:rPr>
                <w:sz w:val="24"/>
                <w:szCs w:val="24"/>
              </w:rPr>
            </w:pPr>
            <w:r>
              <w:rPr>
                <w:sz w:val="24"/>
                <w:szCs w:val="24"/>
              </w:rPr>
              <w:t>0.29</w:t>
            </w:r>
          </w:p>
        </w:tc>
        <w:tc>
          <w:tcPr>
            <w:tcW w:w="2070" w:type="dxa"/>
            <w:tcBorders>
              <w:top w:val="none" w:sz="12" w:space="0" w:color="000000" w:themeColor="text1"/>
              <w:right w:val="none" w:sz="12" w:space="0" w:color="000000" w:themeColor="text1"/>
            </w:tcBorders>
            <w:shd w:val="clear" w:color="auto" w:fill="auto"/>
            <w:tcMar>
              <w:top w:w="100" w:type="dxa"/>
              <w:left w:w="100" w:type="dxa"/>
              <w:bottom w:w="100" w:type="dxa"/>
              <w:right w:w="100" w:type="dxa"/>
            </w:tcMar>
          </w:tcPr>
          <w:p w14:paraId="0321A91C" w14:textId="73D45427" w:rsidR="008202E0" w:rsidRDefault="42F8E8E4" w:rsidP="2C32B1D0">
            <w:pPr>
              <w:widowControl w:val="0"/>
              <w:pBdr>
                <w:top w:val="nil"/>
                <w:left w:val="nil"/>
                <w:bottom w:val="nil"/>
                <w:right w:val="nil"/>
                <w:between w:val="nil"/>
              </w:pBdr>
              <w:spacing w:line="240" w:lineRule="auto"/>
              <w:jc w:val="center"/>
              <w:rPr>
                <w:sz w:val="24"/>
                <w:szCs w:val="24"/>
              </w:rPr>
            </w:pPr>
            <w:r w:rsidRPr="2C32B1D0">
              <w:rPr>
                <w:sz w:val="24"/>
                <w:szCs w:val="24"/>
              </w:rPr>
              <w:t>2918.82</w:t>
            </w:r>
            <w:r w:rsidR="35766063" w:rsidRPr="2C32B1D0">
              <w:rPr>
                <w:sz w:val="24"/>
                <w:szCs w:val="24"/>
              </w:rPr>
              <w:t>0</w:t>
            </w:r>
          </w:p>
        </w:tc>
      </w:tr>
      <w:tr w:rsidR="008202E0" w14:paraId="099A803E" w14:textId="77777777" w:rsidTr="2C32B1D0">
        <w:tc>
          <w:tcPr>
            <w:tcW w:w="1875" w:type="dxa"/>
            <w:tcBorders>
              <w:left w:val="none" w:sz="12" w:space="0" w:color="000000" w:themeColor="text1"/>
            </w:tcBorders>
            <w:shd w:val="clear" w:color="auto" w:fill="auto"/>
            <w:tcMar>
              <w:top w:w="100" w:type="dxa"/>
              <w:left w:w="100" w:type="dxa"/>
              <w:bottom w:w="100" w:type="dxa"/>
              <w:right w:w="100" w:type="dxa"/>
            </w:tcMar>
          </w:tcPr>
          <w:p w14:paraId="207A7972" w14:textId="77777777" w:rsidR="008202E0" w:rsidRDefault="004C61CF" w:rsidP="49DEBF11">
            <w:pPr>
              <w:widowControl w:val="0"/>
              <w:pBdr>
                <w:top w:val="nil"/>
                <w:left w:val="nil"/>
                <w:bottom w:val="nil"/>
                <w:right w:val="nil"/>
                <w:between w:val="nil"/>
              </w:pBdr>
              <w:spacing w:line="240" w:lineRule="auto"/>
              <w:rPr>
                <w:sz w:val="24"/>
                <w:szCs w:val="24"/>
                <w:lang w:val="en-US"/>
              </w:rPr>
            </w:pPr>
            <w:proofErr w:type="spellStart"/>
            <w:r w:rsidRPr="49DEBF11">
              <w:rPr>
                <w:sz w:val="24"/>
                <w:szCs w:val="24"/>
                <w:lang w:val="en-US"/>
              </w:rPr>
              <w:t>ClustalW</w:t>
            </w:r>
            <w:proofErr w:type="spellEnd"/>
          </w:p>
        </w:tc>
        <w:tc>
          <w:tcPr>
            <w:tcW w:w="1845" w:type="dxa"/>
            <w:shd w:val="clear" w:color="auto" w:fill="auto"/>
            <w:tcMar>
              <w:top w:w="100" w:type="dxa"/>
              <w:left w:w="100" w:type="dxa"/>
              <w:bottom w:w="100" w:type="dxa"/>
              <w:right w:w="100" w:type="dxa"/>
            </w:tcMar>
          </w:tcPr>
          <w:p w14:paraId="04B49F4B" w14:textId="09CA7396" w:rsidR="008202E0" w:rsidRDefault="10A0EBCB">
            <w:pPr>
              <w:widowControl w:val="0"/>
              <w:spacing w:line="240" w:lineRule="auto"/>
              <w:rPr>
                <w:sz w:val="24"/>
                <w:szCs w:val="24"/>
              </w:rPr>
            </w:pPr>
            <w:r w:rsidRPr="2C32B1D0">
              <w:rPr>
                <w:sz w:val="24"/>
                <w:szCs w:val="24"/>
              </w:rPr>
              <w:t xml:space="preserve">     </w:t>
            </w:r>
            <w:r w:rsidR="42F8E8E4" w:rsidRPr="2C32B1D0">
              <w:rPr>
                <w:sz w:val="24"/>
                <w:szCs w:val="24"/>
              </w:rPr>
              <w:t>B</w:t>
            </w:r>
          </w:p>
        </w:tc>
        <w:tc>
          <w:tcPr>
            <w:tcW w:w="1860" w:type="dxa"/>
            <w:shd w:val="clear" w:color="auto" w:fill="auto"/>
            <w:tcMar>
              <w:top w:w="100" w:type="dxa"/>
              <w:left w:w="100" w:type="dxa"/>
              <w:bottom w:w="100" w:type="dxa"/>
              <w:right w:w="100" w:type="dxa"/>
            </w:tcMar>
          </w:tcPr>
          <w:p w14:paraId="0695EC96" w14:textId="77777777" w:rsidR="008202E0" w:rsidRDefault="004C61CF">
            <w:pPr>
              <w:widowControl w:val="0"/>
              <w:pBdr>
                <w:top w:val="nil"/>
                <w:left w:val="nil"/>
                <w:bottom w:val="nil"/>
                <w:right w:val="nil"/>
                <w:between w:val="nil"/>
              </w:pBdr>
              <w:spacing w:line="240" w:lineRule="auto"/>
              <w:jc w:val="center"/>
              <w:rPr>
                <w:sz w:val="24"/>
                <w:szCs w:val="24"/>
              </w:rPr>
            </w:pPr>
            <w:r>
              <w:rPr>
                <w:sz w:val="24"/>
                <w:szCs w:val="24"/>
              </w:rPr>
              <w:t>10236</w:t>
            </w:r>
          </w:p>
        </w:tc>
        <w:tc>
          <w:tcPr>
            <w:tcW w:w="1590" w:type="dxa"/>
            <w:shd w:val="clear" w:color="auto" w:fill="auto"/>
            <w:tcMar>
              <w:top w:w="100" w:type="dxa"/>
              <w:left w:w="100" w:type="dxa"/>
              <w:bottom w:w="100" w:type="dxa"/>
              <w:right w:w="100" w:type="dxa"/>
            </w:tcMar>
          </w:tcPr>
          <w:p w14:paraId="02B8B26D" w14:textId="1CB39D99" w:rsidR="008202E0" w:rsidRDefault="42F8E8E4" w:rsidP="2C32B1D0">
            <w:pPr>
              <w:widowControl w:val="0"/>
              <w:pBdr>
                <w:top w:val="nil"/>
                <w:left w:val="nil"/>
                <w:bottom w:val="nil"/>
                <w:right w:val="nil"/>
                <w:between w:val="nil"/>
              </w:pBdr>
              <w:spacing w:line="240" w:lineRule="auto"/>
              <w:jc w:val="center"/>
              <w:rPr>
                <w:sz w:val="24"/>
                <w:szCs w:val="24"/>
              </w:rPr>
            </w:pPr>
            <w:r w:rsidRPr="2C32B1D0">
              <w:rPr>
                <w:sz w:val="24"/>
                <w:szCs w:val="24"/>
              </w:rPr>
              <w:t>0.</w:t>
            </w:r>
            <w:r w:rsidR="0F8350CE" w:rsidRPr="2C32B1D0">
              <w:rPr>
                <w:sz w:val="24"/>
                <w:szCs w:val="24"/>
              </w:rPr>
              <w:t>30</w:t>
            </w:r>
          </w:p>
        </w:tc>
        <w:tc>
          <w:tcPr>
            <w:tcW w:w="2070" w:type="dxa"/>
            <w:tcBorders>
              <w:right w:val="none" w:sz="12" w:space="0" w:color="000000" w:themeColor="text1"/>
            </w:tcBorders>
            <w:shd w:val="clear" w:color="auto" w:fill="auto"/>
            <w:tcMar>
              <w:top w:w="100" w:type="dxa"/>
              <w:left w:w="100" w:type="dxa"/>
              <w:bottom w:w="100" w:type="dxa"/>
              <w:right w:w="100" w:type="dxa"/>
            </w:tcMar>
          </w:tcPr>
          <w:p w14:paraId="550B87EB" w14:textId="77777777" w:rsidR="008202E0" w:rsidRDefault="004C61CF">
            <w:pPr>
              <w:widowControl w:val="0"/>
              <w:pBdr>
                <w:top w:val="nil"/>
                <w:left w:val="nil"/>
                <w:bottom w:val="nil"/>
                <w:right w:val="nil"/>
                <w:between w:val="nil"/>
              </w:pBdr>
              <w:spacing w:line="240" w:lineRule="auto"/>
              <w:jc w:val="center"/>
              <w:rPr>
                <w:sz w:val="24"/>
                <w:szCs w:val="24"/>
              </w:rPr>
            </w:pPr>
            <w:r>
              <w:rPr>
                <w:sz w:val="24"/>
                <w:szCs w:val="24"/>
              </w:rPr>
              <w:t>0.308</w:t>
            </w:r>
          </w:p>
        </w:tc>
      </w:tr>
      <w:tr w:rsidR="008202E0" w14:paraId="45D1CC92" w14:textId="77777777" w:rsidTr="2C32B1D0">
        <w:tc>
          <w:tcPr>
            <w:tcW w:w="1875" w:type="dxa"/>
            <w:tcBorders>
              <w:left w:val="none" w:sz="12" w:space="0" w:color="000000" w:themeColor="text1"/>
            </w:tcBorders>
            <w:shd w:val="clear" w:color="auto" w:fill="auto"/>
            <w:tcMar>
              <w:top w:w="100" w:type="dxa"/>
              <w:left w:w="100" w:type="dxa"/>
              <w:bottom w:w="100" w:type="dxa"/>
              <w:right w:w="100" w:type="dxa"/>
            </w:tcMar>
          </w:tcPr>
          <w:p w14:paraId="38DC95CE" w14:textId="77777777" w:rsidR="008202E0" w:rsidRDefault="004C61CF">
            <w:pPr>
              <w:widowControl w:val="0"/>
              <w:pBdr>
                <w:top w:val="nil"/>
                <w:left w:val="nil"/>
                <w:bottom w:val="nil"/>
                <w:right w:val="nil"/>
                <w:between w:val="nil"/>
              </w:pBdr>
              <w:spacing w:line="240" w:lineRule="auto"/>
              <w:rPr>
                <w:sz w:val="24"/>
                <w:szCs w:val="24"/>
              </w:rPr>
            </w:pPr>
            <w:r>
              <w:rPr>
                <w:sz w:val="24"/>
                <w:szCs w:val="24"/>
              </w:rPr>
              <w:t>MAFFT</w:t>
            </w:r>
          </w:p>
        </w:tc>
        <w:tc>
          <w:tcPr>
            <w:tcW w:w="1845" w:type="dxa"/>
            <w:shd w:val="clear" w:color="auto" w:fill="auto"/>
            <w:tcMar>
              <w:top w:w="100" w:type="dxa"/>
              <w:left w:w="100" w:type="dxa"/>
              <w:bottom w:w="100" w:type="dxa"/>
              <w:right w:w="100" w:type="dxa"/>
            </w:tcMar>
          </w:tcPr>
          <w:p w14:paraId="4FF3AA56" w14:textId="2934A89E" w:rsidR="008202E0" w:rsidRDefault="24C9AB0A" w:rsidP="2C32B1D0">
            <w:pPr>
              <w:widowControl w:val="0"/>
              <w:spacing w:line="240" w:lineRule="auto"/>
              <w:rPr>
                <w:sz w:val="24"/>
                <w:szCs w:val="24"/>
              </w:rPr>
            </w:pPr>
            <w:r w:rsidRPr="2C32B1D0">
              <w:rPr>
                <w:sz w:val="24"/>
                <w:szCs w:val="24"/>
              </w:rPr>
              <w:t xml:space="preserve">     </w:t>
            </w:r>
            <w:r w:rsidR="42F8E8E4" w:rsidRPr="2C32B1D0">
              <w:rPr>
                <w:sz w:val="24"/>
                <w:szCs w:val="24"/>
              </w:rPr>
              <w:t>B</w:t>
            </w:r>
          </w:p>
        </w:tc>
        <w:tc>
          <w:tcPr>
            <w:tcW w:w="1860" w:type="dxa"/>
            <w:shd w:val="clear" w:color="auto" w:fill="auto"/>
            <w:tcMar>
              <w:top w:w="100" w:type="dxa"/>
              <w:left w:w="100" w:type="dxa"/>
              <w:bottom w:w="100" w:type="dxa"/>
              <w:right w:w="100" w:type="dxa"/>
            </w:tcMar>
          </w:tcPr>
          <w:p w14:paraId="1BEF8450" w14:textId="77777777" w:rsidR="008202E0" w:rsidRDefault="004C61CF">
            <w:pPr>
              <w:widowControl w:val="0"/>
              <w:pBdr>
                <w:top w:val="nil"/>
                <w:left w:val="nil"/>
                <w:bottom w:val="nil"/>
                <w:right w:val="nil"/>
                <w:between w:val="nil"/>
              </w:pBdr>
              <w:spacing w:line="240" w:lineRule="auto"/>
              <w:jc w:val="center"/>
              <w:rPr>
                <w:sz w:val="24"/>
                <w:szCs w:val="24"/>
              </w:rPr>
            </w:pPr>
            <w:r>
              <w:rPr>
                <w:sz w:val="24"/>
                <w:szCs w:val="24"/>
              </w:rPr>
              <w:t>10104</w:t>
            </w:r>
          </w:p>
        </w:tc>
        <w:tc>
          <w:tcPr>
            <w:tcW w:w="1590" w:type="dxa"/>
            <w:shd w:val="clear" w:color="auto" w:fill="auto"/>
            <w:tcMar>
              <w:top w:w="100" w:type="dxa"/>
              <w:left w:w="100" w:type="dxa"/>
              <w:bottom w:w="100" w:type="dxa"/>
              <w:right w:w="100" w:type="dxa"/>
            </w:tcMar>
          </w:tcPr>
          <w:p w14:paraId="34E1FB6D" w14:textId="77777777" w:rsidR="008202E0" w:rsidRDefault="004C61CF">
            <w:pPr>
              <w:widowControl w:val="0"/>
              <w:pBdr>
                <w:top w:val="nil"/>
                <w:left w:val="nil"/>
                <w:bottom w:val="nil"/>
                <w:right w:val="nil"/>
                <w:between w:val="nil"/>
              </w:pBdr>
              <w:spacing w:line="240" w:lineRule="auto"/>
              <w:jc w:val="center"/>
              <w:rPr>
                <w:sz w:val="24"/>
                <w:szCs w:val="24"/>
              </w:rPr>
            </w:pPr>
            <w:r>
              <w:rPr>
                <w:sz w:val="24"/>
                <w:szCs w:val="24"/>
              </w:rPr>
              <w:t>0.29</w:t>
            </w:r>
          </w:p>
        </w:tc>
        <w:tc>
          <w:tcPr>
            <w:tcW w:w="2070" w:type="dxa"/>
            <w:tcBorders>
              <w:right w:val="none" w:sz="12" w:space="0" w:color="000000" w:themeColor="text1"/>
            </w:tcBorders>
            <w:shd w:val="clear" w:color="auto" w:fill="auto"/>
            <w:tcMar>
              <w:top w:w="100" w:type="dxa"/>
              <w:left w:w="100" w:type="dxa"/>
              <w:bottom w:w="100" w:type="dxa"/>
              <w:right w:w="100" w:type="dxa"/>
            </w:tcMar>
          </w:tcPr>
          <w:p w14:paraId="0DCEABE2" w14:textId="77777777" w:rsidR="008202E0" w:rsidRDefault="004C61CF">
            <w:pPr>
              <w:widowControl w:val="0"/>
              <w:pBdr>
                <w:top w:val="nil"/>
                <w:left w:val="nil"/>
                <w:bottom w:val="nil"/>
                <w:right w:val="nil"/>
                <w:between w:val="nil"/>
              </w:pBdr>
              <w:spacing w:line="240" w:lineRule="auto"/>
              <w:jc w:val="center"/>
              <w:rPr>
                <w:sz w:val="24"/>
                <w:szCs w:val="24"/>
              </w:rPr>
            </w:pPr>
            <w:r>
              <w:rPr>
                <w:sz w:val="24"/>
                <w:szCs w:val="24"/>
              </w:rPr>
              <w:t>0.098</w:t>
            </w:r>
          </w:p>
        </w:tc>
      </w:tr>
      <w:tr w:rsidR="008202E0" w14:paraId="795A7D00" w14:textId="77777777" w:rsidTr="2C32B1D0">
        <w:trPr>
          <w:trHeight w:val="470"/>
        </w:trPr>
        <w:tc>
          <w:tcPr>
            <w:tcW w:w="1875" w:type="dxa"/>
            <w:tcBorders>
              <w:left w:val="none" w:sz="12" w:space="0" w:color="000000" w:themeColor="text1"/>
              <w:bottom w:val="none" w:sz="12" w:space="0" w:color="000000" w:themeColor="text1"/>
            </w:tcBorders>
            <w:shd w:val="clear" w:color="auto" w:fill="auto"/>
            <w:tcMar>
              <w:top w:w="100" w:type="dxa"/>
              <w:left w:w="100" w:type="dxa"/>
              <w:bottom w:w="100" w:type="dxa"/>
              <w:right w:w="100" w:type="dxa"/>
            </w:tcMar>
          </w:tcPr>
          <w:p w14:paraId="60B1C2B1" w14:textId="77777777" w:rsidR="008202E0" w:rsidRDefault="004C61CF">
            <w:pPr>
              <w:widowControl w:val="0"/>
              <w:pBdr>
                <w:top w:val="nil"/>
                <w:left w:val="nil"/>
                <w:bottom w:val="nil"/>
                <w:right w:val="nil"/>
                <w:between w:val="nil"/>
              </w:pBdr>
              <w:spacing w:line="240" w:lineRule="auto"/>
              <w:rPr>
                <w:sz w:val="24"/>
                <w:szCs w:val="24"/>
              </w:rPr>
            </w:pPr>
            <w:r>
              <w:rPr>
                <w:sz w:val="24"/>
                <w:szCs w:val="24"/>
              </w:rPr>
              <w:t>T-COFFEE</w:t>
            </w:r>
          </w:p>
        </w:tc>
        <w:tc>
          <w:tcPr>
            <w:tcW w:w="1845" w:type="dxa"/>
            <w:tcBorders>
              <w:bottom w:val="none" w:sz="12" w:space="0" w:color="000000" w:themeColor="text1"/>
            </w:tcBorders>
            <w:shd w:val="clear" w:color="auto" w:fill="auto"/>
            <w:tcMar>
              <w:top w:w="100" w:type="dxa"/>
              <w:left w:w="100" w:type="dxa"/>
              <w:bottom w:w="100" w:type="dxa"/>
              <w:right w:w="100" w:type="dxa"/>
            </w:tcMar>
          </w:tcPr>
          <w:p w14:paraId="0A716457" w14:textId="2D5840FF" w:rsidR="008202E0" w:rsidRDefault="42F8E8E4" w:rsidP="2C32B1D0">
            <w:pPr>
              <w:widowControl w:val="0"/>
              <w:spacing w:line="240" w:lineRule="auto"/>
              <w:rPr>
                <w:sz w:val="24"/>
                <w:szCs w:val="24"/>
              </w:rPr>
            </w:pPr>
            <w:r w:rsidRPr="2C32B1D0">
              <w:rPr>
                <w:sz w:val="24"/>
                <w:szCs w:val="24"/>
              </w:rPr>
              <w:t xml:space="preserve"> </w:t>
            </w:r>
            <w:r w:rsidR="34002F04" w:rsidRPr="2C32B1D0">
              <w:rPr>
                <w:sz w:val="24"/>
                <w:szCs w:val="24"/>
              </w:rPr>
              <w:t xml:space="preserve">    </w:t>
            </w:r>
            <w:r w:rsidRPr="2C32B1D0">
              <w:rPr>
                <w:sz w:val="24"/>
                <w:szCs w:val="24"/>
              </w:rPr>
              <w:t>B</w:t>
            </w:r>
          </w:p>
        </w:tc>
        <w:tc>
          <w:tcPr>
            <w:tcW w:w="1860" w:type="dxa"/>
            <w:tcBorders>
              <w:bottom w:val="none" w:sz="12" w:space="0" w:color="000000" w:themeColor="text1"/>
            </w:tcBorders>
            <w:shd w:val="clear" w:color="auto" w:fill="auto"/>
            <w:tcMar>
              <w:top w:w="100" w:type="dxa"/>
              <w:left w:w="100" w:type="dxa"/>
              <w:bottom w:w="100" w:type="dxa"/>
              <w:right w:w="100" w:type="dxa"/>
            </w:tcMar>
          </w:tcPr>
          <w:p w14:paraId="57C82265" w14:textId="77777777" w:rsidR="008202E0" w:rsidRDefault="004C61CF">
            <w:pPr>
              <w:widowControl w:val="0"/>
              <w:pBdr>
                <w:top w:val="nil"/>
                <w:left w:val="nil"/>
                <w:bottom w:val="nil"/>
                <w:right w:val="nil"/>
                <w:between w:val="nil"/>
              </w:pBdr>
              <w:spacing w:line="240" w:lineRule="auto"/>
              <w:jc w:val="center"/>
              <w:rPr>
                <w:sz w:val="24"/>
                <w:szCs w:val="24"/>
              </w:rPr>
            </w:pPr>
            <w:r>
              <w:rPr>
                <w:sz w:val="24"/>
                <w:szCs w:val="24"/>
              </w:rPr>
              <w:t>10348</w:t>
            </w:r>
          </w:p>
        </w:tc>
        <w:tc>
          <w:tcPr>
            <w:tcW w:w="1590" w:type="dxa"/>
            <w:tcBorders>
              <w:bottom w:val="none" w:sz="12" w:space="0" w:color="000000" w:themeColor="text1"/>
            </w:tcBorders>
            <w:shd w:val="clear" w:color="auto" w:fill="auto"/>
            <w:tcMar>
              <w:top w:w="100" w:type="dxa"/>
              <w:left w:w="100" w:type="dxa"/>
              <w:bottom w:w="100" w:type="dxa"/>
              <w:right w:w="100" w:type="dxa"/>
            </w:tcMar>
          </w:tcPr>
          <w:p w14:paraId="4D436D92" w14:textId="60A53B33" w:rsidR="008202E0" w:rsidRDefault="42F8E8E4" w:rsidP="2C32B1D0">
            <w:pPr>
              <w:widowControl w:val="0"/>
              <w:pBdr>
                <w:top w:val="nil"/>
                <w:left w:val="nil"/>
                <w:bottom w:val="nil"/>
                <w:right w:val="nil"/>
                <w:between w:val="nil"/>
              </w:pBdr>
              <w:spacing w:line="240" w:lineRule="auto"/>
              <w:jc w:val="center"/>
              <w:rPr>
                <w:sz w:val="24"/>
                <w:szCs w:val="24"/>
              </w:rPr>
            </w:pPr>
            <w:r w:rsidRPr="2C32B1D0">
              <w:rPr>
                <w:sz w:val="24"/>
                <w:szCs w:val="24"/>
              </w:rPr>
              <w:t>0.</w:t>
            </w:r>
            <w:r w:rsidR="62D7FB55" w:rsidRPr="2C32B1D0">
              <w:rPr>
                <w:sz w:val="24"/>
                <w:szCs w:val="24"/>
              </w:rPr>
              <w:t>30</w:t>
            </w:r>
          </w:p>
        </w:tc>
        <w:tc>
          <w:tcPr>
            <w:tcW w:w="2070" w:type="dxa"/>
            <w:tcBorders>
              <w:bottom w:val="none" w:sz="12" w:space="0" w:color="000000" w:themeColor="text1"/>
              <w:right w:val="none" w:sz="12" w:space="0" w:color="000000" w:themeColor="text1"/>
            </w:tcBorders>
            <w:shd w:val="clear" w:color="auto" w:fill="auto"/>
            <w:tcMar>
              <w:top w:w="100" w:type="dxa"/>
              <w:left w:w="100" w:type="dxa"/>
              <w:bottom w:w="100" w:type="dxa"/>
              <w:right w:w="100" w:type="dxa"/>
            </w:tcMar>
          </w:tcPr>
          <w:p w14:paraId="70C66641" w14:textId="77777777" w:rsidR="008202E0" w:rsidRDefault="004C61CF">
            <w:pPr>
              <w:widowControl w:val="0"/>
              <w:pBdr>
                <w:top w:val="nil"/>
                <w:left w:val="nil"/>
                <w:bottom w:val="nil"/>
                <w:right w:val="nil"/>
                <w:between w:val="nil"/>
              </w:pBdr>
              <w:spacing w:line="240" w:lineRule="auto"/>
              <w:jc w:val="center"/>
              <w:rPr>
                <w:sz w:val="24"/>
                <w:szCs w:val="24"/>
              </w:rPr>
            </w:pPr>
            <w:r>
              <w:rPr>
                <w:sz w:val="24"/>
                <w:szCs w:val="24"/>
              </w:rPr>
              <w:t>3.911</w:t>
            </w:r>
          </w:p>
        </w:tc>
      </w:tr>
      <w:tr w:rsidR="008202E0" w14:paraId="6BFC4B55" w14:textId="77777777" w:rsidTr="2C32B1D0">
        <w:trPr>
          <w:trHeight w:val="470"/>
        </w:trPr>
        <w:tc>
          <w:tcPr>
            <w:tcW w:w="1875" w:type="dxa"/>
            <w:tcBorders>
              <w:top w:val="none" w:sz="12" w:space="0" w:color="000000" w:themeColor="text1"/>
              <w:left w:val="none" w:sz="12" w:space="0" w:color="000000" w:themeColor="text1"/>
            </w:tcBorders>
            <w:shd w:val="clear" w:color="auto" w:fill="auto"/>
            <w:tcMar>
              <w:top w:w="100" w:type="dxa"/>
              <w:left w:w="100" w:type="dxa"/>
              <w:bottom w:w="100" w:type="dxa"/>
              <w:right w:w="100" w:type="dxa"/>
            </w:tcMar>
          </w:tcPr>
          <w:p w14:paraId="5E270AA0" w14:textId="77777777" w:rsidR="008202E0" w:rsidRDefault="004C61CF">
            <w:pPr>
              <w:widowControl w:val="0"/>
              <w:pBdr>
                <w:top w:val="nil"/>
                <w:left w:val="nil"/>
                <w:bottom w:val="nil"/>
                <w:right w:val="nil"/>
                <w:between w:val="nil"/>
              </w:pBdr>
              <w:spacing w:line="240" w:lineRule="auto"/>
              <w:rPr>
                <w:sz w:val="24"/>
                <w:szCs w:val="24"/>
              </w:rPr>
            </w:pPr>
            <w:r>
              <w:rPr>
                <w:sz w:val="24"/>
                <w:szCs w:val="24"/>
              </w:rPr>
              <w:t>DPAMSA</w:t>
            </w:r>
          </w:p>
        </w:tc>
        <w:tc>
          <w:tcPr>
            <w:tcW w:w="1845" w:type="dxa"/>
            <w:tcBorders>
              <w:top w:val="none" w:sz="12" w:space="0" w:color="000000" w:themeColor="text1"/>
            </w:tcBorders>
            <w:shd w:val="clear" w:color="auto" w:fill="auto"/>
            <w:tcMar>
              <w:top w:w="100" w:type="dxa"/>
              <w:left w:w="100" w:type="dxa"/>
              <w:bottom w:w="100" w:type="dxa"/>
              <w:right w:w="100" w:type="dxa"/>
            </w:tcMar>
          </w:tcPr>
          <w:p w14:paraId="4AB2FCEC" w14:textId="04A963AC" w:rsidR="008202E0" w:rsidRDefault="42F8E8E4" w:rsidP="2C32B1D0">
            <w:pPr>
              <w:widowControl w:val="0"/>
              <w:spacing w:line="240" w:lineRule="auto"/>
              <w:rPr>
                <w:sz w:val="24"/>
                <w:szCs w:val="24"/>
              </w:rPr>
            </w:pPr>
            <w:r w:rsidRPr="2C32B1D0">
              <w:rPr>
                <w:sz w:val="24"/>
                <w:szCs w:val="24"/>
              </w:rPr>
              <w:t xml:space="preserve"> </w:t>
            </w:r>
            <w:r w:rsidR="74E01EEA" w:rsidRPr="2C32B1D0">
              <w:rPr>
                <w:sz w:val="24"/>
                <w:szCs w:val="24"/>
              </w:rPr>
              <w:t xml:space="preserve">    </w:t>
            </w:r>
            <w:r w:rsidRPr="2C32B1D0">
              <w:rPr>
                <w:sz w:val="24"/>
                <w:szCs w:val="24"/>
              </w:rPr>
              <w:t>C</w:t>
            </w:r>
          </w:p>
        </w:tc>
        <w:tc>
          <w:tcPr>
            <w:tcW w:w="1860" w:type="dxa"/>
            <w:tcBorders>
              <w:top w:val="none" w:sz="12" w:space="0" w:color="000000" w:themeColor="text1"/>
            </w:tcBorders>
            <w:shd w:val="clear" w:color="auto" w:fill="auto"/>
            <w:tcMar>
              <w:top w:w="100" w:type="dxa"/>
              <w:left w:w="100" w:type="dxa"/>
              <w:bottom w:w="100" w:type="dxa"/>
              <w:right w:w="100" w:type="dxa"/>
            </w:tcMar>
          </w:tcPr>
          <w:p w14:paraId="136060C8" w14:textId="77777777" w:rsidR="008202E0" w:rsidRDefault="004C61CF">
            <w:pPr>
              <w:widowControl w:val="0"/>
              <w:pBdr>
                <w:top w:val="nil"/>
                <w:left w:val="nil"/>
                <w:bottom w:val="nil"/>
                <w:right w:val="nil"/>
                <w:between w:val="nil"/>
              </w:pBdr>
              <w:spacing w:line="240" w:lineRule="auto"/>
              <w:jc w:val="center"/>
              <w:rPr>
                <w:sz w:val="24"/>
                <w:szCs w:val="24"/>
              </w:rPr>
            </w:pPr>
            <w:r>
              <w:rPr>
                <w:sz w:val="24"/>
                <w:szCs w:val="24"/>
              </w:rPr>
              <w:t>-14552</w:t>
            </w:r>
          </w:p>
        </w:tc>
        <w:tc>
          <w:tcPr>
            <w:tcW w:w="1590" w:type="dxa"/>
            <w:tcBorders>
              <w:top w:val="none" w:sz="12" w:space="0" w:color="000000" w:themeColor="text1"/>
            </w:tcBorders>
            <w:shd w:val="clear" w:color="auto" w:fill="auto"/>
            <w:tcMar>
              <w:top w:w="100" w:type="dxa"/>
              <w:left w:w="100" w:type="dxa"/>
              <w:bottom w:w="100" w:type="dxa"/>
              <w:right w:w="100" w:type="dxa"/>
            </w:tcMar>
          </w:tcPr>
          <w:p w14:paraId="4B584315" w14:textId="288F6966" w:rsidR="008202E0" w:rsidRDefault="42F8E8E4" w:rsidP="2C32B1D0">
            <w:pPr>
              <w:widowControl w:val="0"/>
              <w:pBdr>
                <w:top w:val="nil"/>
                <w:left w:val="nil"/>
                <w:bottom w:val="nil"/>
                <w:right w:val="nil"/>
                <w:between w:val="nil"/>
              </w:pBdr>
              <w:spacing w:line="240" w:lineRule="auto"/>
              <w:jc w:val="center"/>
              <w:rPr>
                <w:sz w:val="24"/>
                <w:szCs w:val="24"/>
              </w:rPr>
            </w:pPr>
            <w:r w:rsidRPr="2C32B1D0">
              <w:rPr>
                <w:sz w:val="24"/>
                <w:szCs w:val="24"/>
              </w:rPr>
              <w:t>0</w:t>
            </w:r>
            <w:r w:rsidR="05CCDF05" w:rsidRPr="2C32B1D0">
              <w:rPr>
                <w:sz w:val="24"/>
                <w:szCs w:val="24"/>
              </w:rPr>
              <w:t>.00</w:t>
            </w:r>
          </w:p>
        </w:tc>
        <w:tc>
          <w:tcPr>
            <w:tcW w:w="2070" w:type="dxa"/>
            <w:tcBorders>
              <w:top w:val="none" w:sz="12" w:space="0" w:color="000000" w:themeColor="text1"/>
              <w:right w:val="none" w:sz="12" w:space="0" w:color="000000" w:themeColor="text1"/>
            </w:tcBorders>
            <w:shd w:val="clear" w:color="auto" w:fill="auto"/>
            <w:tcMar>
              <w:top w:w="100" w:type="dxa"/>
              <w:left w:w="100" w:type="dxa"/>
              <w:bottom w:w="100" w:type="dxa"/>
              <w:right w:w="100" w:type="dxa"/>
            </w:tcMar>
          </w:tcPr>
          <w:p w14:paraId="4066F4C6" w14:textId="3037F721" w:rsidR="008202E0" w:rsidRDefault="42F8E8E4" w:rsidP="2C32B1D0">
            <w:pPr>
              <w:widowControl w:val="0"/>
              <w:pBdr>
                <w:top w:val="nil"/>
                <w:left w:val="nil"/>
                <w:bottom w:val="nil"/>
                <w:right w:val="nil"/>
                <w:between w:val="nil"/>
              </w:pBdr>
              <w:spacing w:line="240" w:lineRule="auto"/>
              <w:jc w:val="center"/>
              <w:rPr>
                <w:sz w:val="24"/>
                <w:szCs w:val="24"/>
              </w:rPr>
            </w:pPr>
            <w:r w:rsidRPr="2C32B1D0">
              <w:rPr>
                <w:sz w:val="24"/>
                <w:szCs w:val="24"/>
              </w:rPr>
              <w:t>3770.23</w:t>
            </w:r>
            <w:r w:rsidR="0A866270" w:rsidRPr="2C32B1D0">
              <w:rPr>
                <w:sz w:val="24"/>
                <w:szCs w:val="24"/>
              </w:rPr>
              <w:t>0</w:t>
            </w:r>
          </w:p>
        </w:tc>
      </w:tr>
      <w:tr w:rsidR="008202E0" w14:paraId="28D24C69" w14:textId="77777777" w:rsidTr="2C32B1D0">
        <w:tc>
          <w:tcPr>
            <w:tcW w:w="1875" w:type="dxa"/>
            <w:tcBorders>
              <w:left w:val="none" w:sz="12" w:space="0" w:color="000000" w:themeColor="text1"/>
            </w:tcBorders>
            <w:shd w:val="clear" w:color="auto" w:fill="auto"/>
            <w:tcMar>
              <w:top w:w="100" w:type="dxa"/>
              <w:left w:w="100" w:type="dxa"/>
              <w:bottom w:w="100" w:type="dxa"/>
              <w:right w:w="100" w:type="dxa"/>
            </w:tcMar>
          </w:tcPr>
          <w:p w14:paraId="17AEF4AC" w14:textId="77777777" w:rsidR="008202E0" w:rsidRDefault="004C61CF" w:rsidP="49DEBF11">
            <w:pPr>
              <w:widowControl w:val="0"/>
              <w:pBdr>
                <w:top w:val="nil"/>
                <w:left w:val="nil"/>
                <w:bottom w:val="nil"/>
                <w:right w:val="nil"/>
                <w:between w:val="nil"/>
              </w:pBdr>
              <w:spacing w:line="240" w:lineRule="auto"/>
              <w:rPr>
                <w:sz w:val="24"/>
                <w:szCs w:val="24"/>
                <w:lang w:val="en-US"/>
              </w:rPr>
            </w:pPr>
            <w:proofErr w:type="spellStart"/>
            <w:r w:rsidRPr="49DEBF11">
              <w:rPr>
                <w:sz w:val="24"/>
                <w:szCs w:val="24"/>
                <w:lang w:val="en-US"/>
              </w:rPr>
              <w:t>ClustalW</w:t>
            </w:r>
            <w:proofErr w:type="spellEnd"/>
          </w:p>
        </w:tc>
        <w:tc>
          <w:tcPr>
            <w:tcW w:w="1845" w:type="dxa"/>
            <w:shd w:val="clear" w:color="auto" w:fill="auto"/>
            <w:tcMar>
              <w:top w:w="100" w:type="dxa"/>
              <w:left w:w="100" w:type="dxa"/>
              <w:bottom w:w="100" w:type="dxa"/>
              <w:right w:w="100" w:type="dxa"/>
            </w:tcMar>
          </w:tcPr>
          <w:p w14:paraId="0F3CAF81" w14:textId="14F6DF01" w:rsidR="008202E0" w:rsidRDefault="42F8E8E4" w:rsidP="2C32B1D0">
            <w:pPr>
              <w:widowControl w:val="0"/>
              <w:spacing w:line="240" w:lineRule="auto"/>
              <w:rPr>
                <w:sz w:val="24"/>
                <w:szCs w:val="24"/>
              </w:rPr>
            </w:pPr>
            <w:r w:rsidRPr="2C32B1D0">
              <w:rPr>
                <w:sz w:val="24"/>
                <w:szCs w:val="24"/>
              </w:rPr>
              <w:t xml:space="preserve"> </w:t>
            </w:r>
            <w:r w:rsidR="3FC9D3F1" w:rsidRPr="2C32B1D0">
              <w:rPr>
                <w:sz w:val="24"/>
                <w:szCs w:val="24"/>
              </w:rPr>
              <w:t xml:space="preserve">    </w:t>
            </w:r>
            <w:r w:rsidRPr="2C32B1D0">
              <w:rPr>
                <w:sz w:val="24"/>
                <w:szCs w:val="24"/>
              </w:rPr>
              <w:t>C</w:t>
            </w:r>
          </w:p>
        </w:tc>
        <w:tc>
          <w:tcPr>
            <w:tcW w:w="1860" w:type="dxa"/>
            <w:shd w:val="clear" w:color="auto" w:fill="auto"/>
            <w:tcMar>
              <w:top w:w="100" w:type="dxa"/>
              <w:left w:w="100" w:type="dxa"/>
              <w:bottom w:w="100" w:type="dxa"/>
              <w:right w:w="100" w:type="dxa"/>
            </w:tcMar>
          </w:tcPr>
          <w:p w14:paraId="2EDBFBC5" w14:textId="77777777" w:rsidR="008202E0" w:rsidRDefault="004C61CF">
            <w:pPr>
              <w:widowControl w:val="0"/>
              <w:pBdr>
                <w:top w:val="nil"/>
                <w:left w:val="nil"/>
                <w:bottom w:val="nil"/>
                <w:right w:val="nil"/>
                <w:between w:val="nil"/>
              </w:pBdr>
              <w:spacing w:line="240" w:lineRule="auto"/>
              <w:jc w:val="center"/>
              <w:rPr>
                <w:sz w:val="24"/>
                <w:szCs w:val="24"/>
              </w:rPr>
            </w:pPr>
            <w:r>
              <w:rPr>
                <w:sz w:val="24"/>
                <w:szCs w:val="24"/>
              </w:rPr>
              <w:t>-14676</w:t>
            </w:r>
          </w:p>
        </w:tc>
        <w:tc>
          <w:tcPr>
            <w:tcW w:w="1590" w:type="dxa"/>
            <w:shd w:val="clear" w:color="auto" w:fill="auto"/>
            <w:tcMar>
              <w:top w:w="100" w:type="dxa"/>
              <w:left w:w="100" w:type="dxa"/>
              <w:bottom w:w="100" w:type="dxa"/>
              <w:right w:w="100" w:type="dxa"/>
            </w:tcMar>
          </w:tcPr>
          <w:p w14:paraId="5077E1D4" w14:textId="0B9BFAF0" w:rsidR="008202E0" w:rsidRDefault="42F8E8E4" w:rsidP="2C32B1D0">
            <w:pPr>
              <w:widowControl w:val="0"/>
              <w:pBdr>
                <w:top w:val="nil"/>
                <w:left w:val="nil"/>
                <w:bottom w:val="nil"/>
                <w:right w:val="nil"/>
                <w:between w:val="nil"/>
              </w:pBdr>
              <w:spacing w:line="240" w:lineRule="auto"/>
              <w:jc w:val="center"/>
              <w:rPr>
                <w:sz w:val="24"/>
                <w:szCs w:val="24"/>
              </w:rPr>
            </w:pPr>
            <w:r w:rsidRPr="2C32B1D0">
              <w:rPr>
                <w:sz w:val="24"/>
                <w:szCs w:val="24"/>
              </w:rPr>
              <w:t>0.0</w:t>
            </w:r>
            <w:r w:rsidR="21003465" w:rsidRPr="2C32B1D0">
              <w:rPr>
                <w:sz w:val="24"/>
                <w:szCs w:val="24"/>
              </w:rPr>
              <w:t>2</w:t>
            </w:r>
          </w:p>
        </w:tc>
        <w:tc>
          <w:tcPr>
            <w:tcW w:w="2070" w:type="dxa"/>
            <w:tcBorders>
              <w:right w:val="none" w:sz="12" w:space="0" w:color="000000" w:themeColor="text1"/>
            </w:tcBorders>
            <w:shd w:val="clear" w:color="auto" w:fill="auto"/>
            <w:tcMar>
              <w:top w:w="100" w:type="dxa"/>
              <w:left w:w="100" w:type="dxa"/>
              <w:bottom w:w="100" w:type="dxa"/>
              <w:right w:w="100" w:type="dxa"/>
            </w:tcMar>
          </w:tcPr>
          <w:p w14:paraId="33EE1E88" w14:textId="77777777" w:rsidR="008202E0" w:rsidRDefault="004C61CF">
            <w:pPr>
              <w:widowControl w:val="0"/>
              <w:pBdr>
                <w:top w:val="nil"/>
                <w:left w:val="nil"/>
                <w:bottom w:val="nil"/>
                <w:right w:val="nil"/>
                <w:between w:val="nil"/>
              </w:pBdr>
              <w:spacing w:line="240" w:lineRule="auto"/>
              <w:jc w:val="center"/>
              <w:rPr>
                <w:sz w:val="24"/>
                <w:szCs w:val="24"/>
              </w:rPr>
            </w:pPr>
            <w:r>
              <w:rPr>
                <w:sz w:val="24"/>
                <w:szCs w:val="24"/>
              </w:rPr>
              <w:t>0.127</w:t>
            </w:r>
          </w:p>
        </w:tc>
      </w:tr>
      <w:tr w:rsidR="008202E0" w14:paraId="37766BAC" w14:textId="77777777" w:rsidTr="2C32B1D0">
        <w:tc>
          <w:tcPr>
            <w:tcW w:w="1875" w:type="dxa"/>
            <w:tcBorders>
              <w:left w:val="none" w:sz="12" w:space="0" w:color="000000" w:themeColor="text1"/>
            </w:tcBorders>
            <w:shd w:val="clear" w:color="auto" w:fill="auto"/>
            <w:tcMar>
              <w:top w:w="100" w:type="dxa"/>
              <w:left w:w="100" w:type="dxa"/>
              <w:bottom w:w="100" w:type="dxa"/>
              <w:right w:w="100" w:type="dxa"/>
            </w:tcMar>
          </w:tcPr>
          <w:p w14:paraId="1DB51497" w14:textId="77777777" w:rsidR="008202E0" w:rsidRDefault="004C61CF">
            <w:pPr>
              <w:widowControl w:val="0"/>
              <w:pBdr>
                <w:top w:val="nil"/>
                <w:left w:val="nil"/>
                <w:bottom w:val="nil"/>
                <w:right w:val="nil"/>
                <w:between w:val="nil"/>
              </w:pBdr>
              <w:spacing w:line="240" w:lineRule="auto"/>
              <w:rPr>
                <w:sz w:val="24"/>
                <w:szCs w:val="24"/>
              </w:rPr>
            </w:pPr>
            <w:r>
              <w:rPr>
                <w:sz w:val="24"/>
                <w:szCs w:val="24"/>
              </w:rPr>
              <w:t>MAFFT</w:t>
            </w:r>
          </w:p>
        </w:tc>
        <w:tc>
          <w:tcPr>
            <w:tcW w:w="1845" w:type="dxa"/>
            <w:shd w:val="clear" w:color="auto" w:fill="auto"/>
            <w:tcMar>
              <w:top w:w="100" w:type="dxa"/>
              <w:left w:w="100" w:type="dxa"/>
              <w:bottom w:w="100" w:type="dxa"/>
              <w:right w:w="100" w:type="dxa"/>
            </w:tcMar>
          </w:tcPr>
          <w:p w14:paraId="7CFA3AC0" w14:textId="71B930E1" w:rsidR="008202E0" w:rsidRDefault="42F8E8E4" w:rsidP="2C32B1D0">
            <w:pPr>
              <w:widowControl w:val="0"/>
              <w:spacing w:line="240" w:lineRule="auto"/>
              <w:rPr>
                <w:sz w:val="24"/>
                <w:szCs w:val="24"/>
              </w:rPr>
            </w:pPr>
            <w:r w:rsidRPr="2C32B1D0">
              <w:rPr>
                <w:sz w:val="24"/>
                <w:szCs w:val="24"/>
              </w:rPr>
              <w:t xml:space="preserve"> </w:t>
            </w:r>
            <w:r w:rsidR="760B272E" w:rsidRPr="2C32B1D0">
              <w:rPr>
                <w:sz w:val="24"/>
                <w:szCs w:val="24"/>
              </w:rPr>
              <w:t xml:space="preserve">    </w:t>
            </w:r>
            <w:r w:rsidRPr="2C32B1D0">
              <w:rPr>
                <w:sz w:val="24"/>
                <w:szCs w:val="24"/>
              </w:rPr>
              <w:t>C</w:t>
            </w:r>
          </w:p>
        </w:tc>
        <w:tc>
          <w:tcPr>
            <w:tcW w:w="1860" w:type="dxa"/>
            <w:shd w:val="clear" w:color="auto" w:fill="auto"/>
            <w:tcMar>
              <w:top w:w="100" w:type="dxa"/>
              <w:left w:w="100" w:type="dxa"/>
              <w:bottom w:w="100" w:type="dxa"/>
              <w:right w:w="100" w:type="dxa"/>
            </w:tcMar>
          </w:tcPr>
          <w:p w14:paraId="4900F143" w14:textId="77777777" w:rsidR="008202E0" w:rsidRDefault="004C61CF">
            <w:pPr>
              <w:widowControl w:val="0"/>
              <w:pBdr>
                <w:top w:val="nil"/>
                <w:left w:val="nil"/>
                <w:bottom w:val="nil"/>
                <w:right w:val="nil"/>
                <w:between w:val="nil"/>
              </w:pBdr>
              <w:spacing w:line="240" w:lineRule="auto"/>
              <w:jc w:val="center"/>
              <w:rPr>
                <w:sz w:val="24"/>
                <w:szCs w:val="24"/>
              </w:rPr>
            </w:pPr>
            <w:r>
              <w:rPr>
                <w:sz w:val="24"/>
                <w:szCs w:val="24"/>
              </w:rPr>
              <w:t>-27112</w:t>
            </w:r>
          </w:p>
        </w:tc>
        <w:tc>
          <w:tcPr>
            <w:tcW w:w="1590" w:type="dxa"/>
            <w:shd w:val="clear" w:color="auto" w:fill="auto"/>
            <w:tcMar>
              <w:top w:w="100" w:type="dxa"/>
              <w:left w:w="100" w:type="dxa"/>
              <w:bottom w:w="100" w:type="dxa"/>
              <w:right w:w="100" w:type="dxa"/>
            </w:tcMar>
          </w:tcPr>
          <w:p w14:paraId="32B2E26A" w14:textId="5D8E6EFD" w:rsidR="008202E0" w:rsidRDefault="42F8E8E4" w:rsidP="2C32B1D0">
            <w:pPr>
              <w:widowControl w:val="0"/>
              <w:pBdr>
                <w:top w:val="nil"/>
                <w:left w:val="nil"/>
                <w:bottom w:val="nil"/>
                <w:right w:val="nil"/>
                <w:between w:val="nil"/>
              </w:pBdr>
              <w:spacing w:line="240" w:lineRule="auto"/>
              <w:jc w:val="center"/>
              <w:rPr>
                <w:sz w:val="24"/>
                <w:szCs w:val="24"/>
              </w:rPr>
            </w:pPr>
            <w:r w:rsidRPr="2C32B1D0">
              <w:rPr>
                <w:sz w:val="24"/>
                <w:szCs w:val="24"/>
              </w:rPr>
              <w:t>0.01</w:t>
            </w:r>
          </w:p>
        </w:tc>
        <w:tc>
          <w:tcPr>
            <w:tcW w:w="2070" w:type="dxa"/>
            <w:tcBorders>
              <w:right w:val="none" w:sz="12" w:space="0" w:color="000000" w:themeColor="text1"/>
            </w:tcBorders>
            <w:shd w:val="clear" w:color="auto" w:fill="auto"/>
            <w:tcMar>
              <w:top w:w="100" w:type="dxa"/>
              <w:left w:w="100" w:type="dxa"/>
              <w:bottom w:w="100" w:type="dxa"/>
              <w:right w:w="100" w:type="dxa"/>
            </w:tcMar>
          </w:tcPr>
          <w:p w14:paraId="3129D005" w14:textId="77777777" w:rsidR="008202E0" w:rsidRDefault="004C61CF">
            <w:pPr>
              <w:widowControl w:val="0"/>
              <w:pBdr>
                <w:top w:val="nil"/>
                <w:left w:val="nil"/>
                <w:bottom w:val="nil"/>
                <w:right w:val="nil"/>
                <w:between w:val="nil"/>
              </w:pBdr>
              <w:spacing w:line="240" w:lineRule="auto"/>
              <w:jc w:val="center"/>
              <w:rPr>
                <w:sz w:val="24"/>
                <w:szCs w:val="24"/>
              </w:rPr>
            </w:pPr>
            <w:r>
              <w:rPr>
                <w:sz w:val="24"/>
                <w:szCs w:val="24"/>
              </w:rPr>
              <w:t>0.098</w:t>
            </w:r>
          </w:p>
        </w:tc>
      </w:tr>
      <w:tr w:rsidR="008202E0" w14:paraId="2FBD33FB" w14:textId="77777777" w:rsidTr="2C32B1D0">
        <w:trPr>
          <w:trHeight w:val="470"/>
        </w:trPr>
        <w:tc>
          <w:tcPr>
            <w:tcW w:w="1875" w:type="dxa"/>
            <w:tcBorders>
              <w:left w:val="none" w:sz="12" w:space="0" w:color="000000" w:themeColor="text1"/>
            </w:tcBorders>
            <w:shd w:val="clear" w:color="auto" w:fill="auto"/>
            <w:tcMar>
              <w:top w:w="100" w:type="dxa"/>
              <w:left w:w="100" w:type="dxa"/>
              <w:bottom w:w="100" w:type="dxa"/>
              <w:right w:w="100" w:type="dxa"/>
            </w:tcMar>
          </w:tcPr>
          <w:p w14:paraId="293DC9A4" w14:textId="77777777" w:rsidR="008202E0" w:rsidRDefault="004C61CF">
            <w:pPr>
              <w:widowControl w:val="0"/>
              <w:pBdr>
                <w:top w:val="nil"/>
                <w:left w:val="nil"/>
                <w:bottom w:val="nil"/>
                <w:right w:val="nil"/>
                <w:between w:val="nil"/>
              </w:pBdr>
              <w:spacing w:line="240" w:lineRule="auto"/>
              <w:rPr>
                <w:sz w:val="24"/>
                <w:szCs w:val="24"/>
              </w:rPr>
            </w:pPr>
            <w:r>
              <w:rPr>
                <w:sz w:val="24"/>
                <w:szCs w:val="24"/>
              </w:rPr>
              <w:t>T-COFFEE</w:t>
            </w:r>
          </w:p>
        </w:tc>
        <w:tc>
          <w:tcPr>
            <w:tcW w:w="1845" w:type="dxa"/>
            <w:shd w:val="clear" w:color="auto" w:fill="auto"/>
            <w:tcMar>
              <w:top w:w="100" w:type="dxa"/>
              <w:left w:w="100" w:type="dxa"/>
              <w:bottom w:w="100" w:type="dxa"/>
              <w:right w:w="100" w:type="dxa"/>
            </w:tcMar>
          </w:tcPr>
          <w:p w14:paraId="36384732" w14:textId="1DCE8873" w:rsidR="008202E0" w:rsidRDefault="42F8E8E4" w:rsidP="2C32B1D0">
            <w:pPr>
              <w:widowControl w:val="0"/>
              <w:spacing w:line="240" w:lineRule="auto"/>
              <w:rPr>
                <w:sz w:val="24"/>
                <w:szCs w:val="24"/>
              </w:rPr>
            </w:pPr>
            <w:r w:rsidRPr="2C32B1D0">
              <w:rPr>
                <w:sz w:val="24"/>
                <w:szCs w:val="24"/>
              </w:rPr>
              <w:t xml:space="preserve"> </w:t>
            </w:r>
            <w:r w:rsidR="29C909CC" w:rsidRPr="2C32B1D0">
              <w:rPr>
                <w:sz w:val="24"/>
                <w:szCs w:val="24"/>
              </w:rPr>
              <w:t xml:space="preserve">    </w:t>
            </w:r>
            <w:r w:rsidRPr="2C32B1D0">
              <w:rPr>
                <w:sz w:val="24"/>
                <w:szCs w:val="24"/>
              </w:rPr>
              <w:t>C</w:t>
            </w:r>
          </w:p>
        </w:tc>
        <w:tc>
          <w:tcPr>
            <w:tcW w:w="1860" w:type="dxa"/>
            <w:shd w:val="clear" w:color="auto" w:fill="auto"/>
            <w:tcMar>
              <w:top w:w="100" w:type="dxa"/>
              <w:left w:w="100" w:type="dxa"/>
              <w:bottom w:w="100" w:type="dxa"/>
              <w:right w:w="100" w:type="dxa"/>
            </w:tcMar>
          </w:tcPr>
          <w:p w14:paraId="7A2EE66E" w14:textId="77777777" w:rsidR="008202E0" w:rsidRDefault="004C61CF">
            <w:pPr>
              <w:widowControl w:val="0"/>
              <w:pBdr>
                <w:top w:val="nil"/>
                <w:left w:val="nil"/>
                <w:bottom w:val="nil"/>
                <w:right w:val="nil"/>
                <w:between w:val="nil"/>
              </w:pBdr>
              <w:spacing w:line="240" w:lineRule="auto"/>
              <w:jc w:val="center"/>
              <w:rPr>
                <w:sz w:val="24"/>
                <w:szCs w:val="24"/>
              </w:rPr>
            </w:pPr>
            <w:r>
              <w:rPr>
                <w:sz w:val="24"/>
                <w:szCs w:val="24"/>
              </w:rPr>
              <w:t>-20096</w:t>
            </w:r>
          </w:p>
        </w:tc>
        <w:tc>
          <w:tcPr>
            <w:tcW w:w="1590" w:type="dxa"/>
            <w:shd w:val="clear" w:color="auto" w:fill="auto"/>
            <w:tcMar>
              <w:top w:w="100" w:type="dxa"/>
              <w:left w:w="100" w:type="dxa"/>
              <w:bottom w:w="100" w:type="dxa"/>
              <w:right w:w="100" w:type="dxa"/>
            </w:tcMar>
          </w:tcPr>
          <w:p w14:paraId="50B61A83" w14:textId="2F09837A" w:rsidR="008202E0" w:rsidRDefault="42F8E8E4" w:rsidP="2C32B1D0">
            <w:pPr>
              <w:widowControl w:val="0"/>
              <w:pBdr>
                <w:top w:val="nil"/>
                <w:left w:val="nil"/>
                <w:bottom w:val="nil"/>
                <w:right w:val="nil"/>
                <w:between w:val="nil"/>
              </w:pBdr>
              <w:spacing w:line="240" w:lineRule="auto"/>
              <w:jc w:val="center"/>
              <w:rPr>
                <w:sz w:val="24"/>
                <w:szCs w:val="24"/>
              </w:rPr>
            </w:pPr>
            <w:r w:rsidRPr="2C32B1D0">
              <w:rPr>
                <w:sz w:val="24"/>
                <w:szCs w:val="24"/>
              </w:rPr>
              <w:t>0.0</w:t>
            </w:r>
            <w:r w:rsidR="3000CF80" w:rsidRPr="2C32B1D0">
              <w:rPr>
                <w:sz w:val="24"/>
                <w:szCs w:val="24"/>
              </w:rPr>
              <w:t>1</w:t>
            </w:r>
          </w:p>
        </w:tc>
        <w:tc>
          <w:tcPr>
            <w:tcW w:w="2070" w:type="dxa"/>
            <w:tcBorders>
              <w:right w:val="none" w:sz="12" w:space="0" w:color="000000" w:themeColor="text1"/>
            </w:tcBorders>
            <w:shd w:val="clear" w:color="auto" w:fill="auto"/>
            <w:tcMar>
              <w:top w:w="100" w:type="dxa"/>
              <w:left w:w="100" w:type="dxa"/>
              <w:bottom w:w="100" w:type="dxa"/>
              <w:right w:w="100" w:type="dxa"/>
            </w:tcMar>
          </w:tcPr>
          <w:p w14:paraId="5A4FFDF9" w14:textId="77777777" w:rsidR="008202E0" w:rsidRDefault="004C61CF">
            <w:pPr>
              <w:widowControl w:val="0"/>
              <w:pBdr>
                <w:top w:val="nil"/>
                <w:left w:val="nil"/>
                <w:bottom w:val="nil"/>
                <w:right w:val="nil"/>
                <w:between w:val="nil"/>
              </w:pBdr>
              <w:spacing w:line="240" w:lineRule="auto"/>
              <w:jc w:val="center"/>
              <w:rPr>
                <w:sz w:val="24"/>
                <w:szCs w:val="24"/>
              </w:rPr>
            </w:pPr>
            <w:r>
              <w:rPr>
                <w:sz w:val="24"/>
                <w:szCs w:val="24"/>
              </w:rPr>
              <w:t>3.786</w:t>
            </w:r>
          </w:p>
        </w:tc>
      </w:tr>
      <w:tr w:rsidR="2C32B1D0" w14:paraId="60EBBAF4" w14:textId="77777777" w:rsidTr="2C32B1D0">
        <w:trPr>
          <w:trHeight w:val="470"/>
        </w:trPr>
        <w:tc>
          <w:tcPr>
            <w:tcW w:w="1875" w:type="dxa"/>
            <w:tcBorders>
              <w:left w:val="none" w:sz="12" w:space="0" w:color="000000" w:themeColor="text1"/>
            </w:tcBorders>
            <w:shd w:val="clear" w:color="auto" w:fill="auto"/>
            <w:tcMar>
              <w:top w:w="100" w:type="dxa"/>
              <w:left w:w="100" w:type="dxa"/>
              <w:bottom w:w="100" w:type="dxa"/>
              <w:right w:w="100" w:type="dxa"/>
            </w:tcMar>
          </w:tcPr>
          <w:p w14:paraId="34427150" w14:textId="3BFC5B92" w:rsidR="0F408C8C" w:rsidRDefault="0F408C8C" w:rsidP="2C32B1D0">
            <w:pPr>
              <w:spacing w:line="240" w:lineRule="auto"/>
              <w:rPr>
                <w:sz w:val="24"/>
                <w:szCs w:val="24"/>
              </w:rPr>
            </w:pPr>
            <w:r w:rsidRPr="2C32B1D0">
              <w:rPr>
                <w:sz w:val="24"/>
                <w:szCs w:val="24"/>
              </w:rPr>
              <w:t>DPAMSA</w:t>
            </w:r>
          </w:p>
        </w:tc>
        <w:tc>
          <w:tcPr>
            <w:tcW w:w="1845" w:type="dxa"/>
            <w:shd w:val="clear" w:color="auto" w:fill="auto"/>
            <w:tcMar>
              <w:top w:w="100" w:type="dxa"/>
              <w:left w:w="100" w:type="dxa"/>
              <w:bottom w:w="100" w:type="dxa"/>
              <w:right w:w="100" w:type="dxa"/>
            </w:tcMar>
          </w:tcPr>
          <w:p w14:paraId="30C64FFD" w14:textId="4B485491" w:rsidR="0F408C8C" w:rsidRDefault="0F408C8C" w:rsidP="2C32B1D0">
            <w:pPr>
              <w:spacing w:line="240" w:lineRule="auto"/>
              <w:rPr>
                <w:sz w:val="24"/>
                <w:szCs w:val="24"/>
              </w:rPr>
            </w:pPr>
            <w:r w:rsidRPr="2C32B1D0">
              <w:rPr>
                <w:sz w:val="24"/>
                <w:szCs w:val="24"/>
              </w:rPr>
              <w:t xml:space="preserve">     AX</w:t>
            </w:r>
          </w:p>
        </w:tc>
        <w:tc>
          <w:tcPr>
            <w:tcW w:w="1860" w:type="dxa"/>
            <w:shd w:val="clear" w:color="auto" w:fill="auto"/>
            <w:tcMar>
              <w:top w:w="100" w:type="dxa"/>
              <w:left w:w="100" w:type="dxa"/>
              <w:bottom w:w="100" w:type="dxa"/>
              <w:right w:w="100" w:type="dxa"/>
            </w:tcMar>
          </w:tcPr>
          <w:p w14:paraId="09772373" w14:textId="67EE7ABF" w:rsidR="0F408C8C" w:rsidRDefault="0F408C8C" w:rsidP="2C32B1D0">
            <w:pPr>
              <w:spacing w:line="240" w:lineRule="auto"/>
              <w:jc w:val="center"/>
              <w:rPr>
                <w:sz w:val="24"/>
                <w:szCs w:val="24"/>
              </w:rPr>
            </w:pPr>
            <w:r w:rsidRPr="2C32B1D0">
              <w:rPr>
                <w:sz w:val="24"/>
                <w:szCs w:val="24"/>
              </w:rPr>
              <w:t>-2712</w:t>
            </w:r>
          </w:p>
        </w:tc>
        <w:tc>
          <w:tcPr>
            <w:tcW w:w="1590" w:type="dxa"/>
            <w:shd w:val="clear" w:color="auto" w:fill="auto"/>
            <w:tcMar>
              <w:top w:w="100" w:type="dxa"/>
              <w:left w:w="100" w:type="dxa"/>
              <w:bottom w:w="100" w:type="dxa"/>
              <w:right w:w="100" w:type="dxa"/>
            </w:tcMar>
          </w:tcPr>
          <w:p w14:paraId="12688071" w14:textId="545AB598" w:rsidR="0F408C8C" w:rsidRDefault="0F408C8C" w:rsidP="2C32B1D0">
            <w:pPr>
              <w:spacing w:line="240" w:lineRule="auto"/>
              <w:jc w:val="center"/>
              <w:rPr>
                <w:sz w:val="24"/>
                <w:szCs w:val="24"/>
              </w:rPr>
            </w:pPr>
            <w:r w:rsidRPr="2C32B1D0">
              <w:rPr>
                <w:sz w:val="24"/>
                <w:szCs w:val="24"/>
              </w:rPr>
              <w:t>0.01</w:t>
            </w:r>
          </w:p>
        </w:tc>
        <w:tc>
          <w:tcPr>
            <w:tcW w:w="2070" w:type="dxa"/>
            <w:tcBorders>
              <w:right w:val="none" w:sz="12" w:space="0" w:color="000000" w:themeColor="text1"/>
            </w:tcBorders>
            <w:shd w:val="clear" w:color="auto" w:fill="auto"/>
            <w:tcMar>
              <w:top w:w="100" w:type="dxa"/>
              <w:left w:w="100" w:type="dxa"/>
              <w:bottom w:w="100" w:type="dxa"/>
              <w:right w:w="100" w:type="dxa"/>
            </w:tcMar>
          </w:tcPr>
          <w:p w14:paraId="57F8F97E" w14:textId="7F37919E" w:rsidR="0F408C8C" w:rsidRDefault="0F408C8C" w:rsidP="2C32B1D0">
            <w:pPr>
              <w:spacing w:line="240" w:lineRule="auto"/>
              <w:jc w:val="center"/>
              <w:rPr>
                <w:sz w:val="24"/>
                <w:szCs w:val="24"/>
              </w:rPr>
            </w:pPr>
            <w:r w:rsidRPr="2C32B1D0">
              <w:rPr>
                <w:sz w:val="24"/>
                <w:szCs w:val="24"/>
              </w:rPr>
              <w:t>18124</w:t>
            </w:r>
            <w:r w:rsidR="30A6B8FF" w:rsidRPr="2C32B1D0">
              <w:rPr>
                <w:sz w:val="24"/>
                <w:szCs w:val="24"/>
              </w:rPr>
              <w:t>.000</w:t>
            </w:r>
          </w:p>
        </w:tc>
      </w:tr>
      <w:tr w:rsidR="2C32B1D0" w14:paraId="303008F3" w14:textId="77777777" w:rsidTr="2C32B1D0">
        <w:trPr>
          <w:trHeight w:val="470"/>
        </w:trPr>
        <w:tc>
          <w:tcPr>
            <w:tcW w:w="1875" w:type="dxa"/>
            <w:tcBorders>
              <w:left w:val="none" w:sz="12" w:space="0" w:color="000000" w:themeColor="text1"/>
            </w:tcBorders>
            <w:shd w:val="clear" w:color="auto" w:fill="auto"/>
            <w:tcMar>
              <w:top w:w="100" w:type="dxa"/>
              <w:left w:w="100" w:type="dxa"/>
              <w:bottom w:w="100" w:type="dxa"/>
              <w:right w:w="100" w:type="dxa"/>
            </w:tcMar>
          </w:tcPr>
          <w:p w14:paraId="486E27CD" w14:textId="0D135675" w:rsidR="0F408C8C" w:rsidRDefault="0F408C8C" w:rsidP="2C32B1D0">
            <w:pPr>
              <w:spacing w:line="240" w:lineRule="auto"/>
              <w:rPr>
                <w:sz w:val="24"/>
                <w:szCs w:val="24"/>
                <w:lang w:val="en-US"/>
              </w:rPr>
            </w:pPr>
            <w:proofErr w:type="spellStart"/>
            <w:r w:rsidRPr="2C32B1D0">
              <w:rPr>
                <w:sz w:val="24"/>
                <w:szCs w:val="24"/>
                <w:lang w:val="en-US"/>
              </w:rPr>
              <w:t>ClustalW</w:t>
            </w:r>
            <w:proofErr w:type="spellEnd"/>
          </w:p>
        </w:tc>
        <w:tc>
          <w:tcPr>
            <w:tcW w:w="1845" w:type="dxa"/>
            <w:shd w:val="clear" w:color="auto" w:fill="auto"/>
            <w:tcMar>
              <w:top w:w="100" w:type="dxa"/>
              <w:left w:w="100" w:type="dxa"/>
              <w:bottom w:w="100" w:type="dxa"/>
              <w:right w:w="100" w:type="dxa"/>
            </w:tcMar>
          </w:tcPr>
          <w:p w14:paraId="55DF5CC5" w14:textId="564F6CB4" w:rsidR="0F408C8C" w:rsidRDefault="0F408C8C" w:rsidP="2C32B1D0">
            <w:pPr>
              <w:spacing w:line="240" w:lineRule="auto"/>
              <w:rPr>
                <w:sz w:val="24"/>
                <w:szCs w:val="24"/>
              </w:rPr>
            </w:pPr>
            <w:r w:rsidRPr="2C32B1D0">
              <w:rPr>
                <w:sz w:val="24"/>
                <w:szCs w:val="24"/>
              </w:rPr>
              <w:t xml:space="preserve">     AX</w:t>
            </w:r>
          </w:p>
        </w:tc>
        <w:tc>
          <w:tcPr>
            <w:tcW w:w="1860" w:type="dxa"/>
            <w:shd w:val="clear" w:color="auto" w:fill="auto"/>
            <w:tcMar>
              <w:top w:w="100" w:type="dxa"/>
              <w:left w:w="100" w:type="dxa"/>
              <w:bottom w:w="100" w:type="dxa"/>
              <w:right w:w="100" w:type="dxa"/>
            </w:tcMar>
          </w:tcPr>
          <w:p w14:paraId="04436E5F" w14:textId="651A6B91" w:rsidR="0F408C8C" w:rsidRDefault="0F408C8C" w:rsidP="2C32B1D0">
            <w:pPr>
              <w:spacing w:line="240" w:lineRule="auto"/>
              <w:jc w:val="center"/>
              <w:rPr>
                <w:sz w:val="24"/>
                <w:szCs w:val="24"/>
              </w:rPr>
            </w:pPr>
            <w:r w:rsidRPr="2C32B1D0">
              <w:rPr>
                <w:sz w:val="24"/>
                <w:szCs w:val="24"/>
              </w:rPr>
              <w:t>15916</w:t>
            </w:r>
          </w:p>
        </w:tc>
        <w:tc>
          <w:tcPr>
            <w:tcW w:w="1590" w:type="dxa"/>
            <w:shd w:val="clear" w:color="auto" w:fill="auto"/>
            <w:tcMar>
              <w:top w:w="100" w:type="dxa"/>
              <w:left w:w="100" w:type="dxa"/>
              <w:bottom w:w="100" w:type="dxa"/>
              <w:right w:w="100" w:type="dxa"/>
            </w:tcMar>
          </w:tcPr>
          <w:p w14:paraId="70B8B134" w14:textId="53CB94D3" w:rsidR="0F408C8C" w:rsidRDefault="0F408C8C" w:rsidP="2C32B1D0">
            <w:pPr>
              <w:spacing w:line="240" w:lineRule="auto"/>
              <w:jc w:val="center"/>
              <w:rPr>
                <w:sz w:val="24"/>
                <w:szCs w:val="24"/>
              </w:rPr>
            </w:pPr>
            <w:r w:rsidRPr="2C32B1D0">
              <w:rPr>
                <w:sz w:val="24"/>
                <w:szCs w:val="24"/>
              </w:rPr>
              <w:t>0.4</w:t>
            </w:r>
            <w:r w:rsidR="68F37788" w:rsidRPr="2C32B1D0">
              <w:rPr>
                <w:sz w:val="24"/>
                <w:szCs w:val="24"/>
              </w:rPr>
              <w:t>5</w:t>
            </w:r>
          </w:p>
        </w:tc>
        <w:tc>
          <w:tcPr>
            <w:tcW w:w="2070" w:type="dxa"/>
            <w:tcBorders>
              <w:right w:val="none" w:sz="12" w:space="0" w:color="000000" w:themeColor="text1"/>
            </w:tcBorders>
            <w:shd w:val="clear" w:color="auto" w:fill="auto"/>
            <w:tcMar>
              <w:top w:w="100" w:type="dxa"/>
              <w:left w:w="100" w:type="dxa"/>
              <w:bottom w:w="100" w:type="dxa"/>
              <w:right w:w="100" w:type="dxa"/>
            </w:tcMar>
          </w:tcPr>
          <w:p w14:paraId="6AA524F3" w14:textId="76E7037B" w:rsidR="0F408C8C" w:rsidRDefault="0F408C8C" w:rsidP="2C32B1D0">
            <w:pPr>
              <w:spacing w:line="240" w:lineRule="auto"/>
              <w:jc w:val="center"/>
              <w:rPr>
                <w:sz w:val="24"/>
                <w:szCs w:val="24"/>
              </w:rPr>
            </w:pPr>
            <w:r w:rsidRPr="2C32B1D0">
              <w:rPr>
                <w:sz w:val="24"/>
                <w:szCs w:val="24"/>
              </w:rPr>
              <w:t>0.241</w:t>
            </w:r>
          </w:p>
        </w:tc>
      </w:tr>
      <w:tr w:rsidR="2C32B1D0" w14:paraId="2CAA8A2E" w14:textId="77777777" w:rsidTr="2C32B1D0">
        <w:trPr>
          <w:trHeight w:val="470"/>
        </w:trPr>
        <w:tc>
          <w:tcPr>
            <w:tcW w:w="1875" w:type="dxa"/>
            <w:tcBorders>
              <w:left w:val="none" w:sz="12" w:space="0" w:color="000000" w:themeColor="text1"/>
            </w:tcBorders>
            <w:shd w:val="clear" w:color="auto" w:fill="auto"/>
            <w:tcMar>
              <w:top w:w="100" w:type="dxa"/>
              <w:left w:w="100" w:type="dxa"/>
              <w:bottom w:w="100" w:type="dxa"/>
              <w:right w:w="100" w:type="dxa"/>
            </w:tcMar>
          </w:tcPr>
          <w:p w14:paraId="303F86D0" w14:textId="6D3F65F7" w:rsidR="0F408C8C" w:rsidRDefault="0F408C8C" w:rsidP="2C32B1D0">
            <w:pPr>
              <w:spacing w:line="240" w:lineRule="auto"/>
              <w:rPr>
                <w:sz w:val="24"/>
                <w:szCs w:val="24"/>
                <w:lang w:val="en-US"/>
              </w:rPr>
            </w:pPr>
            <w:r w:rsidRPr="2C32B1D0">
              <w:rPr>
                <w:sz w:val="24"/>
                <w:szCs w:val="24"/>
                <w:lang w:val="en-US"/>
              </w:rPr>
              <w:t>MAFFT</w:t>
            </w:r>
          </w:p>
        </w:tc>
        <w:tc>
          <w:tcPr>
            <w:tcW w:w="1845" w:type="dxa"/>
            <w:shd w:val="clear" w:color="auto" w:fill="auto"/>
            <w:tcMar>
              <w:top w:w="100" w:type="dxa"/>
              <w:left w:w="100" w:type="dxa"/>
              <w:bottom w:w="100" w:type="dxa"/>
              <w:right w:w="100" w:type="dxa"/>
            </w:tcMar>
          </w:tcPr>
          <w:p w14:paraId="61976CA8" w14:textId="35B0320C" w:rsidR="0F408C8C" w:rsidRDefault="0F408C8C" w:rsidP="2C32B1D0">
            <w:pPr>
              <w:spacing w:line="240" w:lineRule="auto"/>
              <w:rPr>
                <w:sz w:val="24"/>
                <w:szCs w:val="24"/>
              </w:rPr>
            </w:pPr>
            <w:r w:rsidRPr="2C32B1D0">
              <w:rPr>
                <w:sz w:val="24"/>
                <w:szCs w:val="24"/>
              </w:rPr>
              <w:t xml:space="preserve">     AX</w:t>
            </w:r>
          </w:p>
        </w:tc>
        <w:tc>
          <w:tcPr>
            <w:tcW w:w="1860" w:type="dxa"/>
            <w:shd w:val="clear" w:color="auto" w:fill="auto"/>
            <w:tcMar>
              <w:top w:w="100" w:type="dxa"/>
              <w:left w:w="100" w:type="dxa"/>
              <w:bottom w:w="100" w:type="dxa"/>
              <w:right w:w="100" w:type="dxa"/>
            </w:tcMar>
          </w:tcPr>
          <w:p w14:paraId="17BDDD00" w14:textId="1BA4C574" w:rsidR="0F408C8C" w:rsidRDefault="0F408C8C" w:rsidP="2C32B1D0">
            <w:pPr>
              <w:spacing w:line="240" w:lineRule="auto"/>
              <w:jc w:val="center"/>
              <w:rPr>
                <w:sz w:val="24"/>
                <w:szCs w:val="24"/>
              </w:rPr>
            </w:pPr>
            <w:r w:rsidRPr="2C32B1D0">
              <w:rPr>
                <w:sz w:val="24"/>
                <w:szCs w:val="24"/>
              </w:rPr>
              <w:t>15916</w:t>
            </w:r>
          </w:p>
        </w:tc>
        <w:tc>
          <w:tcPr>
            <w:tcW w:w="1590" w:type="dxa"/>
            <w:shd w:val="clear" w:color="auto" w:fill="auto"/>
            <w:tcMar>
              <w:top w:w="100" w:type="dxa"/>
              <w:left w:w="100" w:type="dxa"/>
              <w:bottom w:w="100" w:type="dxa"/>
              <w:right w:w="100" w:type="dxa"/>
            </w:tcMar>
          </w:tcPr>
          <w:p w14:paraId="4E48BC67" w14:textId="79EEF953" w:rsidR="0F408C8C" w:rsidRDefault="0F408C8C" w:rsidP="2C32B1D0">
            <w:pPr>
              <w:spacing w:line="240" w:lineRule="auto"/>
              <w:jc w:val="center"/>
              <w:rPr>
                <w:sz w:val="24"/>
                <w:szCs w:val="24"/>
              </w:rPr>
            </w:pPr>
            <w:r w:rsidRPr="2C32B1D0">
              <w:rPr>
                <w:sz w:val="24"/>
                <w:szCs w:val="24"/>
              </w:rPr>
              <w:t>0.4</w:t>
            </w:r>
            <w:r w:rsidR="6593DF31" w:rsidRPr="2C32B1D0">
              <w:rPr>
                <w:sz w:val="24"/>
                <w:szCs w:val="24"/>
              </w:rPr>
              <w:t>4</w:t>
            </w:r>
          </w:p>
        </w:tc>
        <w:tc>
          <w:tcPr>
            <w:tcW w:w="2070" w:type="dxa"/>
            <w:tcBorders>
              <w:right w:val="none" w:sz="12" w:space="0" w:color="000000" w:themeColor="text1"/>
            </w:tcBorders>
            <w:shd w:val="clear" w:color="auto" w:fill="auto"/>
            <w:tcMar>
              <w:top w:w="100" w:type="dxa"/>
              <w:left w:w="100" w:type="dxa"/>
              <w:bottom w:w="100" w:type="dxa"/>
              <w:right w:w="100" w:type="dxa"/>
            </w:tcMar>
          </w:tcPr>
          <w:p w14:paraId="675D0E05" w14:textId="4D5DC4A8" w:rsidR="0F408C8C" w:rsidRDefault="0F408C8C" w:rsidP="2C32B1D0">
            <w:pPr>
              <w:spacing w:line="240" w:lineRule="auto"/>
              <w:jc w:val="center"/>
              <w:rPr>
                <w:sz w:val="24"/>
                <w:szCs w:val="24"/>
              </w:rPr>
            </w:pPr>
            <w:r w:rsidRPr="2C32B1D0">
              <w:rPr>
                <w:sz w:val="24"/>
                <w:szCs w:val="24"/>
              </w:rPr>
              <w:t>0.285</w:t>
            </w:r>
          </w:p>
        </w:tc>
      </w:tr>
      <w:tr w:rsidR="2C32B1D0" w14:paraId="167C3C1E" w14:textId="77777777" w:rsidTr="2C32B1D0">
        <w:trPr>
          <w:trHeight w:val="470"/>
        </w:trPr>
        <w:tc>
          <w:tcPr>
            <w:tcW w:w="1875" w:type="dxa"/>
            <w:tcBorders>
              <w:left w:val="none" w:sz="12" w:space="0" w:color="000000" w:themeColor="text1"/>
            </w:tcBorders>
            <w:shd w:val="clear" w:color="auto" w:fill="auto"/>
            <w:tcMar>
              <w:top w:w="100" w:type="dxa"/>
              <w:left w:w="100" w:type="dxa"/>
              <w:bottom w:w="100" w:type="dxa"/>
              <w:right w:w="100" w:type="dxa"/>
            </w:tcMar>
          </w:tcPr>
          <w:p w14:paraId="72F5EF64" w14:textId="00EACD01" w:rsidR="0F408C8C" w:rsidRDefault="0F408C8C" w:rsidP="2C32B1D0">
            <w:pPr>
              <w:spacing w:line="240" w:lineRule="auto"/>
              <w:rPr>
                <w:sz w:val="24"/>
                <w:szCs w:val="24"/>
                <w:lang w:val="en-US"/>
              </w:rPr>
            </w:pPr>
            <w:r w:rsidRPr="2C32B1D0">
              <w:rPr>
                <w:sz w:val="24"/>
                <w:szCs w:val="24"/>
                <w:lang w:val="en-US"/>
              </w:rPr>
              <w:t>T-COFFEE</w:t>
            </w:r>
          </w:p>
        </w:tc>
        <w:tc>
          <w:tcPr>
            <w:tcW w:w="1845" w:type="dxa"/>
            <w:shd w:val="clear" w:color="auto" w:fill="auto"/>
            <w:tcMar>
              <w:top w:w="100" w:type="dxa"/>
              <w:left w:w="100" w:type="dxa"/>
              <w:bottom w:w="100" w:type="dxa"/>
              <w:right w:w="100" w:type="dxa"/>
            </w:tcMar>
          </w:tcPr>
          <w:p w14:paraId="55B372A4" w14:textId="16BA458C" w:rsidR="0F408C8C" w:rsidRDefault="0F408C8C" w:rsidP="2C32B1D0">
            <w:pPr>
              <w:spacing w:line="240" w:lineRule="auto"/>
              <w:rPr>
                <w:sz w:val="24"/>
                <w:szCs w:val="24"/>
              </w:rPr>
            </w:pPr>
            <w:r w:rsidRPr="2C32B1D0">
              <w:rPr>
                <w:sz w:val="24"/>
                <w:szCs w:val="24"/>
              </w:rPr>
              <w:t xml:space="preserve">     AX</w:t>
            </w:r>
          </w:p>
        </w:tc>
        <w:tc>
          <w:tcPr>
            <w:tcW w:w="1860" w:type="dxa"/>
            <w:shd w:val="clear" w:color="auto" w:fill="auto"/>
            <w:tcMar>
              <w:top w:w="100" w:type="dxa"/>
              <w:left w:w="100" w:type="dxa"/>
              <w:bottom w:w="100" w:type="dxa"/>
              <w:right w:w="100" w:type="dxa"/>
            </w:tcMar>
          </w:tcPr>
          <w:p w14:paraId="634C9435" w14:textId="7BDB2509" w:rsidR="0F408C8C" w:rsidRDefault="0F408C8C" w:rsidP="2C32B1D0">
            <w:pPr>
              <w:spacing w:line="240" w:lineRule="auto"/>
              <w:jc w:val="center"/>
              <w:rPr>
                <w:sz w:val="24"/>
                <w:szCs w:val="24"/>
              </w:rPr>
            </w:pPr>
            <w:r w:rsidRPr="2C32B1D0">
              <w:rPr>
                <w:sz w:val="24"/>
                <w:szCs w:val="24"/>
              </w:rPr>
              <w:t>14548</w:t>
            </w:r>
          </w:p>
        </w:tc>
        <w:tc>
          <w:tcPr>
            <w:tcW w:w="1590" w:type="dxa"/>
            <w:shd w:val="clear" w:color="auto" w:fill="auto"/>
            <w:tcMar>
              <w:top w:w="100" w:type="dxa"/>
              <w:left w:w="100" w:type="dxa"/>
              <w:bottom w:w="100" w:type="dxa"/>
              <w:right w:w="100" w:type="dxa"/>
            </w:tcMar>
          </w:tcPr>
          <w:p w14:paraId="5B438EAD" w14:textId="054521F8" w:rsidR="0F408C8C" w:rsidRDefault="0F408C8C" w:rsidP="2C32B1D0">
            <w:pPr>
              <w:spacing w:line="240" w:lineRule="auto"/>
              <w:jc w:val="center"/>
              <w:rPr>
                <w:sz w:val="24"/>
                <w:szCs w:val="24"/>
              </w:rPr>
            </w:pPr>
            <w:r w:rsidRPr="2C32B1D0">
              <w:rPr>
                <w:sz w:val="24"/>
                <w:szCs w:val="24"/>
              </w:rPr>
              <w:t>0.4</w:t>
            </w:r>
            <w:r w:rsidR="41844220" w:rsidRPr="2C32B1D0">
              <w:rPr>
                <w:sz w:val="24"/>
                <w:szCs w:val="24"/>
              </w:rPr>
              <w:t>2</w:t>
            </w:r>
          </w:p>
        </w:tc>
        <w:tc>
          <w:tcPr>
            <w:tcW w:w="2070" w:type="dxa"/>
            <w:tcBorders>
              <w:right w:val="none" w:sz="12" w:space="0" w:color="000000" w:themeColor="text1"/>
            </w:tcBorders>
            <w:shd w:val="clear" w:color="auto" w:fill="auto"/>
            <w:tcMar>
              <w:top w:w="100" w:type="dxa"/>
              <w:left w:w="100" w:type="dxa"/>
              <w:bottom w:w="100" w:type="dxa"/>
              <w:right w:w="100" w:type="dxa"/>
            </w:tcMar>
          </w:tcPr>
          <w:p w14:paraId="6DABC3C0" w14:textId="7A777FD1" w:rsidR="0F408C8C" w:rsidRDefault="0F408C8C" w:rsidP="2C32B1D0">
            <w:pPr>
              <w:spacing w:line="240" w:lineRule="auto"/>
              <w:jc w:val="center"/>
              <w:rPr>
                <w:sz w:val="24"/>
                <w:szCs w:val="24"/>
              </w:rPr>
            </w:pPr>
            <w:r w:rsidRPr="2C32B1D0">
              <w:rPr>
                <w:sz w:val="24"/>
                <w:szCs w:val="24"/>
              </w:rPr>
              <w:t>3.021</w:t>
            </w:r>
          </w:p>
        </w:tc>
      </w:tr>
      <w:tr w:rsidR="2C32B1D0" w14:paraId="19577145" w14:textId="77777777" w:rsidTr="2C32B1D0">
        <w:trPr>
          <w:trHeight w:val="470"/>
        </w:trPr>
        <w:tc>
          <w:tcPr>
            <w:tcW w:w="1875" w:type="dxa"/>
            <w:tcBorders>
              <w:left w:val="none" w:sz="12" w:space="0" w:color="000000" w:themeColor="text1"/>
            </w:tcBorders>
            <w:shd w:val="clear" w:color="auto" w:fill="auto"/>
            <w:tcMar>
              <w:top w:w="100" w:type="dxa"/>
              <w:left w:w="100" w:type="dxa"/>
              <w:bottom w:w="100" w:type="dxa"/>
              <w:right w:w="100" w:type="dxa"/>
            </w:tcMar>
          </w:tcPr>
          <w:p w14:paraId="62D44767" w14:textId="58E24894" w:rsidR="0F408C8C" w:rsidRDefault="0F408C8C" w:rsidP="2C32B1D0">
            <w:pPr>
              <w:spacing w:line="240" w:lineRule="auto"/>
              <w:rPr>
                <w:sz w:val="24"/>
                <w:szCs w:val="24"/>
                <w:lang w:val="en-US"/>
              </w:rPr>
            </w:pPr>
            <w:r w:rsidRPr="2C32B1D0">
              <w:rPr>
                <w:sz w:val="24"/>
                <w:szCs w:val="24"/>
                <w:lang w:val="en-US"/>
              </w:rPr>
              <w:t>DPAMSA</w:t>
            </w:r>
          </w:p>
        </w:tc>
        <w:tc>
          <w:tcPr>
            <w:tcW w:w="1845" w:type="dxa"/>
            <w:shd w:val="clear" w:color="auto" w:fill="auto"/>
            <w:tcMar>
              <w:top w:w="100" w:type="dxa"/>
              <w:left w:w="100" w:type="dxa"/>
              <w:bottom w:w="100" w:type="dxa"/>
              <w:right w:w="100" w:type="dxa"/>
            </w:tcMar>
          </w:tcPr>
          <w:p w14:paraId="76F3BD05" w14:textId="2C6A226D" w:rsidR="0F408C8C" w:rsidRDefault="0F408C8C" w:rsidP="2C32B1D0">
            <w:pPr>
              <w:spacing w:line="240" w:lineRule="auto"/>
              <w:rPr>
                <w:sz w:val="24"/>
                <w:szCs w:val="24"/>
              </w:rPr>
            </w:pPr>
            <w:r w:rsidRPr="2C32B1D0">
              <w:rPr>
                <w:sz w:val="24"/>
                <w:szCs w:val="24"/>
              </w:rPr>
              <w:t xml:space="preserve">     A30</w:t>
            </w:r>
          </w:p>
        </w:tc>
        <w:tc>
          <w:tcPr>
            <w:tcW w:w="1860" w:type="dxa"/>
            <w:shd w:val="clear" w:color="auto" w:fill="auto"/>
            <w:tcMar>
              <w:top w:w="100" w:type="dxa"/>
              <w:left w:w="100" w:type="dxa"/>
              <w:bottom w:w="100" w:type="dxa"/>
              <w:right w:w="100" w:type="dxa"/>
            </w:tcMar>
          </w:tcPr>
          <w:p w14:paraId="159B9B5A" w14:textId="063AB917" w:rsidR="0F408C8C" w:rsidRDefault="0F408C8C" w:rsidP="2C32B1D0">
            <w:pPr>
              <w:spacing w:line="240" w:lineRule="auto"/>
              <w:jc w:val="center"/>
              <w:rPr>
                <w:sz w:val="24"/>
                <w:szCs w:val="24"/>
              </w:rPr>
            </w:pPr>
            <w:r w:rsidRPr="2C32B1D0">
              <w:rPr>
                <w:sz w:val="24"/>
                <w:szCs w:val="24"/>
              </w:rPr>
              <w:t>-8524</w:t>
            </w:r>
          </w:p>
        </w:tc>
        <w:tc>
          <w:tcPr>
            <w:tcW w:w="1590" w:type="dxa"/>
            <w:shd w:val="clear" w:color="auto" w:fill="auto"/>
            <w:tcMar>
              <w:top w:w="100" w:type="dxa"/>
              <w:left w:w="100" w:type="dxa"/>
              <w:bottom w:w="100" w:type="dxa"/>
              <w:right w:w="100" w:type="dxa"/>
            </w:tcMar>
          </w:tcPr>
          <w:p w14:paraId="3EC82B80" w14:textId="3F76D51B" w:rsidR="0F408C8C" w:rsidRDefault="0F408C8C" w:rsidP="2C32B1D0">
            <w:pPr>
              <w:spacing w:line="240" w:lineRule="auto"/>
              <w:jc w:val="center"/>
              <w:rPr>
                <w:sz w:val="24"/>
                <w:szCs w:val="24"/>
              </w:rPr>
            </w:pPr>
            <w:r w:rsidRPr="2C32B1D0">
              <w:rPr>
                <w:sz w:val="24"/>
                <w:szCs w:val="24"/>
              </w:rPr>
              <w:t>0.02</w:t>
            </w:r>
          </w:p>
        </w:tc>
        <w:tc>
          <w:tcPr>
            <w:tcW w:w="2070" w:type="dxa"/>
            <w:tcBorders>
              <w:right w:val="none" w:sz="12" w:space="0" w:color="000000" w:themeColor="text1"/>
            </w:tcBorders>
            <w:shd w:val="clear" w:color="auto" w:fill="auto"/>
            <w:tcMar>
              <w:top w:w="100" w:type="dxa"/>
              <w:left w:w="100" w:type="dxa"/>
              <w:bottom w:w="100" w:type="dxa"/>
              <w:right w:w="100" w:type="dxa"/>
            </w:tcMar>
          </w:tcPr>
          <w:p w14:paraId="6BC7E925" w14:textId="4B3E2C23" w:rsidR="0F408C8C" w:rsidRDefault="0F408C8C" w:rsidP="2C32B1D0">
            <w:pPr>
              <w:spacing w:line="240" w:lineRule="auto"/>
              <w:jc w:val="center"/>
              <w:rPr>
                <w:sz w:val="24"/>
                <w:szCs w:val="24"/>
              </w:rPr>
            </w:pPr>
            <w:r w:rsidRPr="2C32B1D0">
              <w:rPr>
                <w:sz w:val="24"/>
                <w:szCs w:val="24"/>
              </w:rPr>
              <w:t>26172.5</w:t>
            </w:r>
            <w:r w:rsidR="4C5B1601" w:rsidRPr="2C32B1D0">
              <w:rPr>
                <w:sz w:val="24"/>
                <w:szCs w:val="24"/>
              </w:rPr>
              <w:t>00</w:t>
            </w:r>
          </w:p>
        </w:tc>
      </w:tr>
      <w:tr w:rsidR="2C32B1D0" w14:paraId="4AA0126D" w14:textId="77777777" w:rsidTr="2C32B1D0">
        <w:trPr>
          <w:trHeight w:val="470"/>
        </w:trPr>
        <w:tc>
          <w:tcPr>
            <w:tcW w:w="1875" w:type="dxa"/>
            <w:tcBorders>
              <w:left w:val="none" w:sz="12" w:space="0" w:color="000000" w:themeColor="text1"/>
            </w:tcBorders>
            <w:shd w:val="clear" w:color="auto" w:fill="auto"/>
            <w:tcMar>
              <w:top w:w="100" w:type="dxa"/>
              <w:left w:w="100" w:type="dxa"/>
              <w:bottom w:w="100" w:type="dxa"/>
              <w:right w:w="100" w:type="dxa"/>
            </w:tcMar>
          </w:tcPr>
          <w:p w14:paraId="078FE91A" w14:textId="36B30D00" w:rsidR="0F408C8C" w:rsidRDefault="0F408C8C" w:rsidP="2C32B1D0">
            <w:pPr>
              <w:spacing w:line="240" w:lineRule="auto"/>
              <w:rPr>
                <w:sz w:val="24"/>
                <w:szCs w:val="24"/>
                <w:lang w:val="en-US"/>
              </w:rPr>
            </w:pPr>
            <w:proofErr w:type="spellStart"/>
            <w:r w:rsidRPr="2C32B1D0">
              <w:rPr>
                <w:sz w:val="24"/>
                <w:szCs w:val="24"/>
                <w:lang w:val="en-US"/>
              </w:rPr>
              <w:t>ClustalW</w:t>
            </w:r>
            <w:proofErr w:type="spellEnd"/>
          </w:p>
        </w:tc>
        <w:tc>
          <w:tcPr>
            <w:tcW w:w="1845" w:type="dxa"/>
            <w:shd w:val="clear" w:color="auto" w:fill="auto"/>
            <w:tcMar>
              <w:top w:w="100" w:type="dxa"/>
              <w:left w:w="100" w:type="dxa"/>
              <w:bottom w:w="100" w:type="dxa"/>
              <w:right w:w="100" w:type="dxa"/>
            </w:tcMar>
          </w:tcPr>
          <w:p w14:paraId="3BC2A23C" w14:textId="42452CA5" w:rsidR="0F408C8C" w:rsidRDefault="0F408C8C" w:rsidP="2C32B1D0">
            <w:pPr>
              <w:spacing w:line="240" w:lineRule="auto"/>
              <w:rPr>
                <w:sz w:val="24"/>
                <w:szCs w:val="24"/>
              </w:rPr>
            </w:pPr>
            <w:r w:rsidRPr="2C32B1D0">
              <w:rPr>
                <w:sz w:val="24"/>
                <w:szCs w:val="24"/>
              </w:rPr>
              <w:t xml:space="preserve">     A30</w:t>
            </w:r>
          </w:p>
        </w:tc>
        <w:tc>
          <w:tcPr>
            <w:tcW w:w="1860" w:type="dxa"/>
            <w:shd w:val="clear" w:color="auto" w:fill="auto"/>
            <w:tcMar>
              <w:top w:w="100" w:type="dxa"/>
              <w:left w:w="100" w:type="dxa"/>
              <w:bottom w:w="100" w:type="dxa"/>
              <w:right w:w="100" w:type="dxa"/>
            </w:tcMar>
          </w:tcPr>
          <w:p w14:paraId="1FF0E68F" w14:textId="004FD521" w:rsidR="0F408C8C" w:rsidRDefault="0F408C8C" w:rsidP="2C32B1D0">
            <w:pPr>
              <w:spacing w:line="240" w:lineRule="auto"/>
              <w:jc w:val="center"/>
              <w:rPr>
                <w:sz w:val="24"/>
                <w:szCs w:val="24"/>
              </w:rPr>
            </w:pPr>
            <w:r w:rsidRPr="2C32B1D0">
              <w:rPr>
                <w:sz w:val="24"/>
                <w:szCs w:val="24"/>
              </w:rPr>
              <w:t>3796</w:t>
            </w:r>
          </w:p>
        </w:tc>
        <w:tc>
          <w:tcPr>
            <w:tcW w:w="1590" w:type="dxa"/>
            <w:shd w:val="clear" w:color="auto" w:fill="auto"/>
            <w:tcMar>
              <w:top w:w="100" w:type="dxa"/>
              <w:left w:w="100" w:type="dxa"/>
              <w:bottom w:w="100" w:type="dxa"/>
              <w:right w:w="100" w:type="dxa"/>
            </w:tcMar>
          </w:tcPr>
          <w:p w14:paraId="4467EA25" w14:textId="065FD2E0" w:rsidR="0F408C8C" w:rsidRDefault="0F408C8C" w:rsidP="2C32B1D0">
            <w:pPr>
              <w:spacing w:line="240" w:lineRule="auto"/>
              <w:jc w:val="center"/>
              <w:rPr>
                <w:sz w:val="24"/>
                <w:szCs w:val="24"/>
              </w:rPr>
            </w:pPr>
            <w:r w:rsidRPr="2C32B1D0">
              <w:rPr>
                <w:sz w:val="24"/>
                <w:szCs w:val="24"/>
              </w:rPr>
              <w:t>0.45</w:t>
            </w:r>
          </w:p>
        </w:tc>
        <w:tc>
          <w:tcPr>
            <w:tcW w:w="2070" w:type="dxa"/>
            <w:tcBorders>
              <w:right w:val="none" w:sz="12" w:space="0" w:color="000000" w:themeColor="text1"/>
            </w:tcBorders>
            <w:shd w:val="clear" w:color="auto" w:fill="auto"/>
            <w:tcMar>
              <w:top w:w="100" w:type="dxa"/>
              <w:left w:w="100" w:type="dxa"/>
              <w:bottom w:w="100" w:type="dxa"/>
              <w:right w:w="100" w:type="dxa"/>
            </w:tcMar>
          </w:tcPr>
          <w:p w14:paraId="7501CEDE" w14:textId="07E61E09" w:rsidR="0F408C8C" w:rsidRDefault="0F408C8C" w:rsidP="2C32B1D0">
            <w:pPr>
              <w:spacing w:line="240" w:lineRule="auto"/>
              <w:jc w:val="center"/>
              <w:rPr>
                <w:sz w:val="24"/>
                <w:szCs w:val="24"/>
              </w:rPr>
            </w:pPr>
            <w:r w:rsidRPr="2C32B1D0">
              <w:rPr>
                <w:sz w:val="24"/>
                <w:szCs w:val="24"/>
              </w:rPr>
              <w:t>0.1</w:t>
            </w:r>
            <w:r w:rsidR="1F825437" w:rsidRPr="2C32B1D0">
              <w:rPr>
                <w:sz w:val="24"/>
                <w:szCs w:val="24"/>
              </w:rPr>
              <w:t>00</w:t>
            </w:r>
          </w:p>
        </w:tc>
      </w:tr>
      <w:tr w:rsidR="2C32B1D0" w14:paraId="2EB28086" w14:textId="77777777" w:rsidTr="2C32B1D0">
        <w:trPr>
          <w:trHeight w:val="470"/>
        </w:trPr>
        <w:tc>
          <w:tcPr>
            <w:tcW w:w="1875" w:type="dxa"/>
            <w:tcBorders>
              <w:left w:val="none" w:sz="12" w:space="0" w:color="000000" w:themeColor="text1"/>
            </w:tcBorders>
            <w:shd w:val="clear" w:color="auto" w:fill="auto"/>
            <w:tcMar>
              <w:top w:w="100" w:type="dxa"/>
              <w:left w:w="100" w:type="dxa"/>
              <w:bottom w:w="100" w:type="dxa"/>
              <w:right w:w="100" w:type="dxa"/>
            </w:tcMar>
          </w:tcPr>
          <w:p w14:paraId="0D514D4D" w14:textId="2896A05A" w:rsidR="0F408C8C" w:rsidRDefault="0F408C8C" w:rsidP="2C32B1D0">
            <w:pPr>
              <w:spacing w:line="240" w:lineRule="auto"/>
              <w:rPr>
                <w:sz w:val="24"/>
                <w:szCs w:val="24"/>
                <w:lang w:val="en-US"/>
              </w:rPr>
            </w:pPr>
            <w:r w:rsidRPr="2C32B1D0">
              <w:rPr>
                <w:sz w:val="24"/>
                <w:szCs w:val="24"/>
                <w:lang w:val="en-US"/>
              </w:rPr>
              <w:t>MAFFT</w:t>
            </w:r>
          </w:p>
        </w:tc>
        <w:tc>
          <w:tcPr>
            <w:tcW w:w="1845" w:type="dxa"/>
            <w:shd w:val="clear" w:color="auto" w:fill="auto"/>
            <w:tcMar>
              <w:top w:w="100" w:type="dxa"/>
              <w:left w:w="100" w:type="dxa"/>
              <w:bottom w:w="100" w:type="dxa"/>
              <w:right w:w="100" w:type="dxa"/>
            </w:tcMar>
          </w:tcPr>
          <w:p w14:paraId="064634D6" w14:textId="02A2BA65" w:rsidR="0F408C8C" w:rsidRDefault="0F408C8C" w:rsidP="2C32B1D0">
            <w:pPr>
              <w:spacing w:line="240" w:lineRule="auto"/>
              <w:rPr>
                <w:sz w:val="24"/>
                <w:szCs w:val="24"/>
              </w:rPr>
            </w:pPr>
            <w:r w:rsidRPr="2C32B1D0">
              <w:rPr>
                <w:sz w:val="24"/>
                <w:szCs w:val="24"/>
              </w:rPr>
              <w:t xml:space="preserve">     A30</w:t>
            </w:r>
          </w:p>
        </w:tc>
        <w:tc>
          <w:tcPr>
            <w:tcW w:w="1860" w:type="dxa"/>
            <w:shd w:val="clear" w:color="auto" w:fill="auto"/>
            <w:tcMar>
              <w:top w:w="100" w:type="dxa"/>
              <w:left w:w="100" w:type="dxa"/>
              <w:bottom w:w="100" w:type="dxa"/>
              <w:right w:w="100" w:type="dxa"/>
            </w:tcMar>
          </w:tcPr>
          <w:p w14:paraId="608525D1" w14:textId="1A7516D6" w:rsidR="0F408C8C" w:rsidRDefault="0F408C8C" w:rsidP="2C32B1D0">
            <w:pPr>
              <w:spacing w:line="240" w:lineRule="auto"/>
              <w:jc w:val="center"/>
              <w:rPr>
                <w:sz w:val="24"/>
                <w:szCs w:val="24"/>
              </w:rPr>
            </w:pPr>
            <w:r w:rsidRPr="2C32B1D0">
              <w:rPr>
                <w:sz w:val="24"/>
                <w:szCs w:val="24"/>
              </w:rPr>
              <w:t>3796</w:t>
            </w:r>
          </w:p>
        </w:tc>
        <w:tc>
          <w:tcPr>
            <w:tcW w:w="1590" w:type="dxa"/>
            <w:shd w:val="clear" w:color="auto" w:fill="auto"/>
            <w:tcMar>
              <w:top w:w="100" w:type="dxa"/>
              <w:left w:w="100" w:type="dxa"/>
              <w:bottom w:w="100" w:type="dxa"/>
              <w:right w:w="100" w:type="dxa"/>
            </w:tcMar>
          </w:tcPr>
          <w:p w14:paraId="1688D9B6" w14:textId="4F194335" w:rsidR="0F408C8C" w:rsidRDefault="0F408C8C" w:rsidP="2C32B1D0">
            <w:pPr>
              <w:spacing w:line="240" w:lineRule="auto"/>
              <w:jc w:val="center"/>
              <w:rPr>
                <w:sz w:val="24"/>
                <w:szCs w:val="24"/>
              </w:rPr>
            </w:pPr>
            <w:r w:rsidRPr="2C32B1D0">
              <w:rPr>
                <w:sz w:val="24"/>
                <w:szCs w:val="24"/>
              </w:rPr>
              <w:t>0.45</w:t>
            </w:r>
          </w:p>
        </w:tc>
        <w:tc>
          <w:tcPr>
            <w:tcW w:w="2070" w:type="dxa"/>
            <w:tcBorders>
              <w:right w:val="none" w:sz="12" w:space="0" w:color="000000" w:themeColor="text1"/>
            </w:tcBorders>
            <w:shd w:val="clear" w:color="auto" w:fill="auto"/>
            <w:tcMar>
              <w:top w:w="100" w:type="dxa"/>
              <w:left w:w="100" w:type="dxa"/>
              <w:bottom w:w="100" w:type="dxa"/>
              <w:right w:w="100" w:type="dxa"/>
            </w:tcMar>
          </w:tcPr>
          <w:p w14:paraId="10C6C0C0" w14:textId="10CC4E82" w:rsidR="0F408C8C" w:rsidRDefault="0F408C8C" w:rsidP="2C32B1D0">
            <w:pPr>
              <w:spacing w:line="240" w:lineRule="auto"/>
              <w:jc w:val="center"/>
              <w:rPr>
                <w:sz w:val="24"/>
                <w:szCs w:val="24"/>
              </w:rPr>
            </w:pPr>
            <w:r w:rsidRPr="2C32B1D0">
              <w:rPr>
                <w:sz w:val="24"/>
                <w:szCs w:val="24"/>
              </w:rPr>
              <w:t>0.247</w:t>
            </w:r>
          </w:p>
        </w:tc>
      </w:tr>
      <w:tr w:rsidR="2C32B1D0" w14:paraId="32FF8AE7" w14:textId="77777777" w:rsidTr="2C32B1D0">
        <w:trPr>
          <w:trHeight w:val="470"/>
        </w:trPr>
        <w:tc>
          <w:tcPr>
            <w:tcW w:w="1875" w:type="dxa"/>
            <w:tcBorders>
              <w:left w:val="none" w:sz="12" w:space="0" w:color="000000" w:themeColor="text1"/>
            </w:tcBorders>
            <w:shd w:val="clear" w:color="auto" w:fill="auto"/>
            <w:tcMar>
              <w:top w:w="100" w:type="dxa"/>
              <w:left w:w="100" w:type="dxa"/>
              <w:bottom w:w="100" w:type="dxa"/>
              <w:right w:w="100" w:type="dxa"/>
            </w:tcMar>
          </w:tcPr>
          <w:p w14:paraId="1816E725" w14:textId="1A6FFB7F" w:rsidR="0F408C8C" w:rsidRDefault="0F408C8C" w:rsidP="2C32B1D0">
            <w:pPr>
              <w:spacing w:line="240" w:lineRule="auto"/>
              <w:rPr>
                <w:sz w:val="24"/>
                <w:szCs w:val="24"/>
                <w:lang w:val="en-US"/>
              </w:rPr>
            </w:pPr>
            <w:r w:rsidRPr="2C32B1D0">
              <w:rPr>
                <w:sz w:val="24"/>
                <w:szCs w:val="24"/>
                <w:lang w:val="en-US"/>
              </w:rPr>
              <w:t>T-COFFEE</w:t>
            </w:r>
          </w:p>
        </w:tc>
        <w:tc>
          <w:tcPr>
            <w:tcW w:w="1845" w:type="dxa"/>
            <w:shd w:val="clear" w:color="auto" w:fill="auto"/>
            <w:tcMar>
              <w:top w:w="100" w:type="dxa"/>
              <w:left w:w="100" w:type="dxa"/>
              <w:bottom w:w="100" w:type="dxa"/>
              <w:right w:w="100" w:type="dxa"/>
            </w:tcMar>
          </w:tcPr>
          <w:p w14:paraId="3A74FCB9" w14:textId="7817AB93" w:rsidR="0F408C8C" w:rsidRDefault="0F408C8C" w:rsidP="2C32B1D0">
            <w:pPr>
              <w:spacing w:line="240" w:lineRule="auto"/>
              <w:rPr>
                <w:sz w:val="24"/>
                <w:szCs w:val="24"/>
              </w:rPr>
            </w:pPr>
            <w:r w:rsidRPr="2C32B1D0">
              <w:rPr>
                <w:sz w:val="24"/>
                <w:szCs w:val="24"/>
              </w:rPr>
              <w:t xml:space="preserve">     A30</w:t>
            </w:r>
          </w:p>
        </w:tc>
        <w:tc>
          <w:tcPr>
            <w:tcW w:w="1860" w:type="dxa"/>
            <w:shd w:val="clear" w:color="auto" w:fill="auto"/>
            <w:tcMar>
              <w:top w:w="100" w:type="dxa"/>
              <w:left w:w="100" w:type="dxa"/>
              <w:bottom w:w="100" w:type="dxa"/>
              <w:right w:w="100" w:type="dxa"/>
            </w:tcMar>
          </w:tcPr>
          <w:p w14:paraId="21913595" w14:textId="31E6F316" w:rsidR="0F408C8C" w:rsidRDefault="0F408C8C" w:rsidP="2C32B1D0">
            <w:pPr>
              <w:spacing w:line="240" w:lineRule="auto"/>
              <w:jc w:val="center"/>
              <w:rPr>
                <w:sz w:val="24"/>
                <w:szCs w:val="24"/>
              </w:rPr>
            </w:pPr>
            <w:r w:rsidRPr="2C32B1D0">
              <w:rPr>
                <w:sz w:val="24"/>
                <w:szCs w:val="24"/>
              </w:rPr>
              <w:t>3244</w:t>
            </w:r>
          </w:p>
        </w:tc>
        <w:tc>
          <w:tcPr>
            <w:tcW w:w="1590" w:type="dxa"/>
            <w:shd w:val="clear" w:color="auto" w:fill="auto"/>
            <w:tcMar>
              <w:top w:w="100" w:type="dxa"/>
              <w:left w:w="100" w:type="dxa"/>
              <w:bottom w:w="100" w:type="dxa"/>
              <w:right w:w="100" w:type="dxa"/>
            </w:tcMar>
          </w:tcPr>
          <w:p w14:paraId="2EE493E5" w14:textId="2D5977FA" w:rsidR="0F408C8C" w:rsidRDefault="0F408C8C" w:rsidP="2C32B1D0">
            <w:pPr>
              <w:spacing w:line="240" w:lineRule="auto"/>
              <w:jc w:val="center"/>
              <w:rPr>
                <w:sz w:val="24"/>
                <w:szCs w:val="24"/>
              </w:rPr>
            </w:pPr>
            <w:r w:rsidRPr="2C32B1D0">
              <w:rPr>
                <w:sz w:val="24"/>
                <w:szCs w:val="24"/>
              </w:rPr>
              <w:t>0.3</w:t>
            </w:r>
            <w:r w:rsidR="0445785C" w:rsidRPr="2C32B1D0">
              <w:rPr>
                <w:sz w:val="24"/>
                <w:szCs w:val="24"/>
              </w:rPr>
              <w:t>9</w:t>
            </w:r>
          </w:p>
        </w:tc>
        <w:tc>
          <w:tcPr>
            <w:tcW w:w="2070" w:type="dxa"/>
            <w:tcBorders>
              <w:right w:val="none" w:sz="12" w:space="0" w:color="000000" w:themeColor="text1"/>
            </w:tcBorders>
            <w:shd w:val="clear" w:color="auto" w:fill="auto"/>
            <w:tcMar>
              <w:top w:w="100" w:type="dxa"/>
              <w:left w:w="100" w:type="dxa"/>
              <w:bottom w:w="100" w:type="dxa"/>
              <w:right w:w="100" w:type="dxa"/>
            </w:tcMar>
          </w:tcPr>
          <w:p w14:paraId="3831221B" w14:textId="18D166FA" w:rsidR="0F408C8C" w:rsidRDefault="0F408C8C" w:rsidP="2C32B1D0">
            <w:pPr>
              <w:spacing w:line="240" w:lineRule="auto"/>
              <w:jc w:val="center"/>
              <w:rPr>
                <w:sz w:val="24"/>
                <w:szCs w:val="24"/>
              </w:rPr>
            </w:pPr>
            <w:r w:rsidRPr="2C32B1D0">
              <w:rPr>
                <w:sz w:val="24"/>
                <w:szCs w:val="24"/>
              </w:rPr>
              <w:t>1.867</w:t>
            </w:r>
          </w:p>
        </w:tc>
      </w:tr>
      <w:tr w:rsidR="2C32B1D0" w14:paraId="68A59D92" w14:textId="77777777" w:rsidTr="2C32B1D0">
        <w:trPr>
          <w:trHeight w:val="470"/>
        </w:trPr>
        <w:tc>
          <w:tcPr>
            <w:tcW w:w="1875" w:type="dxa"/>
            <w:tcBorders>
              <w:left w:val="none" w:sz="12" w:space="0" w:color="000000" w:themeColor="text1"/>
            </w:tcBorders>
            <w:shd w:val="clear" w:color="auto" w:fill="auto"/>
            <w:tcMar>
              <w:top w:w="100" w:type="dxa"/>
              <w:left w:w="100" w:type="dxa"/>
              <w:bottom w:w="100" w:type="dxa"/>
              <w:right w:w="100" w:type="dxa"/>
            </w:tcMar>
          </w:tcPr>
          <w:p w14:paraId="3F893B11" w14:textId="0E8094D1" w:rsidR="0F408C8C" w:rsidRDefault="0F408C8C" w:rsidP="2C32B1D0">
            <w:pPr>
              <w:spacing w:line="240" w:lineRule="auto"/>
              <w:rPr>
                <w:sz w:val="24"/>
                <w:szCs w:val="24"/>
                <w:lang w:val="en-US"/>
              </w:rPr>
            </w:pPr>
            <w:r w:rsidRPr="2C32B1D0">
              <w:rPr>
                <w:sz w:val="24"/>
                <w:szCs w:val="24"/>
                <w:lang w:val="en-US"/>
              </w:rPr>
              <w:t>DPAMSA</w:t>
            </w:r>
          </w:p>
        </w:tc>
        <w:tc>
          <w:tcPr>
            <w:tcW w:w="1845" w:type="dxa"/>
            <w:shd w:val="clear" w:color="auto" w:fill="auto"/>
            <w:tcMar>
              <w:top w:w="100" w:type="dxa"/>
              <w:left w:w="100" w:type="dxa"/>
              <w:bottom w:w="100" w:type="dxa"/>
              <w:right w:w="100" w:type="dxa"/>
            </w:tcMar>
          </w:tcPr>
          <w:p w14:paraId="0C64E160" w14:textId="0774AD41" w:rsidR="0F408C8C" w:rsidRDefault="0F408C8C" w:rsidP="2C32B1D0">
            <w:pPr>
              <w:spacing w:line="240" w:lineRule="auto"/>
              <w:rPr>
                <w:sz w:val="24"/>
                <w:szCs w:val="24"/>
              </w:rPr>
            </w:pPr>
            <w:r w:rsidRPr="2C32B1D0">
              <w:rPr>
                <w:sz w:val="24"/>
                <w:szCs w:val="24"/>
              </w:rPr>
              <w:t xml:space="preserve">     A60</w:t>
            </w:r>
          </w:p>
        </w:tc>
        <w:tc>
          <w:tcPr>
            <w:tcW w:w="1860" w:type="dxa"/>
            <w:shd w:val="clear" w:color="auto" w:fill="auto"/>
            <w:tcMar>
              <w:top w:w="100" w:type="dxa"/>
              <w:left w:w="100" w:type="dxa"/>
              <w:bottom w:w="100" w:type="dxa"/>
              <w:right w:w="100" w:type="dxa"/>
            </w:tcMar>
          </w:tcPr>
          <w:p w14:paraId="105EB91A" w14:textId="68AE1334" w:rsidR="0F408C8C" w:rsidRDefault="0F408C8C" w:rsidP="2C32B1D0">
            <w:pPr>
              <w:spacing w:line="240" w:lineRule="auto"/>
              <w:jc w:val="center"/>
              <w:rPr>
                <w:sz w:val="24"/>
                <w:szCs w:val="24"/>
              </w:rPr>
            </w:pPr>
            <w:r w:rsidRPr="2C32B1D0">
              <w:rPr>
                <w:sz w:val="24"/>
                <w:szCs w:val="24"/>
              </w:rPr>
              <w:t>-33324</w:t>
            </w:r>
          </w:p>
        </w:tc>
        <w:tc>
          <w:tcPr>
            <w:tcW w:w="1590" w:type="dxa"/>
            <w:shd w:val="clear" w:color="auto" w:fill="auto"/>
            <w:tcMar>
              <w:top w:w="100" w:type="dxa"/>
              <w:left w:w="100" w:type="dxa"/>
              <w:bottom w:w="100" w:type="dxa"/>
              <w:right w:w="100" w:type="dxa"/>
            </w:tcMar>
          </w:tcPr>
          <w:p w14:paraId="34D77D03" w14:textId="4995F1AE" w:rsidR="0F408C8C" w:rsidRDefault="0F408C8C" w:rsidP="2C32B1D0">
            <w:pPr>
              <w:spacing w:line="240" w:lineRule="auto"/>
              <w:jc w:val="center"/>
              <w:rPr>
                <w:sz w:val="24"/>
                <w:szCs w:val="24"/>
              </w:rPr>
            </w:pPr>
            <w:r w:rsidRPr="2C32B1D0">
              <w:rPr>
                <w:sz w:val="24"/>
                <w:szCs w:val="24"/>
              </w:rPr>
              <w:t>0</w:t>
            </w:r>
            <w:r w:rsidR="528B6415" w:rsidRPr="2C32B1D0">
              <w:rPr>
                <w:sz w:val="24"/>
                <w:szCs w:val="24"/>
              </w:rPr>
              <w:t>.00</w:t>
            </w:r>
          </w:p>
        </w:tc>
        <w:tc>
          <w:tcPr>
            <w:tcW w:w="2070" w:type="dxa"/>
            <w:tcBorders>
              <w:right w:val="none" w:sz="12" w:space="0" w:color="000000" w:themeColor="text1"/>
            </w:tcBorders>
            <w:shd w:val="clear" w:color="auto" w:fill="auto"/>
            <w:tcMar>
              <w:top w:w="100" w:type="dxa"/>
              <w:left w:w="100" w:type="dxa"/>
              <w:bottom w:w="100" w:type="dxa"/>
              <w:right w:w="100" w:type="dxa"/>
            </w:tcMar>
          </w:tcPr>
          <w:p w14:paraId="6CE4DCA9" w14:textId="47D3DD44" w:rsidR="0F408C8C" w:rsidRDefault="0F408C8C" w:rsidP="2C32B1D0">
            <w:pPr>
              <w:spacing w:line="240" w:lineRule="auto"/>
              <w:jc w:val="center"/>
              <w:rPr>
                <w:sz w:val="24"/>
                <w:szCs w:val="24"/>
              </w:rPr>
            </w:pPr>
            <w:r w:rsidRPr="2C32B1D0">
              <w:rPr>
                <w:sz w:val="24"/>
                <w:szCs w:val="24"/>
              </w:rPr>
              <w:t>778.54</w:t>
            </w:r>
            <w:r w:rsidR="3932C919" w:rsidRPr="2C32B1D0">
              <w:rPr>
                <w:sz w:val="24"/>
                <w:szCs w:val="24"/>
              </w:rPr>
              <w:t>0</w:t>
            </w:r>
          </w:p>
        </w:tc>
      </w:tr>
      <w:tr w:rsidR="2C32B1D0" w14:paraId="22F8C8C3" w14:textId="77777777" w:rsidTr="2C32B1D0">
        <w:trPr>
          <w:trHeight w:val="470"/>
        </w:trPr>
        <w:tc>
          <w:tcPr>
            <w:tcW w:w="1875" w:type="dxa"/>
            <w:tcBorders>
              <w:left w:val="none" w:sz="12" w:space="0" w:color="000000" w:themeColor="text1"/>
            </w:tcBorders>
            <w:shd w:val="clear" w:color="auto" w:fill="auto"/>
            <w:tcMar>
              <w:top w:w="100" w:type="dxa"/>
              <w:left w:w="100" w:type="dxa"/>
              <w:bottom w:w="100" w:type="dxa"/>
              <w:right w:w="100" w:type="dxa"/>
            </w:tcMar>
          </w:tcPr>
          <w:p w14:paraId="02FF8733" w14:textId="385B0331" w:rsidR="0F408C8C" w:rsidRDefault="0F408C8C" w:rsidP="2C32B1D0">
            <w:pPr>
              <w:spacing w:line="240" w:lineRule="auto"/>
              <w:rPr>
                <w:sz w:val="24"/>
                <w:szCs w:val="24"/>
                <w:lang w:val="en-US"/>
              </w:rPr>
            </w:pPr>
            <w:proofErr w:type="spellStart"/>
            <w:r w:rsidRPr="2C32B1D0">
              <w:rPr>
                <w:sz w:val="24"/>
                <w:szCs w:val="24"/>
                <w:lang w:val="en-US"/>
              </w:rPr>
              <w:t>ClustalW</w:t>
            </w:r>
            <w:proofErr w:type="spellEnd"/>
          </w:p>
        </w:tc>
        <w:tc>
          <w:tcPr>
            <w:tcW w:w="1845" w:type="dxa"/>
            <w:shd w:val="clear" w:color="auto" w:fill="auto"/>
            <w:tcMar>
              <w:top w:w="100" w:type="dxa"/>
              <w:left w:w="100" w:type="dxa"/>
              <w:bottom w:w="100" w:type="dxa"/>
              <w:right w:w="100" w:type="dxa"/>
            </w:tcMar>
          </w:tcPr>
          <w:p w14:paraId="1924EEE4" w14:textId="7795E5B6" w:rsidR="0F408C8C" w:rsidRDefault="0F408C8C" w:rsidP="2C32B1D0">
            <w:pPr>
              <w:spacing w:line="240" w:lineRule="auto"/>
              <w:rPr>
                <w:sz w:val="24"/>
                <w:szCs w:val="24"/>
              </w:rPr>
            </w:pPr>
            <w:r w:rsidRPr="2C32B1D0">
              <w:rPr>
                <w:sz w:val="24"/>
                <w:szCs w:val="24"/>
              </w:rPr>
              <w:t xml:space="preserve">     A60</w:t>
            </w:r>
          </w:p>
        </w:tc>
        <w:tc>
          <w:tcPr>
            <w:tcW w:w="1860" w:type="dxa"/>
            <w:shd w:val="clear" w:color="auto" w:fill="auto"/>
            <w:tcMar>
              <w:top w:w="100" w:type="dxa"/>
              <w:left w:w="100" w:type="dxa"/>
              <w:bottom w:w="100" w:type="dxa"/>
              <w:right w:w="100" w:type="dxa"/>
            </w:tcMar>
          </w:tcPr>
          <w:p w14:paraId="5B2DFCEB" w14:textId="7D39EADF" w:rsidR="0F408C8C" w:rsidRDefault="0F408C8C" w:rsidP="2C32B1D0">
            <w:pPr>
              <w:spacing w:line="240" w:lineRule="auto"/>
              <w:jc w:val="center"/>
              <w:rPr>
                <w:sz w:val="24"/>
                <w:szCs w:val="24"/>
              </w:rPr>
            </w:pPr>
            <w:r w:rsidRPr="2C32B1D0">
              <w:rPr>
                <w:sz w:val="24"/>
                <w:szCs w:val="24"/>
              </w:rPr>
              <w:t>8008</w:t>
            </w:r>
          </w:p>
        </w:tc>
        <w:tc>
          <w:tcPr>
            <w:tcW w:w="1590" w:type="dxa"/>
            <w:shd w:val="clear" w:color="auto" w:fill="auto"/>
            <w:tcMar>
              <w:top w:w="100" w:type="dxa"/>
              <w:left w:w="100" w:type="dxa"/>
              <w:bottom w:w="100" w:type="dxa"/>
              <w:right w:w="100" w:type="dxa"/>
            </w:tcMar>
          </w:tcPr>
          <w:p w14:paraId="70DABB7B" w14:textId="31249890" w:rsidR="0F408C8C" w:rsidRDefault="0F408C8C" w:rsidP="2C32B1D0">
            <w:pPr>
              <w:spacing w:line="240" w:lineRule="auto"/>
              <w:jc w:val="center"/>
              <w:rPr>
                <w:sz w:val="24"/>
                <w:szCs w:val="24"/>
              </w:rPr>
            </w:pPr>
            <w:r w:rsidRPr="2C32B1D0">
              <w:rPr>
                <w:sz w:val="24"/>
                <w:szCs w:val="24"/>
              </w:rPr>
              <w:t>0.40</w:t>
            </w:r>
          </w:p>
        </w:tc>
        <w:tc>
          <w:tcPr>
            <w:tcW w:w="2070" w:type="dxa"/>
            <w:tcBorders>
              <w:right w:val="none" w:sz="12" w:space="0" w:color="000000" w:themeColor="text1"/>
            </w:tcBorders>
            <w:shd w:val="clear" w:color="auto" w:fill="auto"/>
            <w:tcMar>
              <w:top w:w="100" w:type="dxa"/>
              <w:left w:w="100" w:type="dxa"/>
              <w:bottom w:w="100" w:type="dxa"/>
              <w:right w:w="100" w:type="dxa"/>
            </w:tcMar>
          </w:tcPr>
          <w:p w14:paraId="273DCD4E" w14:textId="6E60AAF7" w:rsidR="0F408C8C" w:rsidRDefault="0F408C8C" w:rsidP="2C32B1D0">
            <w:pPr>
              <w:spacing w:line="240" w:lineRule="auto"/>
              <w:jc w:val="center"/>
              <w:rPr>
                <w:sz w:val="24"/>
                <w:szCs w:val="24"/>
              </w:rPr>
            </w:pPr>
            <w:r w:rsidRPr="2C32B1D0">
              <w:rPr>
                <w:sz w:val="24"/>
                <w:szCs w:val="24"/>
              </w:rPr>
              <w:t>0.094</w:t>
            </w:r>
          </w:p>
        </w:tc>
      </w:tr>
      <w:tr w:rsidR="2C32B1D0" w14:paraId="4FD446E4" w14:textId="77777777" w:rsidTr="2C32B1D0">
        <w:trPr>
          <w:trHeight w:val="470"/>
        </w:trPr>
        <w:tc>
          <w:tcPr>
            <w:tcW w:w="1875" w:type="dxa"/>
            <w:tcBorders>
              <w:left w:val="none" w:sz="12" w:space="0" w:color="000000" w:themeColor="text1"/>
            </w:tcBorders>
            <w:shd w:val="clear" w:color="auto" w:fill="auto"/>
            <w:tcMar>
              <w:top w:w="100" w:type="dxa"/>
              <w:left w:w="100" w:type="dxa"/>
              <w:bottom w:w="100" w:type="dxa"/>
              <w:right w:w="100" w:type="dxa"/>
            </w:tcMar>
          </w:tcPr>
          <w:p w14:paraId="254DB702" w14:textId="41FE5DB5" w:rsidR="0F408C8C" w:rsidRDefault="0F408C8C" w:rsidP="2C32B1D0">
            <w:pPr>
              <w:spacing w:line="240" w:lineRule="auto"/>
              <w:rPr>
                <w:sz w:val="24"/>
                <w:szCs w:val="24"/>
                <w:lang w:val="en-US"/>
              </w:rPr>
            </w:pPr>
            <w:r w:rsidRPr="2C32B1D0">
              <w:rPr>
                <w:sz w:val="24"/>
                <w:szCs w:val="24"/>
                <w:lang w:val="en-US"/>
              </w:rPr>
              <w:t>MAFFT</w:t>
            </w:r>
          </w:p>
        </w:tc>
        <w:tc>
          <w:tcPr>
            <w:tcW w:w="1845" w:type="dxa"/>
            <w:shd w:val="clear" w:color="auto" w:fill="auto"/>
            <w:tcMar>
              <w:top w:w="100" w:type="dxa"/>
              <w:left w:w="100" w:type="dxa"/>
              <w:bottom w:w="100" w:type="dxa"/>
              <w:right w:w="100" w:type="dxa"/>
            </w:tcMar>
          </w:tcPr>
          <w:p w14:paraId="2E620277" w14:textId="1A711133" w:rsidR="0F408C8C" w:rsidRDefault="0F408C8C" w:rsidP="2C32B1D0">
            <w:pPr>
              <w:spacing w:line="240" w:lineRule="auto"/>
              <w:rPr>
                <w:sz w:val="24"/>
                <w:szCs w:val="24"/>
              </w:rPr>
            </w:pPr>
            <w:r w:rsidRPr="2C32B1D0">
              <w:rPr>
                <w:sz w:val="24"/>
                <w:szCs w:val="24"/>
              </w:rPr>
              <w:t xml:space="preserve">     A60</w:t>
            </w:r>
          </w:p>
        </w:tc>
        <w:tc>
          <w:tcPr>
            <w:tcW w:w="1860" w:type="dxa"/>
            <w:shd w:val="clear" w:color="auto" w:fill="auto"/>
            <w:tcMar>
              <w:top w:w="100" w:type="dxa"/>
              <w:left w:w="100" w:type="dxa"/>
              <w:bottom w:w="100" w:type="dxa"/>
              <w:right w:w="100" w:type="dxa"/>
            </w:tcMar>
          </w:tcPr>
          <w:p w14:paraId="71F2D009" w14:textId="55646016" w:rsidR="0F408C8C" w:rsidRDefault="0F408C8C" w:rsidP="2C32B1D0">
            <w:pPr>
              <w:spacing w:line="240" w:lineRule="auto"/>
              <w:jc w:val="center"/>
              <w:rPr>
                <w:sz w:val="24"/>
                <w:szCs w:val="24"/>
              </w:rPr>
            </w:pPr>
            <w:r w:rsidRPr="2C32B1D0">
              <w:rPr>
                <w:sz w:val="24"/>
                <w:szCs w:val="24"/>
              </w:rPr>
              <w:t>8008</w:t>
            </w:r>
          </w:p>
        </w:tc>
        <w:tc>
          <w:tcPr>
            <w:tcW w:w="1590" w:type="dxa"/>
            <w:shd w:val="clear" w:color="auto" w:fill="auto"/>
            <w:tcMar>
              <w:top w:w="100" w:type="dxa"/>
              <w:left w:w="100" w:type="dxa"/>
              <w:bottom w:w="100" w:type="dxa"/>
              <w:right w:w="100" w:type="dxa"/>
            </w:tcMar>
          </w:tcPr>
          <w:p w14:paraId="6B7DF1C0" w14:textId="1674203E" w:rsidR="0F408C8C" w:rsidRDefault="0F408C8C" w:rsidP="2C32B1D0">
            <w:pPr>
              <w:spacing w:line="240" w:lineRule="auto"/>
              <w:jc w:val="center"/>
              <w:rPr>
                <w:sz w:val="24"/>
                <w:szCs w:val="24"/>
              </w:rPr>
            </w:pPr>
            <w:r w:rsidRPr="2C32B1D0">
              <w:rPr>
                <w:sz w:val="24"/>
                <w:szCs w:val="24"/>
              </w:rPr>
              <w:t>0.40</w:t>
            </w:r>
          </w:p>
        </w:tc>
        <w:tc>
          <w:tcPr>
            <w:tcW w:w="2070" w:type="dxa"/>
            <w:tcBorders>
              <w:right w:val="none" w:sz="12" w:space="0" w:color="000000" w:themeColor="text1"/>
            </w:tcBorders>
            <w:shd w:val="clear" w:color="auto" w:fill="auto"/>
            <w:tcMar>
              <w:top w:w="100" w:type="dxa"/>
              <w:left w:w="100" w:type="dxa"/>
              <w:bottom w:w="100" w:type="dxa"/>
              <w:right w:w="100" w:type="dxa"/>
            </w:tcMar>
          </w:tcPr>
          <w:p w14:paraId="41F3BC5B" w14:textId="5AC89413" w:rsidR="0F408C8C" w:rsidRDefault="0F408C8C" w:rsidP="2C32B1D0">
            <w:pPr>
              <w:spacing w:line="240" w:lineRule="auto"/>
              <w:jc w:val="center"/>
              <w:rPr>
                <w:sz w:val="24"/>
                <w:szCs w:val="24"/>
              </w:rPr>
            </w:pPr>
            <w:r w:rsidRPr="2C32B1D0">
              <w:rPr>
                <w:sz w:val="24"/>
                <w:szCs w:val="24"/>
              </w:rPr>
              <w:t>0.262</w:t>
            </w:r>
          </w:p>
        </w:tc>
      </w:tr>
      <w:tr w:rsidR="2C32B1D0" w14:paraId="2E9BB03B" w14:textId="77777777" w:rsidTr="2C32B1D0">
        <w:trPr>
          <w:trHeight w:val="470"/>
        </w:trPr>
        <w:tc>
          <w:tcPr>
            <w:tcW w:w="1875" w:type="dxa"/>
            <w:tcBorders>
              <w:left w:val="none" w:sz="12" w:space="0" w:color="000000" w:themeColor="text1"/>
            </w:tcBorders>
            <w:shd w:val="clear" w:color="auto" w:fill="auto"/>
            <w:tcMar>
              <w:top w:w="100" w:type="dxa"/>
              <w:left w:w="100" w:type="dxa"/>
              <w:bottom w:w="100" w:type="dxa"/>
              <w:right w:w="100" w:type="dxa"/>
            </w:tcMar>
          </w:tcPr>
          <w:p w14:paraId="0E6CF6C0" w14:textId="64017B0C" w:rsidR="0F408C8C" w:rsidRDefault="0F408C8C" w:rsidP="2C32B1D0">
            <w:pPr>
              <w:spacing w:line="240" w:lineRule="auto"/>
              <w:rPr>
                <w:sz w:val="24"/>
                <w:szCs w:val="24"/>
                <w:lang w:val="en-US"/>
              </w:rPr>
            </w:pPr>
            <w:r w:rsidRPr="2C32B1D0">
              <w:rPr>
                <w:sz w:val="24"/>
                <w:szCs w:val="24"/>
                <w:lang w:val="en-US"/>
              </w:rPr>
              <w:t>T-COFFEE</w:t>
            </w:r>
          </w:p>
        </w:tc>
        <w:tc>
          <w:tcPr>
            <w:tcW w:w="1845" w:type="dxa"/>
            <w:shd w:val="clear" w:color="auto" w:fill="auto"/>
            <w:tcMar>
              <w:top w:w="100" w:type="dxa"/>
              <w:left w:w="100" w:type="dxa"/>
              <w:bottom w:w="100" w:type="dxa"/>
              <w:right w:w="100" w:type="dxa"/>
            </w:tcMar>
          </w:tcPr>
          <w:p w14:paraId="7032229B" w14:textId="7E502D9E" w:rsidR="0F408C8C" w:rsidRDefault="0F408C8C" w:rsidP="2C32B1D0">
            <w:pPr>
              <w:spacing w:line="240" w:lineRule="auto"/>
              <w:rPr>
                <w:sz w:val="24"/>
                <w:szCs w:val="24"/>
              </w:rPr>
            </w:pPr>
            <w:r w:rsidRPr="2C32B1D0">
              <w:rPr>
                <w:sz w:val="24"/>
                <w:szCs w:val="24"/>
              </w:rPr>
              <w:t xml:space="preserve">     A60</w:t>
            </w:r>
          </w:p>
        </w:tc>
        <w:tc>
          <w:tcPr>
            <w:tcW w:w="1860" w:type="dxa"/>
            <w:shd w:val="clear" w:color="auto" w:fill="auto"/>
            <w:tcMar>
              <w:top w:w="100" w:type="dxa"/>
              <w:left w:w="100" w:type="dxa"/>
              <w:bottom w:w="100" w:type="dxa"/>
              <w:right w:w="100" w:type="dxa"/>
            </w:tcMar>
          </w:tcPr>
          <w:p w14:paraId="3FE32B17" w14:textId="14DD43FB" w:rsidR="0F408C8C" w:rsidRDefault="0F408C8C" w:rsidP="2C32B1D0">
            <w:pPr>
              <w:spacing w:line="240" w:lineRule="auto"/>
              <w:jc w:val="center"/>
              <w:rPr>
                <w:sz w:val="24"/>
                <w:szCs w:val="24"/>
              </w:rPr>
            </w:pPr>
            <w:r w:rsidRPr="2C32B1D0">
              <w:rPr>
                <w:sz w:val="24"/>
                <w:szCs w:val="24"/>
              </w:rPr>
              <w:t>7300</w:t>
            </w:r>
          </w:p>
        </w:tc>
        <w:tc>
          <w:tcPr>
            <w:tcW w:w="1590" w:type="dxa"/>
            <w:shd w:val="clear" w:color="auto" w:fill="auto"/>
            <w:tcMar>
              <w:top w:w="100" w:type="dxa"/>
              <w:left w:w="100" w:type="dxa"/>
              <w:bottom w:w="100" w:type="dxa"/>
              <w:right w:w="100" w:type="dxa"/>
            </w:tcMar>
          </w:tcPr>
          <w:p w14:paraId="3CF8DD1D" w14:textId="61164E8E" w:rsidR="0F408C8C" w:rsidRDefault="0F408C8C" w:rsidP="2C32B1D0">
            <w:pPr>
              <w:spacing w:line="240" w:lineRule="auto"/>
              <w:jc w:val="center"/>
              <w:rPr>
                <w:sz w:val="24"/>
                <w:szCs w:val="24"/>
              </w:rPr>
            </w:pPr>
            <w:r w:rsidRPr="2C32B1D0">
              <w:rPr>
                <w:sz w:val="24"/>
                <w:szCs w:val="24"/>
              </w:rPr>
              <w:t>0.34</w:t>
            </w:r>
          </w:p>
        </w:tc>
        <w:tc>
          <w:tcPr>
            <w:tcW w:w="2070" w:type="dxa"/>
            <w:tcBorders>
              <w:right w:val="none" w:sz="12" w:space="0" w:color="000000" w:themeColor="text1"/>
            </w:tcBorders>
            <w:shd w:val="clear" w:color="auto" w:fill="auto"/>
            <w:tcMar>
              <w:top w:w="100" w:type="dxa"/>
              <w:left w:w="100" w:type="dxa"/>
              <w:bottom w:w="100" w:type="dxa"/>
              <w:right w:w="100" w:type="dxa"/>
            </w:tcMar>
          </w:tcPr>
          <w:p w14:paraId="22A30D1E" w14:textId="783DE102" w:rsidR="0F408C8C" w:rsidRDefault="0F408C8C" w:rsidP="2C32B1D0">
            <w:pPr>
              <w:spacing w:line="240" w:lineRule="auto"/>
              <w:jc w:val="center"/>
              <w:rPr>
                <w:sz w:val="24"/>
                <w:szCs w:val="24"/>
              </w:rPr>
            </w:pPr>
            <w:r w:rsidRPr="2C32B1D0">
              <w:rPr>
                <w:sz w:val="24"/>
                <w:szCs w:val="24"/>
              </w:rPr>
              <w:t>2.538</w:t>
            </w:r>
          </w:p>
        </w:tc>
      </w:tr>
      <w:tr w:rsidR="2C32B1D0" w14:paraId="6F75BBE3" w14:textId="77777777" w:rsidTr="2C32B1D0">
        <w:trPr>
          <w:trHeight w:val="470"/>
        </w:trPr>
        <w:tc>
          <w:tcPr>
            <w:tcW w:w="1875" w:type="dxa"/>
            <w:tcBorders>
              <w:left w:val="none" w:sz="12" w:space="0" w:color="000000" w:themeColor="text1"/>
            </w:tcBorders>
            <w:shd w:val="clear" w:color="auto" w:fill="auto"/>
            <w:tcMar>
              <w:top w:w="100" w:type="dxa"/>
              <w:left w:w="100" w:type="dxa"/>
              <w:bottom w:w="100" w:type="dxa"/>
              <w:right w:w="100" w:type="dxa"/>
            </w:tcMar>
          </w:tcPr>
          <w:p w14:paraId="7C7307D6" w14:textId="743B3E96" w:rsidR="0F408C8C" w:rsidRDefault="0F408C8C" w:rsidP="2C32B1D0">
            <w:pPr>
              <w:spacing w:line="240" w:lineRule="auto"/>
              <w:rPr>
                <w:sz w:val="24"/>
                <w:szCs w:val="24"/>
                <w:lang w:val="en-US"/>
              </w:rPr>
            </w:pPr>
            <w:r w:rsidRPr="2C32B1D0">
              <w:rPr>
                <w:sz w:val="24"/>
                <w:szCs w:val="24"/>
                <w:lang w:val="en-US"/>
              </w:rPr>
              <w:lastRenderedPageBreak/>
              <w:t>DPAMSA</w:t>
            </w:r>
          </w:p>
        </w:tc>
        <w:tc>
          <w:tcPr>
            <w:tcW w:w="1845" w:type="dxa"/>
            <w:shd w:val="clear" w:color="auto" w:fill="auto"/>
            <w:tcMar>
              <w:top w:w="100" w:type="dxa"/>
              <w:left w:w="100" w:type="dxa"/>
              <w:bottom w:w="100" w:type="dxa"/>
              <w:right w:w="100" w:type="dxa"/>
            </w:tcMar>
          </w:tcPr>
          <w:p w14:paraId="3CDC2D8E" w14:textId="2E02490A" w:rsidR="0F408C8C" w:rsidRDefault="0F408C8C" w:rsidP="2C32B1D0">
            <w:pPr>
              <w:spacing w:line="240" w:lineRule="auto"/>
              <w:rPr>
                <w:sz w:val="24"/>
                <w:szCs w:val="24"/>
              </w:rPr>
            </w:pPr>
            <w:r w:rsidRPr="2C32B1D0">
              <w:rPr>
                <w:sz w:val="24"/>
                <w:szCs w:val="24"/>
              </w:rPr>
              <w:t xml:space="preserve">     A30X</w:t>
            </w:r>
          </w:p>
        </w:tc>
        <w:tc>
          <w:tcPr>
            <w:tcW w:w="1860" w:type="dxa"/>
            <w:shd w:val="clear" w:color="auto" w:fill="auto"/>
            <w:tcMar>
              <w:top w:w="100" w:type="dxa"/>
              <w:left w:w="100" w:type="dxa"/>
              <w:bottom w:w="100" w:type="dxa"/>
              <w:right w:w="100" w:type="dxa"/>
            </w:tcMar>
          </w:tcPr>
          <w:p w14:paraId="76C02E0E" w14:textId="5FB8C392" w:rsidR="0F408C8C" w:rsidRDefault="0F408C8C" w:rsidP="2C32B1D0">
            <w:pPr>
              <w:spacing w:line="240" w:lineRule="auto"/>
              <w:jc w:val="center"/>
              <w:rPr>
                <w:sz w:val="24"/>
                <w:szCs w:val="24"/>
              </w:rPr>
            </w:pPr>
            <w:r w:rsidRPr="2C32B1D0">
              <w:rPr>
                <w:sz w:val="24"/>
                <w:szCs w:val="24"/>
              </w:rPr>
              <w:t>-12800</w:t>
            </w:r>
          </w:p>
        </w:tc>
        <w:tc>
          <w:tcPr>
            <w:tcW w:w="1590" w:type="dxa"/>
            <w:shd w:val="clear" w:color="auto" w:fill="auto"/>
            <w:tcMar>
              <w:top w:w="100" w:type="dxa"/>
              <w:left w:w="100" w:type="dxa"/>
              <w:bottom w:w="100" w:type="dxa"/>
              <w:right w:w="100" w:type="dxa"/>
            </w:tcMar>
          </w:tcPr>
          <w:p w14:paraId="296F79BC" w14:textId="6D95C809" w:rsidR="0F408C8C" w:rsidRDefault="0F408C8C" w:rsidP="2C32B1D0">
            <w:pPr>
              <w:spacing w:line="240" w:lineRule="auto"/>
              <w:jc w:val="center"/>
              <w:rPr>
                <w:sz w:val="24"/>
                <w:szCs w:val="24"/>
              </w:rPr>
            </w:pPr>
            <w:r w:rsidRPr="2C32B1D0">
              <w:rPr>
                <w:sz w:val="24"/>
                <w:szCs w:val="24"/>
              </w:rPr>
              <w:t>0</w:t>
            </w:r>
            <w:r w:rsidR="544DC11C" w:rsidRPr="2C32B1D0">
              <w:rPr>
                <w:sz w:val="24"/>
                <w:szCs w:val="24"/>
              </w:rPr>
              <w:t>.00</w:t>
            </w:r>
          </w:p>
        </w:tc>
        <w:tc>
          <w:tcPr>
            <w:tcW w:w="2070" w:type="dxa"/>
            <w:tcBorders>
              <w:right w:val="none" w:sz="12" w:space="0" w:color="000000" w:themeColor="text1"/>
            </w:tcBorders>
            <w:shd w:val="clear" w:color="auto" w:fill="auto"/>
            <w:tcMar>
              <w:top w:w="100" w:type="dxa"/>
              <w:left w:w="100" w:type="dxa"/>
              <w:bottom w:w="100" w:type="dxa"/>
              <w:right w:w="100" w:type="dxa"/>
            </w:tcMar>
          </w:tcPr>
          <w:p w14:paraId="291837FA" w14:textId="0F4167B7" w:rsidR="0F408C8C" w:rsidRDefault="0F408C8C" w:rsidP="2C32B1D0">
            <w:pPr>
              <w:spacing w:line="240" w:lineRule="auto"/>
              <w:jc w:val="center"/>
              <w:rPr>
                <w:sz w:val="24"/>
                <w:szCs w:val="24"/>
              </w:rPr>
            </w:pPr>
            <w:r w:rsidRPr="2C32B1D0">
              <w:rPr>
                <w:sz w:val="24"/>
                <w:szCs w:val="24"/>
              </w:rPr>
              <w:t>23725.58</w:t>
            </w:r>
            <w:r w:rsidR="618CEA4B" w:rsidRPr="2C32B1D0">
              <w:rPr>
                <w:sz w:val="24"/>
                <w:szCs w:val="24"/>
              </w:rPr>
              <w:t>0</w:t>
            </w:r>
          </w:p>
        </w:tc>
      </w:tr>
      <w:tr w:rsidR="2C32B1D0" w14:paraId="23530E62" w14:textId="77777777" w:rsidTr="2C32B1D0">
        <w:trPr>
          <w:trHeight w:val="470"/>
        </w:trPr>
        <w:tc>
          <w:tcPr>
            <w:tcW w:w="1875" w:type="dxa"/>
            <w:tcBorders>
              <w:left w:val="none" w:sz="12" w:space="0" w:color="000000" w:themeColor="text1"/>
            </w:tcBorders>
            <w:shd w:val="clear" w:color="auto" w:fill="auto"/>
            <w:tcMar>
              <w:top w:w="100" w:type="dxa"/>
              <w:left w:w="100" w:type="dxa"/>
              <w:bottom w:w="100" w:type="dxa"/>
              <w:right w:w="100" w:type="dxa"/>
            </w:tcMar>
          </w:tcPr>
          <w:p w14:paraId="71A5A606" w14:textId="4A611A11" w:rsidR="0F408C8C" w:rsidRDefault="0F408C8C" w:rsidP="2C32B1D0">
            <w:pPr>
              <w:spacing w:line="240" w:lineRule="auto"/>
              <w:rPr>
                <w:sz w:val="24"/>
                <w:szCs w:val="24"/>
                <w:lang w:val="en-US"/>
              </w:rPr>
            </w:pPr>
            <w:proofErr w:type="spellStart"/>
            <w:r w:rsidRPr="2C32B1D0">
              <w:rPr>
                <w:sz w:val="24"/>
                <w:szCs w:val="24"/>
                <w:lang w:val="en-US"/>
              </w:rPr>
              <w:t>ClustalW</w:t>
            </w:r>
            <w:proofErr w:type="spellEnd"/>
          </w:p>
        </w:tc>
        <w:tc>
          <w:tcPr>
            <w:tcW w:w="1845" w:type="dxa"/>
            <w:shd w:val="clear" w:color="auto" w:fill="auto"/>
            <w:tcMar>
              <w:top w:w="100" w:type="dxa"/>
              <w:left w:w="100" w:type="dxa"/>
              <w:bottom w:w="100" w:type="dxa"/>
              <w:right w:w="100" w:type="dxa"/>
            </w:tcMar>
          </w:tcPr>
          <w:p w14:paraId="4F6ACFB0" w14:textId="63D4B5BA" w:rsidR="0F408C8C" w:rsidRDefault="0F408C8C" w:rsidP="2C32B1D0">
            <w:pPr>
              <w:spacing w:line="240" w:lineRule="auto"/>
              <w:rPr>
                <w:sz w:val="24"/>
                <w:szCs w:val="24"/>
              </w:rPr>
            </w:pPr>
            <w:r w:rsidRPr="2C32B1D0">
              <w:rPr>
                <w:sz w:val="24"/>
                <w:szCs w:val="24"/>
              </w:rPr>
              <w:t xml:space="preserve">     A30X</w:t>
            </w:r>
          </w:p>
        </w:tc>
        <w:tc>
          <w:tcPr>
            <w:tcW w:w="1860" w:type="dxa"/>
            <w:shd w:val="clear" w:color="auto" w:fill="auto"/>
            <w:tcMar>
              <w:top w:w="100" w:type="dxa"/>
              <w:left w:w="100" w:type="dxa"/>
              <w:bottom w:w="100" w:type="dxa"/>
              <w:right w:w="100" w:type="dxa"/>
            </w:tcMar>
          </w:tcPr>
          <w:p w14:paraId="6D6BB2C6" w14:textId="43546C59" w:rsidR="0F408C8C" w:rsidRDefault="0F408C8C" w:rsidP="2C32B1D0">
            <w:pPr>
              <w:spacing w:line="240" w:lineRule="auto"/>
              <w:jc w:val="center"/>
              <w:rPr>
                <w:sz w:val="24"/>
                <w:szCs w:val="24"/>
              </w:rPr>
            </w:pPr>
            <w:r w:rsidRPr="2C32B1D0">
              <w:rPr>
                <w:sz w:val="24"/>
                <w:szCs w:val="24"/>
              </w:rPr>
              <w:t>1060</w:t>
            </w:r>
          </w:p>
        </w:tc>
        <w:tc>
          <w:tcPr>
            <w:tcW w:w="1590" w:type="dxa"/>
            <w:shd w:val="clear" w:color="auto" w:fill="auto"/>
            <w:tcMar>
              <w:top w:w="100" w:type="dxa"/>
              <w:left w:w="100" w:type="dxa"/>
              <w:bottom w:w="100" w:type="dxa"/>
              <w:right w:w="100" w:type="dxa"/>
            </w:tcMar>
          </w:tcPr>
          <w:p w14:paraId="4DB1B388" w14:textId="2AD30755" w:rsidR="0F408C8C" w:rsidRDefault="0F408C8C" w:rsidP="2C32B1D0">
            <w:pPr>
              <w:spacing w:line="240" w:lineRule="auto"/>
              <w:jc w:val="center"/>
              <w:rPr>
                <w:sz w:val="24"/>
                <w:szCs w:val="24"/>
              </w:rPr>
            </w:pPr>
            <w:r w:rsidRPr="2C32B1D0">
              <w:rPr>
                <w:sz w:val="24"/>
                <w:szCs w:val="24"/>
              </w:rPr>
              <w:t>0.1</w:t>
            </w:r>
            <w:r w:rsidR="215D1EE7" w:rsidRPr="2C32B1D0">
              <w:rPr>
                <w:sz w:val="24"/>
                <w:szCs w:val="24"/>
              </w:rPr>
              <w:t>3</w:t>
            </w:r>
          </w:p>
        </w:tc>
        <w:tc>
          <w:tcPr>
            <w:tcW w:w="2070" w:type="dxa"/>
            <w:tcBorders>
              <w:right w:val="none" w:sz="12" w:space="0" w:color="000000" w:themeColor="text1"/>
            </w:tcBorders>
            <w:shd w:val="clear" w:color="auto" w:fill="auto"/>
            <w:tcMar>
              <w:top w:w="100" w:type="dxa"/>
              <w:left w:w="100" w:type="dxa"/>
              <w:bottom w:w="100" w:type="dxa"/>
              <w:right w:w="100" w:type="dxa"/>
            </w:tcMar>
          </w:tcPr>
          <w:p w14:paraId="749DFDFC" w14:textId="2781A4C3" w:rsidR="0F408C8C" w:rsidRDefault="0F408C8C" w:rsidP="2C32B1D0">
            <w:pPr>
              <w:spacing w:line="240" w:lineRule="auto"/>
              <w:jc w:val="center"/>
              <w:rPr>
                <w:sz w:val="24"/>
                <w:szCs w:val="24"/>
              </w:rPr>
            </w:pPr>
            <w:r w:rsidRPr="2C32B1D0">
              <w:rPr>
                <w:sz w:val="24"/>
                <w:szCs w:val="24"/>
              </w:rPr>
              <w:t>0.348</w:t>
            </w:r>
          </w:p>
        </w:tc>
      </w:tr>
      <w:tr w:rsidR="2C32B1D0" w14:paraId="7036BA15" w14:textId="77777777" w:rsidTr="2C32B1D0">
        <w:trPr>
          <w:trHeight w:val="470"/>
        </w:trPr>
        <w:tc>
          <w:tcPr>
            <w:tcW w:w="1875" w:type="dxa"/>
            <w:tcBorders>
              <w:left w:val="none" w:sz="12" w:space="0" w:color="000000" w:themeColor="text1"/>
            </w:tcBorders>
            <w:shd w:val="clear" w:color="auto" w:fill="auto"/>
            <w:tcMar>
              <w:top w:w="100" w:type="dxa"/>
              <w:left w:w="100" w:type="dxa"/>
              <w:bottom w:w="100" w:type="dxa"/>
              <w:right w:w="100" w:type="dxa"/>
            </w:tcMar>
          </w:tcPr>
          <w:p w14:paraId="2322E9C1" w14:textId="358DDE39" w:rsidR="0F408C8C" w:rsidRDefault="0F408C8C" w:rsidP="2C32B1D0">
            <w:pPr>
              <w:spacing w:line="240" w:lineRule="auto"/>
              <w:rPr>
                <w:sz w:val="24"/>
                <w:szCs w:val="24"/>
                <w:lang w:val="en-US"/>
              </w:rPr>
            </w:pPr>
            <w:r w:rsidRPr="2C32B1D0">
              <w:rPr>
                <w:sz w:val="24"/>
                <w:szCs w:val="24"/>
                <w:lang w:val="en-US"/>
              </w:rPr>
              <w:t>MAFFT</w:t>
            </w:r>
          </w:p>
        </w:tc>
        <w:tc>
          <w:tcPr>
            <w:tcW w:w="1845" w:type="dxa"/>
            <w:shd w:val="clear" w:color="auto" w:fill="auto"/>
            <w:tcMar>
              <w:top w:w="100" w:type="dxa"/>
              <w:left w:w="100" w:type="dxa"/>
              <w:bottom w:w="100" w:type="dxa"/>
              <w:right w:w="100" w:type="dxa"/>
            </w:tcMar>
          </w:tcPr>
          <w:p w14:paraId="7B0AC5DF" w14:textId="0EE25FDB" w:rsidR="0F408C8C" w:rsidRDefault="0F408C8C" w:rsidP="2C32B1D0">
            <w:pPr>
              <w:spacing w:line="240" w:lineRule="auto"/>
              <w:rPr>
                <w:sz w:val="24"/>
                <w:szCs w:val="24"/>
              </w:rPr>
            </w:pPr>
            <w:r w:rsidRPr="2C32B1D0">
              <w:rPr>
                <w:sz w:val="24"/>
                <w:szCs w:val="24"/>
              </w:rPr>
              <w:t xml:space="preserve">     A30X</w:t>
            </w:r>
          </w:p>
        </w:tc>
        <w:tc>
          <w:tcPr>
            <w:tcW w:w="1860" w:type="dxa"/>
            <w:shd w:val="clear" w:color="auto" w:fill="auto"/>
            <w:tcMar>
              <w:top w:w="100" w:type="dxa"/>
              <w:left w:w="100" w:type="dxa"/>
              <w:bottom w:w="100" w:type="dxa"/>
              <w:right w:w="100" w:type="dxa"/>
            </w:tcMar>
          </w:tcPr>
          <w:p w14:paraId="1ED37A09" w14:textId="5136AF26" w:rsidR="0F408C8C" w:rsidRDefault="0F408C8C" w:rsidP="2C32B1D0">
            <w:pPr>
              <w:spacing w:line="240" w:lineRule="auto"/>
              <w:jc w:val="center"/>
              <w:rPr>
                <w:sz w:val="24"/>
                <w:szCs w:val="24"/>
              </w:rPr>
            </w:pPr>
            <w:r w:rsidRPr="2C32B1D0">
              <w:rPr>
                <w:sz w:val="24"/>
                <w:szCs w:val="24"/>
              </w:rPr>
              <w:t>1076</w:t>
            </w:r>
          </w:p>
        </w:tc>
        <w:tc>
          <w:tcPr>
            <w:tcW w:w="1590" w:type="dxa"/>
            <w:shd w:val="clear" w:color="auto" w:fill="auto"/>
            <w:tcMar>
              <w:top w:w="100" w:type="dxa"/>
              <w:left w:w="100" w:type="dxa"/>
              <w:bottom w:w="100" w:type="dxa"/>
              <w:right w:w="100" w:type="dxa"/>
            </w:tcMar>
          </w:tcPr>
          <w:p w14:paraId="02EC600C" w14:textId="146D7F91" w:rsidR="0F408C8C" w:rsidRDefault="0F408C8C" w:rsidP="2C32B1D0">
            <w:pPr>
              <w:spacing w:line="240" w:lineRule="auto"/>
              <w:jc w:val="center"/>
              <w:rPr>
                <w:sz w:val="24"/>
                <w:szCs w:val="24"/>
              </w:rPr>
            </w:pPr>
            <w:r w:rsidRPr="2C32B1D0">
              <w:rPr>
                <w:sz w:val="24"/>
                <w:szCs w:val="24"/>
              </w:rPr>
              <w:t>0.1</w:t>
            </w:r>
            <w:r w:rsidR="15F3B47E" w:rsidRPr="2C32B1D0">
              <w:rPr>
                <w:sz w:val="24"/>
                <w:szCs w:val="24"/>
              </w:rPr>
              <w:t>3</w:t>
            </w:r>
          </w:p>
        </w:tc>
        <w:tc>
          <w:tcPr>
            <w:tcW w:w="2070" w:type="dxa"/>
            <w:tcBorders>
              <w:right w:val="none" w:sz="12" w:space="0" w:color="000000" w:themeColor="text1"/>
            </w:tcBorders>
            <w:shd w:val="clear" w:color="auto" w:fill="auto"/>
            <w:tcMar>
              <w:top w:w="100" w:type="dxa"/>
              <w:left w:w="100" w:type="dxa"/>
              <w:bottom w:w="100" w:type="dxa"/>
              <w:right w:w="100" w:type="dxa"/>
            </w:tcMar>
          </w:tcPr>
          <w:p w14:paraId="7BCF3EBF" w14:textId="08626110" w:rsidR="0F408C8C" w:rsidRDefault="0F408C8C" w:rsidP="2C32B1D0">
            <w:pPr>
              <w:spacing w:line="240" w:lineRule="auto"/>
              <w:jc w:val="center"/>
              <w:rPr>
                <w:sz w:val="24"/>
                <w:szCs w:val="24"/>
              </w:rPr>
            </w:pPr>
            <w:r w:rsidRPr="2C32B1D0">
              <w:rPr>
                <w:sz w:val="24"/>
                <w:szCs w:val="24"/>
              </w:rPr>
              <w:t>0.276</w:t>
            </w:r>
          </w:p>
        </w:tc>
      </w:tr>
      <w:tr w:rsidR="2C32B1D0" w14:paraId="10CDA279" w14:textId="77777777" w:rsidTr="2C32B1D0">
        <w:trPr>
          <w:trHeight w:val="470"/>
        </w:trPr>
        <w:tc>
          <w:tcPr>
            <w:tcW w:w="1875" w:type="dxa"/>
            <w:tcBorders>
              <w:left w:val="none" w:sz="12" w:space="0" w:color="000000" w:themeColor="text1"/>
            </w:tcBorders>
            <w:shd w:val="clear" w:color="auto" w:fill="auto"/>
            <w:tcMar>
              <w:top w:w="100" w:type="dxa"/>
              <w:left w:w="100" w:type="dxa"/>
              <w:bottom w:w="100" w:type="dxa"/>
              <w:right w:w="100" w:type="dxa"/>
            </w:tcMar>
          </w:tcPr>
          <w:p w14:paraId="3CC6C3B9" w14:textId="428C08F4" w:rsidR="0F408C8C" w:rsidRDefault="0F408C8C" w:rsidP="2C32B1D0">
            <w:pPr>
              <w:spacing w:line="240" w:lineRule="auto"/>
              <w:rPr>
                <w:sz w:val="24"/>
                <w:szCs w:val="24"/>
                <w:lang w:val="en-US"/>
              </w:rPr>
            </w:pPr>
            <w:r w:rsidRPr="2C32B1D0">
              <w:rPr>
                <w:sz w:val="24"/>
                <w:szCs w:val="24"/>
                <w:lang w:val="en-US"/>
              </w:rPr>
              <w:t>T-COFFEE</w:t>
            </w:r>
          </w:p>
        </w:tc>
        <w:tc>
          <w:tcPr>
            <w:tcW w:w="1845" w:type="dxa"/>
            <w:shd w:val="clear" w:color="auto" w:fill="auto"/>
            <w:tcMar>
              <w:top w:w="100" w:type="dxa"/>
              <w:left w:w="100" w:type="dxa"/>
              <w:bottom w:w="100" w:type="dxa"/>
              <w:right w:w="100" w:type="dxa"/>
            </w:tcMar>
          </w:tcPr>
          <w:p w14:paraId="3E3C2687" w14:textId="011D6EB3" w:rsidR="0F408C8C" w:rsidRDefault="0F408C8C" w:rsidP="2C32B1D0">
            <w:pPr>
              <w:spacing w:line="240" w:lineRule="auto"/>
              <w:rPr>
                <w:sz w:val="24"/>
                <w:szCs w:val="24"/>
              </w:rPr>
            </w:pPr>
            <w:r w:rsidRPr="2C32B1D0">
              <w:rPr>
                <w:sz w:val="24"/>
                <w:szCs w:val="24"/>
              </w:rPr>
              <w:t xml:space="preserve">     A30X</w:t>
            </w:r>
          </w:p>
        </w:tc>
        <w:tc>
          <w:tcPr>
            <w:tcW w:w="1860" w:type="dxa"/>
            <w:shd w:val="clear" w:color="auto" w:fill="auto"/>
            <w:tcMar>
              <w:top w:w="100" w:type="dxa"/>
              <w:left w:w="100" w:type="dxa"/>
              <w:bottom w:w="100" w:type="dxa"/>
              <w:right w:w="100" w:type="dxa"/>
            </w:tcMar>
          </w:tcPr>
          <w:p w14:paraId="7912D318" w14:textId="32DDB891" w:rsidR="0F408C8C" w:rsidRDefault="0F408C8C" w:rsidP="2C32B1D0">
            <w:pPr>
              <w:spacing w:line="240" w:lineRule="auto"/>
              <w:jc w:val="center"/>
              <w:rPr>
                <w:sz w:val="24"/>
                <w:szCs w:val="24"/>
              </w:rPr>
            </w:pPr>
            <w:r w:rsidRPr="2C32B1D0">
              <w:rPr>
                <w:sz w:val="24"/>
                <w:szCs w:val="24"/>
              </w:rPr>
              <w:t>732</w:t>
            </w:r>
          </w:p>
        </w:tc>
        <w:tc>
          <w:tcPr>
            <w:tcW w:w="1590" w:type="dxa"/>
            <w:shd w:val="clear" w:color="auto" w:fill="auto"/>
            <w:tcMar>
              <w:top w:w="100" w:type="dxa"/>
              <w:left w:w="100" w:type="dxa"/>
              <w:bottom w:w="100" w:type="dxa"/>
              <w:right w:w="100" w:type="dxa"/>
            </w:tcMar>
          </w:tcPr>
          <w:p w14:paraId="1A1EDB4D" w14:textId="12EA0A76" w:rsidR="0F408C8C" w:rsidRDefault="0F408C8C" w:rsidP="2C32B1D0">
            <w:pPr>
              <w:spacing w:line="240" w:lineRule="auto"/>
              <w:jc w:val="center"/>
              <w:rPr>
                <w:sz w:val="24"/>
                <w:szCs w:val="24"/>
              </w:rPr>
            </w:pPr>
            <w:r w:rsidRPr="2C32B1D0">
              <w:rPr>
                <w:sz w:val="24"/>
                <w:szCs w:val="24"/>
              </w:rPr>
              <w:t>0.</w:t>
            </w:r>
            <w:r w:rsidR="0ECA2182" w:rsidRPr="2C32B1D0">
              <w:rPr>
                <w:sz w:val="24"/>
                <w:szCs w:val="24"/>
              </w:rPr>
              <w:t>10</w:t>
            </w:r>
          </w:p>
        </w:tc>
        <w:tc>
          <w:tcPr>
            <w:tcW w:w="2070" w:type="dxa"/>
            <w:tcBorders>
              <w:right w:val="none" w:sz="12" w:space="0" w:color="000000" w:themeColor="text1"/>
            </w:tcBorders>
            <w:shd w:val="clear" w:color="auto" w:fill="auto"/>
            <w:tcMar>
              <w:top w:w="100" w:type="dxa"/>
              <w:left w:w="100" w:type="dxa"/>
              <w:bottom w:w="100" w:type="dxa"/>
              <w:right w:w="100" w:type="dxa"/>
            </w:tcMar>
          </w:tcPr>
          <w:p w14:paraId="76F6F71B" w14:textId="32ABA1FA" w:rsidR="0F408C8C" w:rsidRDefault="0F408C8C" w:rsidP="2C32B1D0">
            <w:pPr>
              <w:spacing w:line="240" w:lineRule="auto"/>
              <w:jc w:val="center"/>
              <w:rPr>
                <w:sz w:val="24"/>
                <w:szCs w:val="24"/>
              </w:rPr>
            </w:pPr>
            <w:r w:rsidRPr="2C32B1D0">
              <w:rPr>
                <w:sz w:val="24"/>
                <w:szCs w:val="24"/>
              </w:rPr>
              <w:t>2.328</w:t>
            </w:r>
          </w:p>
        </w:tc>
      </w:tr>
      <w:tr w:rsidR="2C32B1D0" w14:paraId="36C9AF7C" w14:textId="77777777" w:rsidTr="2C32B1D0">
        <w:trPr>
          <w:trHeight w:val="470"/>
        </w:trPr>
        <w:tc>
          <w:tcPr>
            <w:tcW w:w="1875" w:type="dxa"/>
            <w:tcBorders>
              <w:left w:val="none" w:sz="12" w:space="0" w:color="000000" w:themeColor="text1"/>
            </w:tcBorders>
            <w:shd w:val="clear" w:color="auto" w:fill="auto"/>
            <w:tcMar>
              <w:top w:w="100" w:type="dxa"/>
              <w:left w:w="100" w:type="dxa"/>
              <w:bottom w:w="100" w:type="dxa"/>
              <w:right w:w="100" w:type="dxa"/>
            </w:tcMar>
          </w:tcPr>
          <w:p w14:paraId="71EB2400" w14:textId="79D3EE69" w:rsidR="0F408C8C" w:rsidRDefault="0F408C8C" w:rsidP="2C32B1D0">
            <w:pPr>
              <w:spacing w:line="240" w:lineRule="auto"/>
              <w:rPr>
                <w:sz w:val="24"/>
                <w:szCs w:val="24"/>
                <w:lang w:val="en-US"/>
              </w:rPr>
            </w:pPr>
            <w:r w:rsidRPr="2C32B1D0">
              <w:rPr>
                <w:sz w:val="24"/>
                <w:szCs w:val="24"/>
                <w:lang w:val="en-US"/>
              </w:rPr>
              <w:t>DPAMSA</w:t>
            </w:r>
          </w:p>
        </w:tc>
        <w:tc>
          <w:tcPr>
            <w:tcW w:w="1845" w:type="dxa"/>
            <w:shd w:val="clear" w:color="auto" w:fill="auto"/>
            <w:tcMar>
              <w:top w:w="100" w:type="dxa"/>
              <w:left w:w="100" w:type="dxa"/>
              <w:bottom w:w="100" w:type="dxa"/>
              <w:right w:w="100" w:type="dxa"/>
            </w:tcMar>
          </w:tcPr>
          <w:p w14:paraId="7955BD77" w14:textId="446B1FD8" w:rsidR="0F408C8C" w:rsidRDefault="0F408C8C" w:rsidP="2C32B1D0">
            <w:pPr>
              <w:spacing w:line="240" w:lineRule="auto"/>
              <w:rPr>
                <w:sz w:val="24"/>
                <w:szCs w:val="24"/>
              </w:rPr>
            </w:pPr>
            <w:r w:rsidRPr="2C32B1D0">
              <w:rPr>
                <w:sz w:val="24"/>
                <w:szCs w:val="24"/>
              </w:rPr>
              <w:t xml:space="preserve">     A60X</w:t>
            </w:r>
          </w:p>
        </w:tc>
        <w:tc>
          <w:tcPr>
            <w:tcW w:w="1860" w:type="dxa"/>
            <w:shd w:val="clear" w:color="auto" w:fill="auto"/>
            <w:tcMar>
              <w:top w:w="100" w:type="dxa"/>
              <w:left w:w="100" w:type="dxa"/>
              <w:bottom w:w="100" w:type="dxa"/>
              <w:right w:w="100" w:type="dxa"/>
            </w:tcMar>
          </w:tcPr>
          <w:p w14:paraId="34BE9FBA" w14:textId="4F294963" w:rsidR="0F408C8C" w:rsidRDefault="0F408C8C" w:rsidP="2C32B1D0">
            <w:pPr>
              <w:spacing w:line="240" w:lineRule="auto"/>
              <w:jc w:val="center"/>
              <w:rPr>
                <w:sz w:val="24"/>
                <w:szCs w:val="24"/>
              </w:rPr>
            </w:pPr>
            <w:r w:rsidRPr="2C32B1D0">
              <w:rPr>
                <w:sz w:val="24"/>
                <w:szCs w:val="24"/>
              </w:rPr>
              <w:t>-15944</w:t>
            </w:r>
          </w:p>
        </w:tc>
        <w:tc>
          <w:tcPr>
            <w:tcW w:w="1590" w:type="dxa"/>
            <w:shd w:val="clear" w:color="auto" w:fill="auto"/>
            <w:tcMar>
              <w:top w:w="100" w:type="dxa"/>
              <w:left w:w="100" w:type="dxa"/>
              <w:bottom w:w="100" w:type="dxa"/>
              <w:right w:w="100" w:type="dxa"/>
            </w:tcMar>
          </w:tcPr>
          <w:p w14:paraId="20AC7075" w14:textId="2D059602" w:rsidR="0F408C8C" w:rsidRDefault="0F408C8C" w:rsidP="2C32B1D0">
            <w:pPr>
              <w:spacing w:line="240" w:lineRule="auto"/>
              <w:jc w:val="center"/>
              <w:rPr>
                <w:sz w:val="24"/>
                <w:szCs w:val="24"/>
              </w:rPr>
            </w:pPr>
            <w:r w:rsidRPr="2C32B1D0">
              <w:rPr>
                <w:sz w:val="24"/>
                <w:szCs w:val="24"/>
              </w:rPr>
              <w:t>0.02</w:t>
            </w:r>
          </w:p>
        </w:tc>
        <w:tc>
          <w:tcPr>
            <w:tcW w:w="2070" w:type="dxa"/>
            <w:tcBorders>
              <w:right w:val="none" w:sz="12" w:space="0" w:color="000000" w:themeColor="text1"/>
            </w:tcBorders>
            <w:shd w:val="clear" w:color="auto" w:fill="auto"/>
            <w:tcMar>
              <w:top w:w="100" w:type="dxa"/>
              <w:left w:w="100" w:type="dxa"/>
              <w:bottom w:w="100" w:type="dxa"/>
              <w:right w:w="100" w:type="dxa"/>
            </w:tcMar>
          </w:tcPr>
          <w:p w14:paraId="18EA5AC6" w14:textId="0BAC30C1" w:rsidR="0F408C8C" w:rsidRDefault="0F408C8C" w:rsidP="2C32B1D0">
            <w:pPr>
              <w:spacing w:line="240" w:lineRule="auto"/>
              <w:jc w:val="center"/>
              <w:rPr>
                <w:sz w:val="24"/>
                <w:szCs w:val="24"/>
              </w:rPr>
            </w:pPr>
            <w:r w:rsidRPr="2C32B1D0">
              <w:rPr>
                <w:sz w:val="24"/>
                <w:szCs w:val="24"/>
              </w:rPr>
              <w:t>76524.72</w:t>
            </w:r>
            <w:r w:rsidR="27459620" w:rsidRPr="2C32B1D0">
              <w:rPr>
                <w:sz w:val="24"/>
                <w:szCs w:val="24"/>
              </w:rPr>
              <w:t>0</w:t>
            </w:r>
          </w:p>
        </w:tc>
      </w:tr>
      <w:tr w:rsidR="2C32B1D0" w14:paraId="171737D8" w14:textId="77777777" w:rsidTr="2C32B1D0">
        <w:trPr>
          <w:trHeight w:val="470"/>
        </w:trPr>
        <w:tc>
          <w:tcPr>
            <w:tcW w:w="1875" w:type="dxa"/>
            <w:tcBorders>
              <w:left w:val="none" w:sz="12" w:space="0" w:color="000000" w:themeColor="text1"/>
            </w:tcBorders>
            <w:shd w:val="clear" w:color="auto" w:fill="auto"/>
            <w:tcMar>
              <w:top w:w="100" w:type="dxa"/>
              <w:left w:w="100" w:type="dxa"/>
              <w:bottom w:w="100" w:type="dxa"/>
              <w:right w:w="100" w:type="dxa"/>
            </w:tcMar>
          </w:tcPr>
          <w:p w14:paraId="240D3566" w14:textId="06F94832" w:rsidR="0F408C8C" w:rsidRDefault="0F408C8C" w:rsidP="2C32B1D0">
            <w:pPr>
              <w:spacing w:line="240" w:lineRule="auto"/>
              <w:rPr>
                <w:sz w:val="24"/>
                <w:szCs w:val="24"/>
                <w:lang w:val="en-US"/>
              </w:rPr>
            </w:pPr>
            <w:proofErr w:type="spellStart"/>
            <w:r w:rsidRPr="2C32B1D0">
              <w:rPr>
                <w:sz w:val="24"/>
                <w:szCs w:val="24"/>
                <w:lang w:val="en-US"/>
              </w:rPr>
              <w:t>ClustalW</w:t>
            </w:r>
            <w:proofErr w:type="spellEnd"/>
          </w:p>
        </w:tc>
        <w:tc>
          <w:tcPr>
            <w:tcW w:w="1845" w:type="dxa"/>
            <w:shd w:val="clear" w:color="auto" w:fill="auto"/>
            <w:tcMar>
              <w:top w:w="100" w:type="dxa"/>
              <w:left w:w="100" w:type="dxa"/>
              <w:bottom w:w="100" w:type="dxa"/>
              <w:right w:w="100" w:type="dxa"/>
            </w:tcMar>
          </w:tcPr>
          <w:p w14:paraId="486E9E45" w14:textId="7DB6D3FA" w:rsidR="0F408C8C" w:rsidRDefault="0F408C8C" w:rsidP="2C32B1D0">
            <w:pPr>
              <w:spacing w:line="240" w:lineRule="auto"/>
              <w:rPr>
                <w:sz w:val="24"/>
                <w:szCs w:val="24"/>
              </w:rPr>
            </w:pPr>
            <w:r w:rsidRPr="2C32B1D0">
              <w:rPr>
                <w:sz w:val="24"/>
                <w:szCs w:val="24"/>
              </w:rPr>
              <w:t xml:space="preserve">     A60X</w:t>
            </w:r>
          </w:p>
        </w:tc>
        <w:tc>
          <w:tcPr>
            <w:tcW w:w="1860" w:type="dxa"/>
            <w:shd w:val="clear" w:color="auto" w:fill="auto"/>
            <w:tcMar>
              <w:top w:w="100" w:type="dxa"/>
              <w:left w:w="100" w:type="dxa"/>
              <w:bottom w:w="100" w:type="dxa"/>
              <w:right w:w="100" w:type="dxa"/>
            </w:tcMar>
          </w:tcPr>
          <w:p w14:paraId="19A36836" w14:textId="24919C91" w:rsidR="0F408C8C" w:rsidRDefault="0F408C8C" w:rsidP="2C32B1D0">
            <w:pPr>
              <w:spacing w:line="240" w:lineRule="auto"/>
              <w:jc w:val="center"/>
              <w:rPr>
                <w:sz w:val="24"/>
                <w:szCs w:val="24"/>
              </w:rPr>
            </w:pPr>
            <w:r w:rsidRPr="2C32B1D0">
              <w:rPr>
                <w:sz w:val="24"/>
                <w:szCs w:val="24"/>
              </w:rPr>
              <w:t>4484</w:t>
            </w:r>
          </w:p>
        </w:tc>
        <w:tc>
          <w:tcPr>
            <w:tcW w:w="1590" w:type="dxa"/>
            <w:shd w:val="clear" w:color="auto" w:fill="auto"/>
            <w:tcMar>
              <w:top w:w="100" w:type="dxa"/>
              <w:left w:w="100" w:type="dxa"/>
              <w:bottom w:w="100" w:type="dxa"/>
              <w:right w:w="100" w:type="dxa"/>
            </w:tcMar>
          </w:tcPr>
          <w:p w14:paraId="0944DBDA" w14:textId="28B66CD3" w:rsidR="0F408C8C" w:rsidRDefault="0F408C8C" w:rsidP="2C32B1D0">
            <w:pPr>
              <w:spacing w:line="240" w:lineRule="auto"/>
              <w:jc w:val="center"/>
              <w:rPr>
                <w:sz w:val="24"/>
                <w:szCs w:val="24"/>
              </w:rPr>
            </w:pPr>
            <w:r w:rsidRPr="2C32B1D0">
              <w:rPr>
                <w:sz w:val="24"/>
                <w:szCs w:val="24"/>
              </w:rPr>
              <w:t>0.2</w:t>
            </w:r>
            <w:r w:rsidR="60ADDB2D" w:rsidRPr="2C32B1D0">
              <w:rPr>
                <w:sz w:val="24"/>
                <w:szCs w:val="24"/>
              </w:rPr>
              <w:t>1</w:t>
            </w:r>
          </w:p>
        </w:tc>
        <w:tc>
          <w:tcPr>
            <w:tcW w:w="2070" w:type="dxa"/>
            <w:tcBorders>
              <w:right w:val="none" w:sz="12" w:space="0" w:color="000000" w:themeColor="text1"/>
            </w:tcBorders>
            <w:shd w:val="clear" w:color="auto" w:fill="auto"/>
            <w:tcMar>
              <w:top w:w="100" w:type="dxa"/>
              <w:left w:w="100" w:type="dxa"/>
              <w:bottom w:w="100" w:type="dxa"/>
              <w:right w:w="100" w:type="dxa"/>
            </w:tcMar>
          </w:tcPr>
          <w:p w14:paraId="64189F9D" w14:textId="4B008A8B" w:rsidR="0F408C8C" w:rsidRDefault="0F408C8C" w:rsidP="2C32B1D0">
            <w:pPr>
              <w:spacing w:line="240" w:lineRule="auto"/>
              <w:jc w:val="center"/>
              <w:rPr>
                <w:sz w:val="24"/>
                <w:szCs w:val="24"/>
              </w:rPr>
            </w:pPr>
            <w:r w:rsidRPr="2C32B1D0">
              <w:rPr>
                <w:sz w:val="24"/>
                <w:szCs w:val="24"/>
              </w:rPr>
              <w:t>0.026</w:t>
            </w:r>
          </w:p>
        </w:tc>
      </w:tr>
      <w:tr w:rsidR="2C32B1D0" w14:paraId="2EE335B0" w14:textId="77777777" w:rsidTr="2C32B1D0">
        <w:trPr>
          <w:trHeight w:val="470"/>
        </w:trPr>
        <w:tc>
          <w:tcPr>
            <w:tcW w:w="1875" w:type="dxa"/>
            <w:tcBorders>
              <w:left w:val="none" w:sz="12" w:space="0" w:color="000000" w:themeColor="text1"/>
            </w:tcBorders>
            <w:shd w:val="clear" w:color="auto" w:fill="auto"/>
            <w:tcMar>
              <w:top w:w="100" w:type="dxa"/>
              <w:left w:w="100" w:type="dxa"/>
              <w:bottom w:w="100" w:type="dxa"/>
              <w:right w:w="100" w:type="dxa"/>
            </w:tcMar>
          </w:tcPr>
          <w:p w14:paraId="025187EC" w14:textId="7DB560B4" w:rsidR="0F408C8C" w:rsidRDefault="0F408C8C" w:rsidP="2C32B1D0">
            <w:pPr>
              <w:spacing w:line="240" w:lineRule="auto"/>
              <w:rPr>
                <w:sz w:val="24"/>
                <w:szCs w:val="24"/>
                <w:lang w:val="en-US"/>
              </w:rPr>
            </w:pPr>
            <w:r w:rsidRPr="2C32B1D0">
              <w:rPr>
                <w:sz w:val="24"/>
                <w:szCs w:val="24"/>
                <w:lang w:val="en-US"/>
              </w:rPr>
              <w:t>MAFFT</w:t>
            </w:r>
          </w:p>
        </w:tc>
        <w:tc>
          <w:tcPr>
            <w:tcW w:w="1845" w:type="dxa"/>
            <w:shd w:val="clear" w:color="auto" w:fill="auto"/>
            <w:tcMar>
              <w:top w:w="100" w:type="dxa"/>
              <w:left w:w="100" w:type="dxa"/>
              <w:bottom w:w="100" w:type="dxa"/>
              <w:right w:w="100" w:type="dxa"/>
            </w:tcMar>
          </w:tcPr>
          <w:p w14:paraId="46246D04" w14:textId="004E1051" w:rsidR="0F408C8C" w:rsidRDefault="0F408C8C" w:rsidP="2C32B1D0">
            <w:pPr>
              <w:spacing w:line="240" w:lineRule="auto"/>
              <w:rPr>
                <w:sz w:val="24"/>
                <w:szCs w:val="24"/>
              </w:rPr>
            </w:pPr>
            <w:r w:rsidRPr="2C32B1D0">
              <w:rPr>
                <w:sz w:val="24"/>
                <w:szCs w:val="24"/>
              </w:rPr>
              <w:t xml:space="preserve">     A60X</w:t>
            </w:r>
          </w:p>
        </w:tc>
        <w:tc>
          <w:tcPr>
            <w:tcW w:w="1860" w:type="dxa"/>
            <w:shd w:val="clear" w:color="auto" w:fill="auto"/>
            <w:tcMar>
              <w:top w:w="100" w:type="dxa"/>
              <w:left w:w="100" w:type="dxa"/>
              <w:bottom w:w="100" w:type="dxa"/>
              <w:right w:w="100" w:type="dxa"/>
            </w:tcMar>
          </w:tcPr>
          <w:p w14:paraId="0128C99B" w14:textId="2A321E2F" w:rsidR="0F408C8C" w:rsidRDefault="0F408C8C" w:rsidP="2C32B1D0">
            <w:pPr>
              <w:spacing w:line="240" w:lineRule="auto"/>
              <w:jc w:val="center"/>
              <w:rPr>
                <w:sz w:val="24"/>
                <w:szCs w:val="24"/>
              </w:rPr>
            </w:pPr>
            <w:r w:rsidRPr="2C32B1D0">
              <w:rPr>
                <w:sz w:val="24"/>
                <w:szCs w:val="24"/>
              </w:rPr>
              <w:t>4156</w:t>
            </w:r>
          </w:p>
        </w:tc>
        <w:tc>
          <w:tcPr>
            <w:tcW w:w="1590" w:type="dxa"/>
            <w:shd w:val="clear" w:color="auto" w:fill="auto"/>
            <w:tcMar>
              <w:top w:w="100" w:type="dxa"/>
              <w:left w:w="100" w:type="dxa"/>
              <w:bottom w:w="100" w:type="dxa"/>
              <w:right w:w="100" w:type="dxa"/>
            </w:tcMar>
          </w:tcPr>
          <w:p w14:paraId="2563B66C" w14:textId="4C3969A4" w:rsidR="0F408C8C" w:rsidRDefault="0F408C8C" w:rsidP="2C32B1D0">
            <w:pPr>
              <w:spacing w:line="240" w:lineRule="auto"/>
              <w:jc w:val="center"/>
              <w:rPr>
                <w:sz w:val="24"/>
                <w:szCs w:val="24"/>
              </w:rPr>
            </w:pPr>
            <w:r w:rsidRPr="2C32B1D0">
              <w:rPr>
                <w:sz w:val="24"/>
                <w:szCs w:val="24"/>
              </w:rPr>
              <w:t>0.19</w:t>
            </w:r>
          </w:p>
        </w:tc>
        <w:tc>
          <w:tcPr>
            <w:tcW w:w="2070" w:type="dxa"/>
            <w:tcBorders>
              <w:right w:val="none" w:sz="12" w:space="0" w:color="000000" w:themeColor="text1"/>
            </w:tcBorders>
            <w:shd w:val="clear" w:color="auto" w:fill="auto"/>
            <w:tcMar>
              <w:top w:w="100" w:type="dxa"/>
              <w:left w:w="100" w:type="dxa"/>
              <w:bottom w:w="100" w:type="dxa"/>
              <w:right w:w="100" w:type="dxa"/>
            </w:tcMar>
          </w:tcPr>
          <w:p w14:paraId="52E6186A" w14:textId="5BBCCBA7" w:rsidR="0F408C8C" w:rsidRDefault="0F408C8C" w:rsidP="2C32B1D0">
            <w:pPr>
              <w:spacing w:line="240" w:lineRule="auto"/>
              <w:jc w:val="center"/>
              <w:rPr>
                <w:sz w:val="24"/>
                <w:szCs w:val="24"/>
              </w:rPr>
            </w:pPr>
            <w:r w:rsidRPr="2C32B1D0">
              <w:rPr>
                <w:sz w:val="24"/>
                <w:szCs w:val="24"/>
              </w:rPr>
              <w:t>0.256</w:t>
            </w:r>
          </w:p>
        </w:tc>
      </w:tr>
      <w:tr w:rsidR="2C32B1D0" w14:paraId="70DB427E" w14:textId="77777777" w:rsidTr="2C32B1D0">
        <w:trPr>
          <w:trHeight w:val="470"/>
        </w:trPr>
        <w:tc>
          <w:tcPr>
            <w:tcW w:w="1875" w:type="dxa"/>
            <w:tcBorders>
              <w:left w:val="none" w:sz="12" w:space="0" w:color="000000" w:themeColor="text1"/>
            </w:tcBorders>
            <w:shd w:val="clear" w:color="auto" w:fill="auto"/>
            <w:tcMar>
              <w:top w:w="100" w:type="dxa"/>
              <w:left w:w="100" w:type="dxa"/>
              <w:bottom w:w="100" w:type="dxa"/>
              <w:right w:w="100" w:type="dxa"/>
            </w:tcMar>
          </w:tcPr>
          <w:p w14:paraId="2BD4AA73" w14:textId="19346024" w:rsidR="0F408C8C" w:rsidRDefault="0F408C8C" w:rsidP="2C32B1D0">
            <w:pPr>
              <w:spacing w:line="240" w:lineRule="auto"/>
              <w:rPr>
                <w:sz w:val="24"/>
                <w:szCs w:val="24"/>
                <w:lang w:val="en-US"/>
              </w:rPr>
            </w:pPr>
            <w:r w:rsidRPr="2C32B1D0">
              <w:rPr>
                <w:sz w:val="24"/>
                <w:szCs w:val="24"/>
                <w:lang w:val="en-US"/>
              </w:rPr>
              <w:t>T-COFFEE</w:t>
            </w:r>
          </w:p>
        </w:tc>
        <w:tc>
          <w:tcPr>
            <w:tcW w:w="1845" w:type="dxa"/>
            <w:shd w:val="clear" w:color="auto" w:fill="auto"/>
            <w:tcMar>
              <w:top w:w="100" w:type="dxa"/>
              <w:left w:w="100" w:type="dxa"/>
              <w:bottom w:w="100" w:type="dxa"/>
              <w:right w:w="100" w:type="dxa"/>
            </w:tcMar>
          </w:tcPr>
          <w:p w14:paraId="6BC8D2A0" w14:textId="6EA4CCCB" w:rsidR="0F408C8C" w:rsidRDefault="0F408C8C" w:rsidP="2C32B1D0">
            <w:pPr>
              <w:spacing w:line="240" w:lineRule="auto"/>
              <w:rPr>
                <w:sz w:val="24"/>
                <w:szCs w:val="24"/>
              </w:rPr>
            </w:pPr>
            <w:r w:rsidRPr="2C32B1D0">
              <w:rPr>
                <w:sz w:val="24"/>
                <w:szCs w:val="24"/>
              </w:rPr>
              <w:t xml:space="preserve">     A60X</w:t>
            </w:r>
          </w:p>
        </w:tc>
        <w:tc>
          <w:tcPr>
            <w:tcW w:w="1860" w:type="dxa"/>
            <w:shd w:val="clear" w:color="auto" w:fill="auto"/>
            <w:tcMar>
              <w:top w:w="100" w:type="dxa"/>
              <w:left w:w="100" w:type="dxa"/>
              <w:bottom w:w="100" w:type="dxa"/>
              <w:right w:w="100" w:type="dxa"/>
            </w:tcMar>
          </w:tcPr>
          <w:p w14:paraId="1288CFC8" w14:textId="69720ACB" w:rsidR="0F408C8C" w:rsidRDefault="0F408C8C" w:rsidP="2C32B1D0">
            <w:pPr>
              <w:spacing w:line="240" w:lineRule="auto"/>
              <w:jc w:val="center"/>
              <w:rPr>
                <w:sz w:val="24"/>
                <w:szCs w:val="24"/>
              </w:rPr>
            </w:pPr>
            <w:r w:rsidRPr="2C32B1D0">
              <w:rPr>
                <w:sz w:val="24"/>
                <w:szCs w:val="24"/>
              </w:rPr>
              <w:t>3776</w:t>
            </w:r>
          </w:p>
        </w:tc>
        <w:tc>
          <w:tcPr>
            <w:tcW w:w="1590" w:type="dxa"/>
            <w:shd w:val="clear" w:color="auto" w:fill="auto"/>
            <w:tcMar>
              <w:top w:w="100" w:type="dxa"/>
              <w:left w:w="100" w:type="dxa"/>
              <w:bottom w:w="100" w:type="dxa"/>
              <w:right w:w="100" w:type="dxa"/>
            </w:tcMar>
          </w:tcPr>
          <w:p w14:paraId="0AD629EA" w14:textId="6307EEDF" w:rsidR="0F408C8C" w:rsidRDefault="0F408C8C" w:rsidP="2C32B1D0">
            <w:pPr>
              <w:spacing w:line="240" w:lineRule="auto"/>
              <w:jc w:val="center"/>
              <w:rPr>
                <w:sz w:val="24"/>
                <w:szCs w:val="24"/>
              </w:rPr>
            </w:pPr>
            <w:r w:rsidRPr="2C32B1D0">
              <w:rPr>
                <w:sz w:val="24"/>
                <w:szCs w:val="24"/>
              </w:rPr>
              <w:t>0.19</w:t>
            </w:r>
          </w:p>
        </w:tc>
        <w:tc>
          <w:tcPr>
            <w:tcW w:w="2070" w:type="dxa"/>
            <w:tcBorders>
              <w:right w:val="none" w:sz="12" w:space="0" w:color="000000" w:themeColor="text1"/>
            </w:tcBorders>
            <w:shd w:val="clear" w:color="auto" w:fill="auto"/>
            <w:tcMar>
              <w:top w:w="100" w:type="dxa"/>
              <w:left w:w="100" w:type="dxa"/>
              <w:bottom w:w="100" w:type="dxa"/>
              <w:right w:w="100" w:type="dxa"/>
            </w:tcMar>
          </w:tcPr>
          <w:p w14:paraId="4955C0AD" w14:textId="753FC3E9" w:rsidR="0F408C8C" w:rsidRDefault="0F408C8C" w:rsidP="2C32B1D0">
            <w:pPr>
              <w:spacing w:line="240" w:lineRule="auto"/>
              <w:jc w:val="center"/>
              <w:rPr>
                <w:sz w:val="24"/>
                <w:szCs w:val="24"/>
              </w:rPr>
            </w:pPr>
            <w:r w:rsidRPr="2C32B1D0">
              <w:rPr>
                <w:sz w:val="24"/>
                <w:szCs w:val="24"/>
              </w:rPr>
              <w:t>2.655</w:t>
            </w:r>
          </w:p>
        </w:tc>
      </w:tr>
      <w:tr w:rsidR="2C32B1D0" w14:paraId="5DF5D4D3" w14:textId="77777777" w:rsidTr="2C32B1D0">
        <w:trPr>
          <w:trHeight w:val="470"/>
        </w:trPr>
        <w:tc>
          <w:tcPr>
            <w:tcW w:w="1875" w:type="dxa"/>
            <w:tcBorders>
              <w:left w:val="none" w:sz="12" w:space="0" w:color="000000" w:themeColor="text1"/>
            </w:tcBorders>
            <w:shd w:val="clear" w:color="auto" w:fill="auto"/>
            <w:tcMar>
              <w:top w:w="100" w:type="dxa"/>
              <w:left w:w="100" w:type="dxa"/>
              <w:bottom w:w="100" w:type="dxa"/>
              <w:right w:w="100" w:type="dxa"/>
            </w:tcMar>
          </w:tcPr>
          <w:p w14:paraId="3981FF99" w14:textId="383B3C19" w:rsidR="0F408C8C" w:rsidRDefault="0F408C8C" w:rsidP="2C32B1D0">
            <w:pPr>
              <w:spacing w:line="240" w:lineRule="auto"/>
              <w:rPr>
                <w:sz w:val="24"/>
                <w:szCs w:val="24"/>
                <w:lang w:val="en-US"/>
              </w:rPr>
            </w:pPr>
            <w:r w:rsidRPr="2C32B1D0">
              <w:rPr>
                <w:sz w:val="24"/>
                <w:szCs w:val="24"/>
                <w:lang w:val="en-US"/>
              </w:rPr>
              <w:t>DPAMSA</w:t>
            </w:r>
          </w:p>
        </w:tc>
        <w:tc>
          <w:tcPr>
            <w:tcW w:w="1845" w:type="dxa"/>
            <w:shd w:val="clear" w:color="auto" w:fill="auto"/>
            <w:tcMar>
              <w:top w:w="100" w:type="dxa"/>
              <w:left w:w="100" w:type="dxa"/>
              <w:bottom w:w="100" w:type="dxa"/>
              <w:right w:w="100" w:type="dxa"/>
            </w:tcMar>
          </w:tcPr>
          <w:p w14:paraId="1D003369" w14:textId="48F921CD" w:rsidR="0F408C8C" w:rsidRDefault="0F408C8C" w:rsidP="2C32B1D0">
            <w:pPr>
              <w:spacing w:line="240" w:lineRule="auto"/>
              <w:rPr>
                <w:sz w:val="24"/>
                <w:szCs w:val="24"/>
              </w:rPr>
            </w:pPr>
            <w:r w:rsidRPr="2C32B1D0">
              <w:rPr>
                <w:sz w:val="24"/>
                <w:szCs w:val="24"/>
              </w:rPr>
              <w:t xml:space="preserve">     Test</w:t>
            </w:r>
          </w:p>
        </w:tc>
        <w:tc>
          <w:tcPr>
            <w:tcW w:w="1860" w:type="dxa"/>
            <w:shd w:val="clear" w:color="auto" w:fill="auto"/>
            <w:tcMar>
              <w:top w:w="100" w:type="dxa"/>
              <w:left w:w="100" w:type="dxa"/>
              <w:bottom w:w="100" w:type="dxa"/>
              <w:right w:w="100" w:type="dxa"/>
            </w:tcMar>
          </w:tcPr>
          <w:p w14:paraId="25C8BBE7" w14:textId="0839B8E6" w:rsidR="0F408C8C" w:rsidRDefault="0F408C8C" w:rsidP="2C32B1D0">
            <w:pPr>
              <w:spacing w:line="240" w:lineRule="auto"/>
              <w:jc w:val="center"/>
              <w:rPr>
                <w:sz w:val="24"/>
                <w:szCs w:val="24"/>
              </w:rPr>
            </w:pPr>
            <w:r w:rsidRPr="2C32B1D0">
              <w:rPr>
                <w:sz w:val="24"/>
                <w:szCs w:val="24"/>
              </w:rPr>
              <w:t>152</w:t>
            </w:r>
          </w:p>
        </w:tc>
        <w:tc>
          <w:tcPr>
            <w:tcW w:w="1590" w:type="dxa"/>
            <w:shd w:val="clear" w:color="auto" w:fill="auto"/>
            <w:tcMar>
              <w:top w:w="100" w:type="dxa"/>
              <w:left w:w="100" w:type="dxa"/>
              <w:bottom w:w="100" w:type="dxa"/>
              <w:right w:w="100" w:type="dxa"/>
            </w:tcMar>
          </w:tcPr>
          <w:p w14:paraId="5F93BC66" w14:textId="68B3D096" w:rsidR="0F408C8C" w:rsidRDefault="0F408C8C" w:rsidP="2C32B1D0">
            <w:pPr>
              <w:spacing w:line="240" w:lineRule="auto"/>
              <w:jc w:val="center"/>
              <w:rPr>
                <w:sz w:val="24"/>
                <w:szCs w:val="24"/>
              </w:rPr>
            </w:pPr>
            <w:r w:rsidRPr="2C32B1D0">
              <w:rPr>
                <w:sz w:val="24"/>
                <w:szCs w:val="24"/>
              </w:rPr>
              <w:t>0.73</w:t>
            </w:r>
          </w:p>
        </w:tc>
        <w:tc>
          <w:tcPr>
            <w:tcW w:w="2070" w:type="dxa"/>
            <w:tcBorders>
              <w:right w:val="none" w:sz="12" w:space="0" w:color="000000" w:themeColor="text1"/>
            </w:tcBorders>
            <w:shd w:val="clear" w:color="auto" w:fill="auto"/>
            <w:tcMar>
              <w:top w:w="100" w:type="dxa"/>
              <w:left w:w="100" w:type="dxa"/>
              <w:bottom w:w="100" w:type="dxa"/>
              <w:right w:w="100" w:type="dxa"/>
            </w:tcMar>
          </w:tcPr>
          <w:p w14:paraId="0560146B" w14:textId="03C25288" w:rsidR="0F408C8C" w:rsidRDefault="0F408C8C" w:rsidP="2C32B1D0">
            <w:pPr>
              <w:spacing w:line="240" w:lineRule="auto"/>
              <w:jc w:val="center"/>
              <w:rPr>
                <w:sz w:val="24"/>
                <w:szCs w:val="24"/>
              </w:rPr>
            </w:pPr>
            <w:r w:rsidRPr="2C32B1D0">
              <w:rPr>
                <w:sz w:val="24"/>
                <w:szCs w:val="24"/>
              </w:rPr>
              <w:t>395.15</w:t>
            </w:r>
            <w:r w:rsidR="203FF56B" w:rsidRPr="2C32B1D0">
              <w:rPr>
                <w:sz w:val="24"/>
                <w:szCs w:val="24"/>
              </w:rPr>
              <w:t>0</w:t>
            </w:r>
          </w:p>
        </w:tc>
      </w:tr>
      <w:tr w:rsidR="2C32B1D0" w14:paraId="2689E95B" w14:textId="77777777" w:rsidTr="2C32B1D0">
        <w:trPr>
          <w:trHeight w:val="470"/>
        </w:trPr>
        <w:tc>
          <w:tcPr>
            <w:tcW w:w="1875" w:type="dxa"/>
            <w:tcBorders>
              <w:left w:val="none" w:sz="12" w:space="0" w:color="000000" w:themeColor="text1"/>
            </w:tcBorders>
            <w:shd w:val="clear" w:color="auto" w:fill="auto"/>
            <w:tcMar>
              <w:top w:w="100" w:type="dxa"/>
              <w:left w:w="100" w:type="dxa"/>
              <w:bottom w:w="100" w:type="dxa"/>
              <w:right w:w="100" w:type="dxa"/>
            </w:tcMar>
          </w:tcPr>
          <w:p w14:paraId="34EC3DB9" w14:textId="103D2760" w:rsidR="0F408C8C" w:rsidRDefault="0F408C8C" w:rsidP="2C32B1D0">
            <w:pPr>
              <w:spacing w:line="240" w:lineRule="auto"/>
              <w:rPr>
                <w:sz w:val="24"/>
                <w:szCs w:val="24"/>
                <w:lang w:val="en-US"/>
              </w:rPr>
            </w:pPr>
            <w:proofErr w:type="spellStart"/>
            <w:r w:rsidRPr="2C32B1D0">
              <w:rPr>
                <w:sz w:val="24"/>
                <w:szCs w:val="24"/>
                <w:lang w:val="en-US"/>
              </w:rPr>
              <w:t>ClustalW</w:t>
            </w:r>
            <w:proofErr w:type="spellEnd"/>
          </w:p>
        </w:tc>
        <w:tc>
          <w:tcPr>
            <w:tcW w:w="1845" w:type="dxa"/>
            <w:shd w:val="clear" w:color="auto" w:fill="auto"/>
            <w:tcMar>
              <w:top w:w="100" w:type="dxa"/>
              <w:left w:w="100" w:type="dxa"/>
              <w:bottom w:w="100" w:type="dxa"/>
              <w:right w:w="100" w:type="dxa"/>
            </w:tcMar>
          </w:tcPr>
          <w:p w14:paraId="75DB5BE9" w14:textId="63D3DA2F" w:rsidR="0F408C8C" w:rsidRDefault="0F408C8C" w:rsidP="2C32B1D0">
            <w:pPr>
              <w:spacing w:line="240" w:lineRule="auto"/>
              <w:rPr>
                <w:sz w:val="24"/>
                <w:szCs w:val="24"/>
              </w:rPr>
            </w:pPr>
            <w:r w:rsidRPr="2C32B1D0">
              <w:rPr>
                <w:sz w:val="24"/>
                <w:szCs w:val="24"/>
              </w:rPr>
              <w:t xml:space="preserve">     Test</w:t>
            </w:r>
          </w:p>
        </w:tc>
        <w:tc>
          <w:tcPr>
            <w:tcW w:w="1860" w:type="dxa"/>
            <w:shd w:val="clear" w:color="auto" w:fill="auto"/>
            <w:tcMar>
              <w:top w:w="100" w:type="dxa"/>
              <w:left w:w="100" w:type="dxa"/>
              <w:bottom w:w="100" w:type="dxa"/>
              <w:right w:w="100" w:type="dxa"/>
            </w:tcMar>
          </w:tcPr>
          <w:p w14:paraId="3EBA2FB8" w14:textId="169CB93B" w:rsidR="0F408C8C" w:rsidRDefault="0F408C8C" w:rsidP="2C32B1D0">
            <w:pPr>
              <w:spacing w:line="240" w:lineRule="auto"/>
              <w:jc w:val="center"/>
              <w:rPr>
                <w:sz w:val="24"/>
                <w:szCs w:val="24"/>
              </w:rPr>
            </w:pPr>
            <w:r w:rsidRPr="2C32B1D0">
              <w:rPr>
                <w:sz w:val="24"/>
                <w:szCs w:val="24"/>
              </w:rPr>
              <w:t>92</w:t>
            </w:r>
          </w:p>
        </w:tc>
        <w:tc>
          <w:tcPr>
            <w:tcW w:w="1590" w:type="dxa"/>
            <w:shd w:val="clear" w:color="auto" w:fill="auto"/>
            <w:tcMar>
              <w:top w:w="100" w:type="dxa"/>
              <w:left w:w="100" w:type="dxa"/>
              <w:bottom w:w="100" w:type="dxa"/>
              <w:right w:w="100" w:type="dxa"/>
            </w:tcMar>
          </w:tcPr>
          <w:p w14:paraId="0F4C3865" w14:textId="5F787E6B" w:rsidR="0F408C8C" w:rsidRDefault="0F408C8C" w:rsidP="2C32B1D0">
            <w:pPr>
              <w:spacing w:line="240" w:lineRule="auto"/>
              <w:jc w:val="center"/>
              <w:rPr>
                <w:sz w:val="24"/>
                <w:szCs w:val="24"/>
              </w:rPr>
            </w:pPr>
            <w:r w:rsidRPr="2C32B1D0">
              <w:rPr>
                <w:sz w:val="24"/>
                <w:szCs w:val="24"/>
              </w:rPr>
              <w:t>0.56</w:t>
            </w:r>
          </w:p>
        </w:tc>
        <w:tc>
          <w:tcPr>
            <w:tcW w:w="2070" w:type="dxa"/>
            <w:tcBorders>
              <w:right w:val="none" w:sz="12" w:space="0" w:color="000000" w:themeColor="text1"/>
            </w:tcBorders>
            <w:shd w:val="clear" w:color="auto" w:fill="auto"/>
            <w:tcMar>
              <w:top w:w="100" w:type="dxa"/>
              <w:left w:w="100" w:type="dxa"/>
              <w:bottom w:w="100" w:type="dxa"/>
              <w:right w:w="100" w:type="dxa"/>
            </w:tcMar>
          </w:tcPr>
          <w:p w14:paraId="13AE7AC2" w14:textId="2FCF8BA5" w:rsidR="0F408C8C" w:rsidRDefault="0F408C8C" w:rsidP="2C32B1D0">
            <w:pPr>
              <w:spacing w:line="240" w:lineRule="auto"/>
              <w:jc w:val="center"/>
              <w:rPr>
                <w:sz w:val="24"/>
                <w:szCs w:val="24"/>
              </w:rPr>
            </w:pPr>
            <w:r w:rsidRPr="2C32B1D0">
              <w:rPr>
                <w:sz w:val="24"/>
                <w:szCs w:val="24"/>
              </w:rPr>
              <w:t>0.065</w:t>
            </w:r>
          </w:p>
        </w:tc>
      </w:tr>
      <w:tr w:rsidR="2C32B1D0" w14:paraId="75D94998" w14:textId="77777777" w:rsidTr="2C32B1D0">
        <w:trPr>
          <w:trHeight w:val="470"/>
        </w:trPr>
        <w:tc>
          <w:tcPr>
            <w:tcW w:w="1875" w:type="dxa"/>
            <w:tcBorders>
              <w:left w:val="none" w:sz="12" w:space="0" w:color="000000" w:themeColor="text1"/>
            </w:tcBorders>
            <w:shd w:val="clear" w:color="auto" w:fill="auto"/>
            <w:tcMar>
              <w:top w:w="100" w:type="dxa"/>
              <w:left w:w="100" w:type="dxa"/>
              <w:bottom w:w="100" w:type="dxa"/>
              <w:right w:w="100" w:type="dxa"/>
            </w:tcMar>
          </w:tcPr>
          <w:p w14:paraId="0F0F5C16" w14:textId="44E056D3" w:rsidR="0F408C8C" w:rsidRDefault="0F408C8C" w:rsidP="2C32B1D0">
            <w:pPr>
              <w:spacing w:line="240" w:lineRule="auto"/>
              <w:rPr>
                <w:sz w:val="24"/>
                <w:szCs w:val="24"/>
                <w:lang w:val="en-US"/>
              </w:rPr>
            </w:pPr>
            <w:r w:rsidRPr="2C32B1D0">
              <w:rPr>
                <w:sz w:val="24"/>
                <w:szCs w:val="24"/>
                <w:lang w:val="en-US"/>
              </w:rPr>
              <w:t>MAFFT</w:t>
            </w:r>
          </w:p>
        </w:tc>
        <w:tc>
          <w:tcPr>
            <w:tcW w:w="1845" w:type="dxa"/>
            <w:shd w:val="clear" w:color="auto" w:fill="auto"/>
            <w:tcMar>
              <w:top w:w="100" w:type="dxa"/>
              <w:left w:w="100" w:type="dxa"/>
              <w:bottom w:w="100" w:type="dxa"/>
              <w:right w:w="100" w:type="dxa"/>
            </w:tcMar>
          </w:tcPr>
          <w:p w14:paraId="55B2BC4E" w14:textId="02659143" w:rsidR="0F408C8C" w:rsidRDefault="0F408C8C" w:rsidP="2C32B1D0">
            <w:pPr>
              <w:spacing w:line="240" w:lineRule="auto"/>
              <w:rPr>
                <w:sz w:val="24"/>
                <w:szCs w:val="24"/>
              </w:rPr>
            </w:pPr>
            <w:r w:rsidRPr="2C32B1D0">
              <w:rPr>
                <w:sz w:val="24"/>
                <w:szCs w:val="24"/>
              </w:rPr>
              <w:t xml:space="preserve">     Test</w:t>
            </w:r>
          </w:p>
        </w:tc>
        <w:tc>
          <w:tcPr>
            <w:tcW w:w="1860" w:type="dxa"/>
            <w:shd w:val="clear" w:color="auto" w:fill="auto"/>
            <w:tcMar>
              <w:top w:w="100" w:type="dxa"/>
              <w:left w:w="100" w:type="dxa"/>
              <w:bottom w:w="100" w:type="dxa"/>
              <w:right w:w="100" w:type="dxa"/>
            </w:tcMar>
          </w:tcPr>
          <w:p w14:paraId="270385B1" w14:textId="6BEF4D11" w:rsidR="0F408C8C" w:rsidRDefault="0F408C8C" w:rsidP="2C32B1D0">
            <w:pPr>
              <w:spacing w:line="240" w:lineRule="auto"/>
              <w:jc w:val="center"/>
              <w:rPr>
                <w:sz w:val="24"/>
                <w:szCs w:val="24"/>
              </w:rPr>
            </w:pPr>
            <w:r w:rsidRPr="2C32B1D0">
              <w:rPr>
                <w:sz w:val="24"/>
                <w:szCs w:val="24"/>
              </w:rPr>
              <w:t>100</w:t>
            </w:r>
          </w:p>
        </w:tc>
        <w:tc>
          <w:tcPr>
            <w:tcW w:w="1590" w:type="dxa"/>
            <w:shd w:val="clear" w:color="auto" w:fill="auto"/>
            <w:tcMar>
              <w:top w:w="100" w:type="dxa"/>
              <w:left w:w="100" w:type="dxa"/>
              <w:bottom w:w="100" w:type="dxa"/>
              <w:right w:w="100" w:type="dxa"/>
            </w:tcMar>
          </w:tcPr>
          <w:p w14:paraId="2943BA49" w14:textId="028025BA" w:rsidR="0F408C8C" w:rsidRDefault="0F408C8C" w:rsidP="2C32B1D0">
            <w:pPr>
              <w:spacing w:line="240" w:lineRule="auto"/>
              <w:jc w:val="center"/>
              <w:rPr>
                <w:sz w:val="24"/>
                <w:szCs w:val="24"/>
              </w:rPr>
            </w:pPr>
            <w:r w:rsidRPr="2C32B1D0">
              <w:rPr>
                <w:sz w:val="24"/>
                <w:szCs w:val="24"/>
              </w:rPr>
              <w:t>0.6</w:t>
            </w:r>
            <w:r w:rsidR="66049039" w:rsidRPr="2C32B1D0">
              <w:rPr>
                <w:sz w:val="24"/>
                <w:szCs w:val="24"/>
              </w:rPr>
              <w:t>0</w:t>
            </w:r>
          </w:p>
        </w:tc>
        <w:tc>
          <w:tcPr>
            <w:tcW w:w="2070" w:type="dxa"/>
            <w:tcBorders>
              <w:right w:val="none" w:sz="12" w:space="0" w:color="000000" w:themeColor="text1"/>
            </w:tcBorders>
            <w:shd w:val="clear" w:color="auto" w:fill="auto"/>
            <w:tcMar>
              <w:top w:w="100" w:type="dxa"/>
              <w:left w:w="100" w:type="dxa"/>
              <w:bottom w:w="100" w:type="dxa"/>
              <w:right w:w="100" w:type="dxa"/>
            </w:tcMar>
          </w:tcPr>
          <w:p w14:paraId="31B5BBFC" w14:textId="17D08732" w:rsidR="0F408C8C" w:rsidRDefault="0F408C8C" w:rsidP="2C32B1D0">
            <w:pPr>
              <w:spacing w:line="240" w:lineRule="auto"/>
              <w:jc w:val="center"/>
              <w:rPr>
                <w:sz w:val="24"/>
                <w:szCs w:val="24"/>
              </w:rPr>
            </w:pPr>
            <w:r w:rsidRPr="2C32B1D0">
              <w:rPr>
                <w:sz w:val="24"/>
                <w:szCs w:val="24"/>
              </w:rPr>
              <w:t>0.276</w:t>
            </w:r>
          </w:p>
        </w:tc>
      </w:tr>
      <w:tr w:rsidR="2C32B1D0" w14:paraId="58C5F774" w14:textId="77777777" w:rsidTr="2C32B1D0">
        <w:trPr>
          <w:trHeight w:val="470"/>
        </w:trPr>
        <w:tc>
          <w:tcPr>
            <w:tcW w:w="1875" w:type="dxa"/>
            <w:tcBorders>
              <w:left w:val="none" w:sz="12" w:space="0" w:color="000000" w:themeColor="text1"/>
            </w:tcBorders>
            <w:shd w:val="clear" w:color="auto" w:fill="auto"/>
            <w:tcMar>
              <w:top w:w="100" w:type="dxa"/>
              <w:left w:w="100" w:type="dxa"/>
              <w:bottom w:w="100" w:type="dxa"/>
              <w:right w:w="100" w:type="dxa"/>
            </w:tcMar>
          </w:tcPr>
          <w:p w14:paraId="4EB01229" w14:textId="4A50F560" w:rsidR="0F408C8C" w:rsidRDefault="0F408C8C" w:rsidP="2C32B1D0">
            <w:pPr>
              <w:spacing w:line="240" w:lineRule="auto"/>
              <w:rPr>
                <w:sz w:val="24"/>
                <w:szCs w:val="24"/>
                <w:lang w:val="en-US"/>
              </w:rPr>
            </w:pPr>
            <w:r w:rsidRPr="2C32B1D0">
              <w:rPr>
                <w:sz w:val="24"/>
                <w:szCs w:val="24"/>
                <w:lang w:val="en-US"/>
              </w:rPr>
              <w:t>T-COFFEE</w:t>
            </w:r>
          </w:p>
        </w:tc>
        <w:tc>
          <w:tcPr>
            <w:tcW w:w="1845" w:type="dxa"/>
            <w:shd w:val="clear" w:color="auto" w:fill="auto"/>
            <w:tcMar>
              <w:top w:w="100" w:type="dxa"/>
              <w:left w:w="100" w:type="dxa"/>
              <w:bottom w:w="100" w:type="dxa"/>
              <w:right w:w="100" w:type="dxa"/>
            </w:tcMar>
          </w:tcPr>
          <w:p w14:paraId="2B1A1200" w14:textId="7D8A6757" w:rsidR="0F408C8C" w:rsidRDefault="0F408C8C" w:rsidP="2C32B1D0">
            <w:pPr>
              <w:spacing w:line="240" w:lineRule="auto"/>
              <w:rPr>
                <w:sz w:val="24"/>
                <w:szCs w:val="24"/>
              </w:rPr>
            </w:pPr>
            <w:r w:rsidRPr="2C32B1D0">
              <w:rPr>
                <w:sz w:val="24"/>
                <w:szCs w:val="24"/>
              </w:rPr>
              <w:t xml:space="preserve">     Test</w:t>
            </w:r>
          </w:p>
        </w:tc>
        <w:tc>
          <w:tcPr>
            <w:tcW w:w="1860" w:type="dxa"/>
            <w:shd w:val="clear" w:color="auto" w:fill="auto"/>
            <w:tcMar>
              <w:top w:w="100" w:type="dxa"/>
              <w:left w:w="100" w:type="dxa"/>
              <w:bottom w:w="100" w:type="dxa"/>
              <w:right w:w="100" w:type="dxa"/>
            </w:tcMar>
          </w:tcPr>
          <w:p w14:paraId="4922F2F9" w14:textId="62B7415F" w:rsidR="0F408C8C" w:rsidRDefault="0F408C8C" w:rsidP="2C32B1D0">
            <w:pPr>
              <w:spacing w:line="240" w:lineRule="auto"/>
              <w:jc w:val="center"/>
              <w:rPr>
                <w:sz w:val="24"/>
                <w:szCs w:val="24"/>
              </w:rPr>
            </w:pPr>
            <w:r w:rsidRPr="2C32B1D0">
              <w:rPr>
                <w:sz w:val="24"/>
                <w:szCs w:val="24"/>
              </w:rPr>
              <w:t>76</w:t>
            </w:r>
          </w:p>
        </w:tc>
        <w:tc>
          <w:tcPr>
            <w:tcW w:w="1590" w:type="dxa"/>
            <w:shd w:val="clear" w:color="auto" w:fill="auto"/>
            <w:tcMar>
              <w:top w:w="100" w:type="dxa"/>
              <w:left w:w="100" w:type="dxa"/>
              <w:bottom w:w="100" w:type="dxa"/>
              <w:right w:w="100" w:type="dxa"/>
            </w:tcMar>
          </w:tcPr>
          <w:p w14:paraId="4BB6455E" w14:textId="3348F946" w:rsidR="0F408C8C" w:rsidRDefault="0F408C8C" w:rsidP="2C32B1D0">
            <w:pPr>
              <w:spacing w:line="240" w:lineRule="auto"/>
              <w:jc w:val="center"/>
              <w:rPr>
                <w:sz w:val="24"/>
                <w:szCs w:val="24"/>
              </w:rPr>
            </w:pPr>
            <w:r w:rsidRPr="2C32B1D0">
              <w:rPr>
                <w:sz w:val="24"/>
                <w:szCs w:val="24"/>
              </w:rPr>
              <w:t>0.52</w:t>
            </w:r>
          </w:p>
        </w:tc>
        <w:tc>
          <w:tcPr>
            <w:tcW w:w="2070" w:type="dxa"/>
            <w:tcBorders>
              <w:right w:val="none" w:sz="12" w:space="0" w:color="000000" w:themeColor="text1"/>
            </w:tcBorders>
            <w:shd w:val="clear" w:color="auto" w:fill="auto"/>
            <w:tcMar>
              <w:top w:w="100" w:type="dxa"/>
              <w:left w:w="100" w:type="dxa"/>
              <w:bottom w:w="100" w:type="dxa"/>
              <w:right w:w="100" w:type="dxa"/>
            </w:tcMar>
          </w:tcPr>
          <w:p w14:paraId="21381AF9" w14:textId="7F99B66B" w:rsidR="0F408C8C" w:rsidRDefault="0F408C8C" w:rsidP="2C32B1D0">
            <w:pPr>
              <w:spacing w:line="240" w:lineRule="auto"/>
              <w:jc w:val="center"/>
              <w:rPr>
                <w:sz w:val="24"/>
                <w:szCs w:val="24"/>
              </w:rPr>
            </w:pPr>
            <w:r w:rsidRPr="2C32B1D0">
              <w:rPr>
                <w:sz w:val="24"/>
                <w:szCs w:val="24"/>
              </w:rPr>
              <w:t>1.585</w:t>
            </w:r>
          </w:p>
        </w:tc>
      </w:tr>
    </w:tbl>
    <w:p w14:paraId="5FB1B305" w14:textId="3DA69FD4" w:rsidR="008202E0" w:rsidRDefault="3A331B7F" w:rsidP="2C32B1D0">
      <w:pPr>
        <w:pStyle w:val="Heading2"/>
        <w:rPr>
          <w:b/>
          <w:bCs/>
          <w:sz w:val="24"/>
          <w:szCs w:val="24"/>
        </w:rPr>
      </w:pPr>
      <w:bookmarkStart w:id="11" w:name="_Toc896665861"/>
      <w:r>
        <w:t xml:space="preserve">3.2 Max Episodes </w:t>
      </w:r>
      <w:r w:rsidR="60B9C55A">
        <w:t>Hyperp</w:t>
      </w:r>
      <w:r>
        <w:t>arameter Effects</w:t>
      </w:r>
      <w:bookmarkEnd w:id="11"/>
    </w:p>
    <w:p w14:paraId="679FA1B0" w14:textId="0CBE8553" w:rsidR="008202E0" w:rsidRDefault="004C61CF" w:rsidP="2C32B1D0">
      <w:pPr>
        <w:spacing w:line="523" w:lineRule="auto"/>
        <w:rPr>
          <w:sz w:val="24"/>
          <w:szCs w:val="24"/>
          <w:lang w:val="en-US"/>
        </w:rPr>
      </w:pPr>
      <w:r>
        <w:rPr>
          <w:sz w:val="24"/>
          <w:szCs w:val="24"/>
        </w:rPr>
        <w:tab/>
      </w:r>
      <w:r w:rsidR="1E1EDF08" w:rsidRPr="49DEBF11">
        <w:rPr>
          <w:sz w:val="24"/>
          <w:szCs w:val="24"/>
          <w:lang w:val="en-US"/>
        </w:rPr>
        <w:t>The Max Episodes hyperparameter was positively correlated with alignment quality, except</w:t>
      </w:r>
      <w:r w:rsidR="11D9ECDA" w:rsidRPr="49DEBF11">
        <w:rPr>
          <w:sz w:val="24"/>
          <w:szCs w:val="24"/>
          <w:lang w:val="en-US"/>
        </w:rPr>
        <w:t xml:space="preserve"> at</w:t>
      </w:r>
      <w:r w:rsidR="1E1EDF08" w:rsidRPr="49DEBF11">
        <w:rPr>
          <w:sz w:val="24"/>
          <w:szCs w:val="24"/>
          <w:lang w:val="en-US"/>
        </w:rPr>
        <w:t xml:space="preserve"> 80 episodes as shown in Figure 1.</w:t>
      </w:r>
      <w:r w:rsidR="3A331B7F" w:rsidRPr="49DEBF11">
        <w:rPr>
          <w:sz w:val="24"/>
          <w:szCs w:val="24"/>
          <w:lang w:val="en-US"/>
        </w:rPr>
        <w:t xml:space="preserve"> A higher setting for the parameter also increase</w:t>
      </w:r>
      <w:r w:rsidR="4EBE7676" w:rsidRPr="49DEBF11">
        <w:rPr>
          <w:sz w:val="24"/>
          <w:szCs w:val="24"/>
          <w:lang w:val="en-US"/>
        </w:rPr>
        <w:t>d</w:t>
      </w:r>
      <w:r w:rsidR="3A331B7F" w:rsidRPr="49DEBF11">
        <w:rPr>
          <w:sz w:val="24"/>
          <w:szCs w:val="24"/>
          <w:lang w:val="en-US"/>
        </w:rPr>
        <w:t xml:space="preserve"> the run time. For Datasets A, B, and C, the quality of the alignments</w:t>
      </w:r>
      <w:r w:rsidR="4F093D44" w:rsidRPr="49DEBF11">
        <w:rPr>
          <w:sz w:val="24"/>
          <w:szCs w:val="24"/>
          <w:lang w:val="en-US"/>
        </w:rPr>
        <w:t>, as measured by</w:t>
      </w:r>
      <w:r w:rsidR="3E36F8BC" w:rsidRPr="49DEBF11">
        <w:rPr>
          <w:sz w:val="24"/>
          <w:szCs w:val="24"/>
          <w:lang w:val="en-US"/>
        </w:rPr>
        <w:t xml:space="preserve"> SP score</w:t>
      </w:r>
      <w:r w:rsidR="4F093D44" w:rsidRPr="49DEBF11">
        <w:rPr>
          <w:sz w:val="24"/>
          <w:szCs w:val="24"/>
          <w:lang w:val="en-US"/>
        </w:rPr>
        <w:t>,</w:t>
      </w:r>
      <w:r w:rsidR="3A331B7F" w:rsidRPr="49DEBF11">
        <w:rPr>
          <w:sz w:val="24"/>
          <w:szCs w:val="24"/>
          <w:lang w:val="en-US"/>
        </w:rPr>
        <w:t xml:space="preserve"> plateaued near 100 Max Episodes.</w:t>
      </w:r>
      <w:r w:rsidR="540D60E2" w:rsidRPr="49DEBF11">
        <w:rPr>
          <w:sz w:val="24"/>
          <w:szCs w:val="24"/>
          <w:lang w:val="en-US"/>
        </w:rPr>
        <w:t xml:space="preserve"> </w:t>
      </w:r>
      <w:r w:rsidR="35D31B47" w:rsidRPr="49DEBF11">
        <w:rPr>
          <w:sz w:val="24"/>
          <w:szCs w:val="24"/>
          <w:lang w:val="en-US"/>
        </w:rPr>
        <w:t xml:space="preserve">Figure 1 shows that </w:t>
      </w:r>
      <w:r w:rsidR="540D60E2" w:rsidRPr="2C32B1D0">
        <w:rPr>
          <w:sz w:val="24"/>
          <w:szCs w:val="24"/>
          <w:lang w:val="en-US"/>
        </w:rPr>
        <w:t>DPAMSA could not achieve a better SP score than 3800 for Dataset A.</w:t>
      </w:r>
    </w:p>
    <w:p w14:paraId="34CE0A41" w14:textId="77777777" w:rsidR="008202E0" w:rsidRDefault="008202E0">
      <w:pPr>
        <w:spacing w:line="523" w:lineRule="auto"/>
        <w:rPr>
          <w:sz w:val="24"/>
          <w:szCs w:val="24"/>
        </w:rPr>
      </w:pPr>
    </w:p>
    <w:p w14:paraId="62EBF3C5" w14:textId="55CD845A" w:rsidR="008202E0" w:rsidRDefault="4D9AF949" w:rsidP="2C32B1D0">
      <w:pPr>
        <w:spacing w:line="523" w:lineRule="auto"/>
        <w:jc w:val="center"/>
      </w:pPr>
      <w:r>
        <w:rPr>
          <w:noProof/>
        </w:rPr>
        <w:lastRenderedPageBreak/>
        <w:drawing>
          <wp:inline distT="0" distB="0" distL="0" distR="0" wp14:anchorId="48A72A84" wp14:editId="4BC6761E">
            <wp:extent cx="4657725" cy="3143250"/>
            <wp:effectExtent l="0" t="0" r="0" b="0"/>
            <wp:docPr id="1636270091" name="Picture 1636270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657725" cy="3143250"/>
                    </a:xfrm>
                    <a:prstGeom prst="rect">
                      <a:avLst/>
                    </a:prstGeom>
                  </pic:spPr>
                </pic:pic>
              </a:graphicData>
            </a:graphic>
          </wp:inline>
        </w:drawing>
      </w:r>
    </w:p>
    <w:p w14:paraId="2A56D9A2" w14:textId="21C8F2A9" w:rsidR="008202E0" w:rsidRDefault="3A331B7F" w:rsidP="49DEBF11">
      <w:pPr>
        <w:spacing w:line="523" w:lineRule="auto"/>
        <w:rPr>
          <w:sz w:val="24"/>
          <w:szCs w:val="24"/>
          <w:lang w:val="en-US"/>
        </w:rPr>
      </w:pPr>
      <w:r w:rsidRPr="2C32B1D0">
        <w:rPr>
          <w:b/>
          <w:bCs/>
          <w:sz w:val="24"/>
          <w:szCs w:val="24"/>
          <w:lang w:val="en-US"/>
        </w:rPr>
        <w:t xml:space="preserve">Figure </w:t>
      </w:r>
      <w:r w:rsidR="219E3C12" w:rsidRPr="2C32B1D0">
        <w:rPr>
          <w:b/>
          <w:bCs/>
          <w:sz w:val="24"/>
          <w:szCs w:val="24"/>
          <w:lang w:val="en-US"/>
        </w:rPr>
        <w:t>1</w:t>
      </w:r>
      <w:r w:rsidRPr="2C32B1D0">
        <w:rPr>
          <w:sz w:val="24"/>
          <w:szCs w:val="24"/>
          <w:lang w:val="en-US"/>
        </w:rPr>
        <w:t>: Max Episodes</w:t>
      </w:r>
      <w:r w:rsidR="6E11B423" w:rsidRPr="2C32B1D0">
        <w:rPr>
          <w:sz w:val="24"/>
          <w:szCs w:val="24"/>
          <w:lang w:val="en-US"/>
        </w:rPr>
        <w:t xml:space="preserve"> vs. SP score </w:t>
      </w:r>
      <w:r w:rsidR="725FC01A" w:rsidRPr="2C32B1D0">
        <w:rPr>
          <w:sz w:val="24"/>
          <w:szCs w:val="24"/>
          <w:lang w:val="en-US"/>
        </w:rPr>
        <w:t xml:space="preserve">from running DPAMA runs on Dataset A. </w:t>
      </w:r>
      <w:r w:rsidRPr="2C32B1D0">
        <w:rPr>
          <w:sz w:val="24"/>
          <w:szCs w:val="24"/>
          <w:lang w:val="en-US"/>
        </w:rPr>
        <w:t xml:space="preserve"> </w:t>
      </w:r>
    </w:p>
    <w:p w14:paraId="6D98A12B" w14:textId="09B4453D" w:rsidR="008202E0" w:rsidRDefault="53F3F8A0" w:rsidP="2C32B1D0">
      <w:pPr>
        <w:spacing w:line="523" w:lineRule="auto"/>
        <w:jc w:val="center"/>
      </w:pPr>
      <w:r>
        <w:rPr>
          <w:noProof/>
        </w:rPr>
        <w:drawing>
          <wp:inline distT="0" distB="0" distL="0" distR="0" wp14:anchorId="4055CB9A" wp14:editId="0C79310C">
            <wp:extent cx="4772025" cy="3171825"/>
            <wp:effectExtent l="0" t="0" r="0" b="0"/>
            <wp:docPr id="2116072929" name="Picture 211607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772025" cy="3171825"/>
                    </a:xfrm>
                    <a:prstGeom prst="rect">
                      <a:avLst/>
                    </a:prstGeom>
                  </pic:spPr>
                </pic:pic>
              </a:graphicData>
            </a:graphic>
          </wp:inline>
        </w:drawing>
      </w:r>
    </w:p>
    <w:p w14:paraId="6CA1B8E8" w14:textId="0F043F5B" w:rsidR="008202E0" w:rsidRDefault="3A331B7F" w:rsidP="2C32B1D0">
      <w:pPr>
        <w:spacing w:line="523" w:lineRule="auto"/>
        <w:rPr>
          <w:sz w:val="24"/>
          <w:szCs w:val="24"/>
        </w:rPr>
      </w:pPr>
      <w:r w:rsidRPr="2C32B1D0">
        <w:rPr>
          <w:b/>
          <w:bCs/>
          <w:sz w:val="24"/>
          <w:szCs w:val="24"/>
        </w:rPr>
        <w:t xml:space="preserve">Figure </w:t>
      </w:r>
      <w:r w:rsidR="52C3008A" w:rsidRPr="2C32B1D0">
        <w:rPr>
          <w:b/>
          <w:bCs/>
          <w:sz w:val="24"/>
          <w:szCs w:val="24"/>
        </w:rPr>
        <w:t>2</w:t>
      </w:r>
      <w:r w:rsidRPr="2C32B1D0">
        <w:rPr>
          <w:sz w:val="24"/>
          <w:szCs w:val="24"/>
        </w:rPr>
        <w:t xml:space="preserve">: </w:t>
      </w:r>
      <w:r w:rsidR="6FC74949" w:rsidRPr="2C32B1D0">
        <w:rPr>
          <w:sz w:val="24"/>
          <w:szCs w:val="24"/>
        </w:rPr>
        <w:t>L</w:t>
      </w:r>
      <w:r w:rsidRPr="2C32B1D0">
        <w:rPr>
          <w:sz w:val="24"/>
          <w:szCs w:val="24"/>
        </w:rPr>
        <w:t>inear relationship between the Max Episodes Parameter and the run time for DPAMSA performed on Dataset C.</w:t>
      </w:r>
    </w:p>
    <w:p w14:paraId="11125ADA" w14:textId="17F12ED9" w:rsidR="008202E0" w:rsidRDefault="1B5CE9E6" w:rsidP="2C32B1D0">
      <w:pPr>
        <w:spacing w:line="523" w:lineRule="auto"/>
        <w:ind w:firstLine="720"/>
        <w:rPr>
          <w:sz w:val="24"/>
          <w:szCs w:val="24"/>
          <w:lang w:val="en-US"/>
        </w:rPr>
      </w:pPr>
      <w:r w:rsidRPr="2C32B1D0">
        <w:rPr>
          <w:sz w:val="24"/>
          <w:szCs w:val="24"/>
          <w:lang w:val="en-US"/>
        </w:rPr>
        <w:lastRenderedPageBreak/>
        <w:t>There is some degree of randomness in the alignments, therefore alignments can differ between runs on the same dataset with the same parameter settings. We found that at the same parameter settings, larger datasets take longer to align compared to smaller datasets, as shown in Figure 4.</w:t>
      </w:r>
    </w:p>
    <w:p w14:paraId="2946DB82" w14:textId="2127D40C" w:rsidR="008202E0" w:rsidRDefault="5F725356" w:rsidP="2C32B1D0">
      <w:pPr>
        <w:spacing w:line="523" w:lineRule="auto"/>
        <w:jc w:val="center"/>
      </w:pPr>
      <w:r>
        <w:rPr>
          <w:noProof/>
        </w:rPr>
        <w:drawing>
          <wp:inline distT="0" distB="0" distL="0" distR="0" wp14:anchorId="221343E6" wp14:editId="65E95709">
            <wp:extent cx="4886325" cy="3038475"/>
            <wp:effectExtent l="0" t="0" r="0" b="0"/>
            <wp:docPr id="1437697735" name="Picture 1437697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86325" cy="3038475"/>
                    </a:xfrm>
                    <a:prstGeom prst="rect">
                      <a:avLst/>
                    </a:prstGeom>
                  </pic:spPr>
                </pic:pic>
              </a:graphicData>
            </a:graphic>
          </wp:inline>
        </w:drawing>
      </w:r>
    </w:p>
    <w:p w14:paraId="017B8E53" w14:textId="7BBFE1F4" w:rsidR="008202E0" w:rsidRDefault="3A331B7F" w:rsidP="2C32B1D0">
      <w:pPr>
        <w:spacing w:line="523" w:lineRule="auto"/>
        <w:rPr>
          <w:sz w:val="24"/>
          <w:szCs w:val="24"/>
          <w:lang w:val="en-US"/>
        </w:rPr>
      </w:pPr>
      <w:r w:rsidRPr="2C32B1D0">
        <w:rPr>
          <w:b/>
          <w:bCs/>
          <w:sz w:val="24"/>
          <w:szCs w:val="24"/>
          <w:lang w:val="en-US"/>
        </w:rPr>
        <w:t xml:space="preserve">Figure </w:t>
      </w:r>
      <w:r w:rsidR="199B63C2" w:rsidRPr="2C32B1D0">
        <w:rPr>
          <w:b/>
          <w:bCs/>
          <w:sz w:val="24"/>
          <w:szCs w:val="24"/>
          <w:lang w:val="en-US"/>
        </w:rPr>
        <w:t>3</w:t>
      </w:r>
      <w:r w:rsidRPr="2C32B1D0">
        <w:rPr>
          <w:sz w:val="24"/>
          <w:szCs w:val="24"/>
          <w:lang w:val="en-US"/>
        </w:rPr>
        <w:t xml:space="preserve">: </w:t>
      </w:r>
      <w:r w:rsidR="728ECE11" w:rsidRPr="2C32B1D0">
        <w:rPr>
          <w:sz w:val="24"/>
          <w:szCs w:val="24"/>
          <w:lang w:val="en-US"/>
        </w:rPr>
        <w:t>Run</w:t>
      </w:r>
      <w:r w:rsidR="728ECE11" w:rsidRPr="2C32B1D0">
        <w:rPr>
          <w:b/>
          <w:bCs/>
          <w:sz w:val="24"/>
          <w:szCs w:val="24"/>
          <w:lang w:val="en-US"/>
        </w:rPr>
        <w:t>-</w:t>
      </w:r>
      <w:r w:rsidR="728ECE11" w:rsidRPr="2C32B1D0">
        <w:rPr>
          <w:sz w:val="24"/>
          <w:szCs w:val="24"/>
          <w:lang w:val="en-US"/>
        </w:rPr>
        <w:t>to</w:t>
      </w:r>
      <w:r w:rsidR="728ECE11" w:rsidRPr="2C32B1D0">
        <w:rPr>
          <w:b/>
          <w:bCs/>
          <w:sz w:val="24"/>
          <w:szCs w:val="24"/>
          <w:lang w:val="en-US"/>
        </w:rPr>
        <w:t>-</w:t>
      </w:r>
      <w:r w:rsidR="728ECE11" w:rsidRPr="2C32B1D0">
        <w:rPr>
          <w:sz w:val="24"/>
          <w:szCs w:val="24"/>
          <w:lang w:val="en-US"/>
        </w:rPr>
        <w:t xml:space="preserve">run </w:t>
      </w:r>
      <w:r w:rsidRPr="2C32B1D0">
        <w:rPr>
          <w:sz w:val="24"/>
          <w:szCs w:val="24"/>
          <w:lang w:val="en-US"/>
        </w:rPr>
        <w:t xml:space="preserve">variation in </w:t>
      </w:r>
      <w:r w:rsidR="3F774B17" w:rsidRPr="2C32B1D0">
        <w:rPr>
          <w:b/>
          <w:bCs/>
          <w:sz w:val="24"/>
          <w:szCs w:val="24"/>
          <w:lang w:val="en-US"/>
        </w:rPr>
        <w:t xml:space="preserve">SP score </w:t>
      </w:r>
      <w:r w:rsidRPr="2C32B1D0">
        <w:rPr>
          <w:sz w:val="24"/>
          <w:szCs w:val="24"/>
          <w:lang w:val="en-US"/>
        </w:rPr>
        <w:t xml:space="preserve">between same dataset with </w:t>
      </w:r>
      <w:r w:rsidR="45A873C3" w:rsidRPr="2C32B1D0">
        <w:rPr>
          <w:b/>
          <w:bCs/>
          <w:sz w:val="24"/>
          <w:szCs w:val="24"/>
          <w:lang w:val="en-US"/>
        </w:rPr>
        <w:t xml:space="preserve">identical </w:t>
      </w:r>
      <w:r w:rsidRPr="2C32B1D0">
        <w:rPr>
          <w:sz w:val="24"/>
          <w:szCs w:val="24"/>
          <w:lang w:val="en-US"/>
        </w:rPr>
        <w:t>Max Episodes. This data was collected from DPAMSA runs on Dataset A with Max Episodes set to 50.</w:t>
      </w:r>
    </w:p>
    <w:p w14:paraId="5997CC1D" w14:textId="4F57335D" w:rsidR="008202E0" w:rsidRDefault="2E4635F0" w:rsidP="2C32B1D0">
      <w:pPr>
        <w:spacing w:line="523" w:lineRule="auto"/>
        <w:jc w:val="center"/>
      </w:pPr>
      <w:r>
        <w:rPr>
          <w:noProof/>
        </w:rPr>
        <w:lastRenderedPageBreak/>
        <w:drawing>
          <wp:inline distT="0" distB="0" distL="0" distR="0" wp14:anchorId="45C477A5" wp14:editId="15868D59">
            <wp:extent cx="4648202" cy="2790825"/>
            <wp:effectExtent l="0" t="0" r="0" b="0"/>
            <wp:docPr id="1307947198" name="Picture 1307947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48202" cy="2790825"/>
                    </a:xfrm>
                    <a:prstGeom prst="rect">
                      <a:avLst/>
                    </a:prstGeom>
                  </pic:spPr>
                </pic:pic>
              </a:graphicData>
            </a:graphic>
          </wp:inline>
        </w:drawing>
      </w:r>
    </w:p>
    <w:p w14:paraId="364EFD53" w14:textId="64CC23A3" w:rsidR="008202E0" w:rsidRDefault="3A331B7F" w:rsidP="49DEBF11">
      <w:pPr>
        <w:spacing w:line="523" w:lineRule="auto"/>
        <w:rPr>
          <w:sz w:val="24"/>
          <w:szCs w:val="24"/>
          <w:lang w:val="en-US"/>
        </w:rPr>
      </w:pPr>
      <w:r w:rsidRPr="2C32B1D0">
        <w:rPr>
          <w:b/>
          <w:bCs/>
          <w:sz w:val="24"/>
          <w:szCs w:val="24"/>
          <w:lang w:val="en-US"/>
        </w:rPr>
        <w:t xml:space="preserve">Figure </w:t>
      </w:r>
      <w:r w:rsidR="58C86FAB" w:rsidRPr="2C32B1D0">
        <w:rPr>
          <w:b/>
          <w:bCs/>
          <w:sz w:val="24"/>
          <w:szCs w:val="24"/>
          <w:lang w:val="en-US"/>
        </w:rPr>
        <w:t>4</w:t>
      </w:r>
      <w:r w:rsidRPr="2C32B1D0">
        <w:rPr>
          <w:sz w:val="24"/>
          <w:szCs w:val="24"/>
          <w:lang w:val="en-US"/>
        </w:rPr>
        <w:t xml:space="preserve">: </w:t>
      </w:r>
      <w:r w:rsidR="0B4181D0" w:rsidRPr="2C32B1D0">
        <w:rPr>
          <w:sz w:val="24"/>
          <w:szCs w:val="24"/>
          <w:lang w:val="en-US"/>
        </w:rPr>
        <w:t>R</w:t>
      </w:r>
      <w:r w:rsidRPr="2C32B1D0">
        <w:rPr>
          <w:sz w:val="24"/>
          <w:szCs w:val="24"/>
          <w:lang w:val="en-US"/>
        </w:rPr>
        <w:t xml:space="preserve">untimes </w:t>
      </w:r>
      <w:r w:rsidR="605B954C" w:rsidRPr="2C32B1D0">
        <w:rPr>
          <w:sz w:val="24"/>
          <w:szCs w:val="24"/>
          <w:lang w:val="en-US"/>
        </w:rPr>
        <w:t>for</w:t>
      </w:r>
      <w:r w:rsidRPr="2C32B1D0">
        <w:rPr>
          <w:sz w:val="24"/>
          <w:szCs w:val="24"/>
          <w:lang w:val="en-US"/>
        </w:rPr>
        <w:t xml:space="preserve"> datasets of different sizes at the same Max Episodes setting (1000). Dataset A60X contains sequences that are double the length of those in Dataset A30X.</w:t>
      </w:r>
    </w:p>
    <w:p w14:paraId="4166A65C" w14:textId="77777777" w:rsidR="008202E0" w:rsidRDefault="42F8E8E4" w:rsidP="2C32B1D0">
      <w:pPr>
        <w:pStyle w:val="Heading2"/>
        <w:rPr>
          <w:b/>
          <w:bCs/>
          <w:sz w:val="24"/>
          <w:szCs w:val="24"/>
        </w:rPr>
      </w:pPr>
      <w:bookmarkStart w:id="12" w:name="_Toc2020964523"/>
      <w:r>
        <w:t>3.3 Alignments</w:t>
      </w:r>
      <w:bookmarkEnd w:id="12"/>
    </w:p>
    <w:p w14:paraId="5D23A98A" w14:textId="38D9F7A6" w:rsidR="2AE51514" w:rsidRDefault="2AE51514" w:rsidP="2C32B1D0">
      <w:pPr>
        <w:rPr>
          <w:sz w:val="24"/>
          <w:szCs w:val="24"/>
        </w:rPr>
      </w:pPr>
      <w:r w:rsidRPr="2C32B1D0">
        <w:rPr>
          <w:sz w:val="24"/>
          <w:szCs w:val="24"/>
        </w:rPr>
        <w:t xml:space="preserve">The alignments for Datasets A, B, and C for DPAMSA and the best performing traditional methods are shown below. These alignments are the best </w:t>
      </w:r>
      <w:r w:rsidR="3BF10A8C" w:rsidRPr="2C32B1D0">
        <w:rPr>
          <w:sz w:val="24"/>
          <w:szCs w:val="24"/>
        </w:rPr>
        <w:t>results produced by DPAMSA, yet did not include any gaps.</w:t>
      </w:r>
      <w:r w:rsidR="61136221" w:rsidRPr="2C32B1D0">
        <w:rPr>
          <w:sz w:val="24"/>
          <w:szCs w:val="24"/>
        </w:rPr>
        <w:t xml:space="preserve"> Check the supplementary alignments PDF for the complete set of alignments for Datasets A, B, and C.</w:t>
      </w:r>
    </w:p>
    <w:p w14:paraId="2B3820FC" w14:textId="5FF0B941" w:rsidR="2C32B1D0" w:rsidRDefault="2C32B1D0" w:rsidP="2C32B1D0">
      <w:pPr>
        <w:spacing w:line="523" w:lineRule="auto"/>
        <w:rPr>
          <w:b/>
          <w:bCs/>
          <w:sz w:val="24"/>
          <w:szCs w:val="24"/>
        </w:rPr>
      </w:pPr>
    </w:p>
    <w:p w14:paraId="38BE9664" w14:textId="77777777" w:rsidR="008202E0" w:rsidRDefault="42F8E8E4">
      <w:pPr>
        <w:spacing w:line="523" w:lineRule="auto"/>
        <w:rPr>
          <w:b/>
          <w:sz w:val="24"/>
          <w:szCs w:val="24"/>
        </w:rPr>
      </w:pPr>
      <w:r w:rsidRPr="2C32B1D0">
        <w:rPr>
          <w:b/>
          <w:bCs/>
          <w:sz w:val="24"/>
          <w:szCs w:val="24"/>
        </w:rPr>
        <w:t>DPAMSA Dataset A</w:t>
      </w:r>
    </w:p>
    <w:p w14:paraId="110FFD37" w14:textId="06AB89E7" w:rsidR="008202E0" w:rsidRDefault="1FB502C2" w:rsidP="2C32B1D0">
      <w:pPr>
        <w:spacing w:line="523" w:lineRule="auto"/>
      </w:pPr>
      <w:r>
        <w:rPr>
          <w:noProof/>
        </w:rPr>
        <w:drawing>
          <wp:inline distT="0" distB="0" distL="0" distR="0" wp14:anchorId="46065DEA" wp14:editId="6CE7D941">
            <wp:extent cx="5943600" cy="1295400"/>
            <wp:effectExtent l="0" t="0" r="0" b="0"/>
            <wp:docPr id="1482708834" name="Picture 1482708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295400"/>
                    </a:xfrm>
                    <a:prstGeom prst="rect">
                      <a:avLst/>
                    </a:prstGeom>
                  </pic:spPr>
                </pic:pic>
              </a:graphicData>
            </a:graphic>
          </wp:inline>
        </w:drawing>
      </w:r>
    </w:p>
    <w:p w14:paraId="2A9AD695" w14:textId="1DA440F0" w:rsidR="008202E0" w:rsidRDefault="008202E0" w:rsidP="2C32B1D0">
      <w:pPr>
        <w:spacing w:line="523" w:lineRule="auto"/>
        <w:rPr>
          <w:b/>
          <w:bCs/>
          <w:sz w:val="24"/>
          <w:szCs w:val="24"/>
        </w:rPr>
      </w:pPr>
    </w:p>
    <w:p w14:paraId="735D14BB" w14:textId="62B130EF" w:rsidR="008202E0" w:rsidRDefault="42F8E8E4" w:rsidP="2C32B1D0">
      <w:pPr>
        <w:spacing w:line="523" w:lineRule="auto"/>
        <w:rPr>
          <w:b/>
          <w:bCs/>
          <w:sz w:val="24"/>
          <w:szCs w:val="24"/>
        </w:rPr>
      </w:pPr>
      <w:r w:rsidRPr="2C32B1D0">
        <w:rPr>
          <w:b/>
          <w:bCs/>
          <w:sz w:val="24"/>
          <w:szCs w:val="24"/>
        </w:rPr>
        <w:lastRenderedPageBreak/>
        <w:t>MAFFT Dataset A</w:t>
      </w:r>
    </w:p>
    <w:p w14:paraId="7EBE9944" w14:textId="6E69473A" w:rsidR="0BC7778B" w:rsidRDefault="0BC7778B" w:rsidP="2C32B1D0">
      <w:pPr>
        <w:spacing w:line="523" w:lineRule="auto"/>
      </w:pPr>
      <w:r>
        <w:rPr>
          <w:noProof/>
        </w:rPr>
        <w:drawing>
          <wp:inline distT="0" distB="0" distL="0" distR="0" wp14:anchorId="50B9501B" wp14:editId="0506B203">
            <wp:extent cx="5943600" cy="1295400"/>
            <wp:effectExtent l="0" t="0" r="0" b="0"/>
            <wp:docPr id="2081571370" name="Picture 208157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295400"/>
                    </a:xfrm>
                    <a:prstGeom prst="rect">
                      <a:avLst/>
                    </a:prstGeom>
                  </pic:spPr>
                </pic:pic>
              </a:graphicData>
            </a:graphic>
          </wp:inline>
        </w:drawing>
      </w:r>
    </w:p>
    <w:p w14:paraId="7ACC6929" w14:textId="77777777" w:rsidR="008202E0" w:rsidRDefault="42F8E8E4">
      <w:pPr>
        <w:spacing w:line="523" w:lineRule="auto"/>
        <w:rPr>
          <w:b/>
          <w:sz w:val="24"/>
          <w:szCs w:val="24"/>
        </w:rPr>
      </w:pPr>
      <w:r w:rsidRPr="2C32B1D0">
        <w:rPr>
          <w:b/>
          <w:bCs/>
          <w:sz w:val="24"/>
          <w:szCs w:val="24"/>
        </w:rPr>
        <w:t>DPAMSA Dataset B</w:t>
      </w:r>
    </w:p>
    <w:p w14:paraId="342C42C3" w14:textId="20E9CCB5" w:rsidR="086A5C59" w:rsidRDefault="086A5C59" w:rsidP="2C32B1D0">
      <w:pPr>
        <w:spacing w:line="523" w:lineRule="auto"/>
      </w:pPr>
      <w:r>
        <w:rPr>
          <w:noProof/>
        </w:rPr>
        <w:drawing>
          <wp:inline distT="0" distB="0" distL="0" distR="0" wp14:anchorId="3AD29E91" wp14:editId="7260C230">
            <wp:extent cx="5943600" cy="1304925"/>
            <wp:effectExtent l="0" t="0" r="0" b="0"/>
            <wp:docPr id="376292633" name="Picture 376292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04925"/>
                    </a:xfrm>
                    <a:prstGeom prst="rect">
                      <a:avLst/>
                    </a:prstGeom>
                  </pic:spPr>
                </pic:pic>
              </a:graphicData>
            </a:graphic>
          </wp:inline>
        </w:drawing>
      </w:r>
    </w:p>
    <w:p w14:paraId="4226AE77" w14:textId="77777777" w:rsidR="008202E0" w:rsidRDefault="42F8E8E4">
      <w:pPr>
        <w:spacing w:line="523" w:lineRule="auto"/>
        <w:rPr>
          <w:b/>
          <w:sz w:val="24"/>
          <w:szCs w:val="24"/>
        </w:rPr>
      </w:pPr>
      <w:r w:rsidRPr="2C32B1D0">
        <w:rPr>
          <w:b/>
          <w:bCs/>
          <w:sz w:val="24"/>
          <w:szCs w:val="24"/>
        </w:rPr>
        <w:t>T-COFFEE Dataset B</w:t>
      </w:r>
    </w:p>
    <w:p w14:paraId="23DE523C" w14:textId="741FB013" w:rsidR="008202E0" w:rsidRDefault="56B42ABF" w:rsidP="2C32B1D0">
      <w:pPr>
        <w:spacing w:line="523" w:lineRule="auto"/>
      </w:pPr>
      <w:r>
        <w:rPr>
          <w:noProof/>
        </w:rPr>
        <w:drawing>
          <wp:inline distT="0" distB="0" distL="0" distR="0" wp14:anchorId="4B61B6E6" wp14:editId="0DC5A53D">
            <wp:extent cx="5943600" cy="1285875"/>
            <wp:effectExtent l="0" t="0" r="0" b="0"/>
            <wp:docPr id="184845540" name="Picture 18484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85875"/>
                    </a:xfrm>
                    <a:prstGeom prst="rect">
                      <a:avLst/>
                    </a:prstGeom>
                  </pic:spPr>
                </pic:pic>
              </a:graphicData>
            </a:graphic>
          </wp:inline>
        </w:drawing>
      </w:r>
    </w:p>
    <w:p w14:paraId="25CAB37A" w14:textId="77777777" w:rsidR="008202E0" w:rsidRDefault="42F8E8E4">
      <w:pPr>
        <w:spacing w:line="523" w:lineRule="auto"/>
        <w:rPr>
          <w:b/>
          <w:sz w:val="24"/>
          <w:szCs w:val="24"/>
        </w:rPr>
      </w:pPr>
      <w:r w:rsidRPr="2C32B1D0">
        <w:rPr>
          <w:b/>
          <w:bCs/>
          <w:sz w:val="24"/>
          <w:szCs w:val="24"/>
        </w:rPr>
        <w:t>DPAMSA Dataset C</w:t>
      </w:r>
    </w:p>
    <w:p w14:paraId="52E56223" w14:textId="77ADDFFD" w:rsidR="008202E0" w:rsidRDefault="263D2A9D" w:rsidP="2C32B1D0">
      <w:pPr>
        <w:spacing w:line="523" w:lineRule="auto"/>
      </w:pPr>
      <w:r>
        <w:rPr>
          <w:noProof/>
        </w:rPr>
        <w:drawing>
          <wp:inline distT="0" distB="0" distL="0" distR="0" wp14:anchorId="48898C08" wp14:editId="7DFA7E21">
            <wp:extent cx="5943600" cy="1295400"/>
            <wp:effectExtent l="0" t="0" r="0" b="0"/>
            <wp:docPr id="851972756" name="Picture 85197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95400"/>
                    </a:xfrm>
                    <a:prstGeom prst="rect">
                      <a:avLst/>
                    </a:prstGeom>
                  </pic:spPr>
                </pic:pic>
              </a:graphicData>
            </a:graphic>
          </wp:inline>
        </w:drawing>
      </w:r>
    </w:p>
    <w:p w14:paraId="45BB96F0" w14:textId="77777777" w:rsidR="000413FD" w:rsidRDefault="000413FD" w:rsidP="49DEBF11">
      <w:pPr>
        <w:spacing w:line="523" w:lineRule="auto"/>
        <w:rPr>
          <w:b/>
          <w:bCs/>
          <w:sz w:val="24"/>
          <w:szCs w:val="24"/>
          <w:lang w:val="en-US"/>
        </w:rPr>
      </w:pPr>
    </w:p>
    <w:p w14:paraId="640183C3" w14:textId="77777777" w:rsidR="000413FD" w:rsidRDefault="000413FD" w:rsidP="49DEBF11">
      <w:pPr>
        <w:spacing w:line="523" w:lineRule="auto"/>
        <w:rPr>
          <w:b/>
          <w:bCs/>
          <w:sz w:val="24"/>
          <w:szCs w:val="24"/>
          <w:lang w:val="en-US"/>
        </w:rPr>
      </w:pPr>
    </w:p>
    <w:p w14:paraId="31577734" w14:textId="489A56D2" w:rsidR="008202E0" w:rsidRDefault="42F8E8E4" w:rsidP="49DEBF11">
      <w:pPr>
        <w:spacing w:line="523" w:lineRule="auto"/>
        <w:rPr>
          <w:b/>
          <w:bCs/>
          <w:sz w:val="24"/>
          <w:szCs w:val="24"/>
          <w:lang w:val="en-US"/>
        </w:rPr>
      </w:pPr>
      <w:proofErr w:type="spellStart"/>
      <w:r w:rsidRPr="2C32B1D0">
        <w:rPr>
          <w:b/>
          <w:bCs/>
          <w:sz w:val="24"/>
          <w:szCs w:val="24"/>
          <w:lang w:val="en-US"/>
        </w:rPr>
        <w:lastRenderedPageBreak/>
        <w:t>ClustalW</w:t>
      </w:r>
      <w:proofErr w:type="spellEnd"/>
      <w:r w:rsidRPr="2C32B1D0">
        <w:rPr>
          <w:b/>
          <w:bCs/>
          <w:sz w:val="24"/>
          <w:szCs w:val="24"/>
          <w:lang w:val="en-US"/>
        </w:rPr>
        <w:t xml:space="preserve"> Dataset C</w:t>
      </w:r>
    </w:p>
    <w:p w14:paraId="36B31645" w14:textId="3BCEFEC4" w:rsidR="008202E0" w:rsidRDefault="24705890" w:rsidP="2C32B1D0">
      <w:pPr>
        <w:spacing w:line="523" w:lineRule="auto"/>
        <w:rPr>
          <w:b/>
          <w:bCs/>
          <w:sz w:val="24"/>
          <w:szCs w:val="24"/>
        </w:rPr>
      </w:pPr>
      <w:r>
        <w:rPr>
          <w:noProof/>
        </w:rPr>
        <w:drawing>
          <wp:inline distT="0" distB="0" distL="0" distR="0" wp14:anchorId="7249023E" wp14:editId="4396745A">
            <wp:extent cx="5943600" cy="1133475"/>
            <wp:effectExtent l="0" t="0" r="0" b="0"/>
            <wp:docPr id="59247921" name="Picture 59247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133475"/>
                    </a:xfrm>
                    <a:prstGeom prst="rect">
                      <a:avLst/>
                    </a:prstGeom>
                  </pic:spPr>
                </pic:pic>
              </a:graphicData>
            </a:graphic>
          </wp:inline>
        </w:drawing>
      </w:r>
    </w:p>
    <w:p w14:paraId="7B6E2EB9" w14:textId="2BF8B959" w:rsidR="008202E0" w:rsidRDefault="42F8E8E4" w:rsidP="2C32B1D0">
      <w:pPr>
        <w:pStyle w:val="Heading1"/>
        <w:spacing w:line="523" w:lineRule="auto"/>
        <w:rPr>
          <w:b/>
          <w:bCs/>
          <w:sz w:val="32"/>
          <w:szCs w:val="32"/>
        </w:rPr>
      </w:pPr>
      <w:bookmarkStart w:id="13" w:name="_Toc1364370974"/>
      <w:r>
        <w:t>4. Discussion</w:t>
      </w:r>
      <w:bookmarkEnd w:id="13"/>
    </w:p>
    <w:p w14:paraId="7AE06B91" w14:textId="77777777" w:rsidR="008202E0" w:rsidRDefault="42F8E8E4" w:rsidP="2C32B1D0">
      <w:pPr>
        <w:pStyle w:val="Heading2"/>
        <w:rPr>
          <w:b/>
          <w:bCs/>
          <w:sz w:val="24"/>
          <w:szCs w:val="24"/>
        </w:rPr>
      </w:pPr>
      <w:bookmarkStart w:id="14" w:name="_Toc205911042"/>
      <w:r>
        <w:t>4.1 DPAMSA Limitations</w:t>
      </w:r>
      <w:bookmarkEnd w:id="14"/>
    </w:p>
    <w:p w14:paraId="49F317EF" w14:textId="4DE72166" w:rsidR="008202E0" w:rsidRDefault="0535E651" w:rsidP="2C32B1D0">
      <w:pPr>
        <w:spacing w:line="523" w:lineRule="auto"/>
        <w:ind w:firstLine="720"/>
        <w:rPr>
          <w:sz w:val="24"/>
          <w:szCs w:val="24"/>
          <w:lang w:val="en-US"/>
        </w:rPr>
      </w:pPr>
      <w:r w:rsidRPr="2C32B1D0">
        <w:rPr>
          <w:sz w:val="24"/>
          <w:szCs w:val="24"/>
          <w:lang w:val="en-US"/>
        </w:rPr>
        <w:t>DPAMSA exhibits multiple limitations that hinder its effectiveness and practicality compared to traditional MSA methods.</w:t>
      </w:r>
      <w:r w:rsidR="004C61CF">
        <w:rPr>
          <w:b/>
          <w:sz w:val="24"/>
          <w:szCs w:val="24"/>
        </w:rPr>
        <w:tab/>
      </w:r>
      <w:r w:rsidRPr="49DEBF11">
        <w:rPr>
          <w:sz w:val="24"/>
          <w:szCs w:val="24"/>
          <w:lang w:val="en-US"/>
        </w:rPr>
        <w:t xml:space="preserve"> </w:t>
      </w:r>
      <w:r w:rsidR="3A331B7F" w:rsidRPr="49DEBF11">
        <w:rPr>
          <w:sz w:val="24"/>
          <w:szCs w:val="24"/>
          <w:lang w:val="en-US"/>
        </w:rPr>
        <w:t>A major limitation of DPAMSA that came up early in this project was its ability to only work with small datasets. When working with datasets containing</w:t>
      </w:r>
      <w:r w:rsidR="3A331B7F" w:rsidRPr="2C32B1D0">
        <w:rPr>
          <w:sz w:val="24"/>
          <w:szCs w:val="24"/>
          <w:lang w:val="en-US"/>
        </w:rPr>
        <w:t xml:space="preserve"> 14 sequences, the average length of the sequences could not exceed 100 base pairs long</w:t>
      </w:r>
      <w:r w:rsidR="44ED595B" w:rsidRPr="2C32B1D0">
        <w:rPr>
          <w:sz w:val="24"/>
          <w:szCs w:val="24"/>
          <w:lang w:val="en-US"/>
        </w:rPr>
        <w:t xml:space="preserve"> on a 12.8GB</w:t>
      </w:r>
      <w:r w:rsidR="29344287" w:rsidRPr="49DEBF11">
        <w:rPr>
          <w:sz w:val="24"/>
          <w:szCs w:val="24"/>
          <w:lang w:val="en-US"/>
        </w:rPr>
        <w:t xml:space="preserve"> </w:t>
      </w:r>
      <w:r w:rsidR="44ED595B" w:rsidRPr="49DEBF11">
        <w:rPr>
          <w:sz w:val="24"/>
          <w:szCs w:val="24"/>
          <w:lang w:val="en-US"/>
        </w:rPr>
        <w:t>GPU</w:t>
      </w:r>
      <w:r w:rsidR="3A331B7F" w:rsidRPr="49DEBF11">
        <w:rPr>
          <w:sz w:val="24"/>
          <w:szCs w:val="24"/>
          <w:lang w:val="en-US"/>
        </w:rPr>
        <w:t xml:space="preserve">. The complete dataset containing the whole genome of the </w:t>
      </w:r>
      <w:r w:rsidR="3A331B7F" w:rsidRPr="2C32B1D0">
        <w:rPr>
          <w:sz w:val="24"/>
          <w:szCs w:val="24"/>
          <w:lang w:val="en-US"/>
        </w:rPr>
        <w:t>E</w:t>
      </w:r>
      <w:r w:rsidR="3A331B7F" w:rsidRPr="49DEBF11">
        <w:rPr>
          <w:sz w:val="24"/>
          <w:szCs w:val="24"/>
          <w:lang w:val="en-US"/>
        </w:rPr>
        <w:t>nterovirus</w:t>
      </w:r>
      <w:r w:rsidR="52FC41AF" w:rsidRPr="49DEBF11">
        <w:rPr>
          <w:sz w:val="24"/>
          <w:szCs w:val="24"/>
          <w:lang w:val="en-US"/>
        </w:rPr>
        <w:t>es</w:t>
      </w:r>
      <w:r w:rsidR="3A331B7F" w:rsidRPr="7921A08A">
        <w:rPr>
          <w:sz w:val="24"/>
          <w:szCs w:val="24"/>
          <w:lang w:val="en-US"/>
        </w:rPr>
        <w:t xml:space="preserve"> </w:t>
      </w:r>
      <w:r w:rsidR="6A981B87" w:rsidRPr="49DEBF11">
        <w:rPr>
          <w:sz w:val="24"/>
          <w:szCs w:val="24"/>
          <w:lang w:val="en-US"/>
        </w:rPr>
        <w:t>caused</w:t>
      </w:r>
      <w:r w:rsidR="3A331B7F" w:rsidRPr="49DEBF11">
        <w:rPr>
          <w:sz w:val="24"/>
          <w:szCs w:val="24"/>
          <w:lang w:val="en-US"/>
        </w:rPr>
        <w:t xml:space="preserve"> the program</w:t>
      </w:r>
      <w:r w:rsidR="20D40582" w:rsidRPr="49DEBF11">
        <w:rPr>
          <w:sz w:val="24"/>
          <w:szCs w:val="24"/>
          <w:lang w:val="en-US"/>
        </w:rPr>
        <w:t xml:space="preserve"> to prematurely terminate</w:t>
      </w:r>
      <w:r w:rsidR="3A331B7F" w:rsidRPr="7921A08A">
        <w:rPr>
          <w:sz w:val="24"/>
          <w:szCs w:val="24"/>
          <w:lang w:val="en-US"/>
        </w:rPr>
        <w:t xml:space="preserve">, meanwhile, the traditional methods had no issues with the complete genomes. </w:t>
      </w:r>
      <w:r w:rsidR="14EE5F08" w:rsidRPr="49DEBF11">
        <w:rPr>
          <w:sz w:val="24"/>
          <w:szCs w:val="24"/>
          <w:lang w:val="en-US"/>
        </w:rPr>
        <w:t>While</w:t>
      </w:r>
      <w:r w:rsidR="3A331B7F" w:rsidRPr="49DEBF11">
        <w:rPr>
          <w:sz w:val="24"/>
          <w:szCs w:val="24"/>
          <w:lang w:val="en-US"/>
        </w:rPr>
        <w:t xml:space="preserve"> a more powerful GPU would likely have allowed DPAMSA</w:t>
      </w:r>
      <w:r w:rsidR="3A331B7F" w:rsidRPr="7921A08A">
        <w:rPr>
          <w:sz w:val="24"/>
          <w:szCs w:val="24"/>
          <w:lang w:val="en-US"/>
        </w:rPr>
        <w:t xml:space="preserve"> to work with larger datasets</w:t>
      </w:r>
      <w:r w:rsidR="501693DE" w:rsidRPr="49DEBF11">
        <w:rPr>
          <w:sz w:val="24"/>
          <w:szCs w:val="24"/>
          <w:lang w:val="en-US"/>
        </w:rPr>
        <w:t>, the</w:t>
      </w:r>
      <w:r w:rsidR="3A331B7F" w:rsidRPr="49DEBF11">
        <w:rPr>
          <w:sz w:val="24"/>
          <w:szCs w:val="24"/>
          <w:lang w:val="en-US"/>
        </w:rPr>
        <w:t xml:space="preserve"> traditional methods of MSA have no problems running alignments on datasets containing around 100 sequences of several thousand base pairs </w:t>
      </w:r>
      <w:r w:rsidR="5A0EB611" w:rsidRPr="7921A08A">
        <w:rPr>
          <w:sz w:val="24"/>
          <w:szCs w:val="24"/>
          <w:lang w:val="en-US"/>
        </w:rPr>
        <w:t xml:space="preserve">on </w:t>
      </w:r>
      <w:r w:rsidR="5A0EB611" w:rsidRPr="49DEBF11">
        <w:rPr>
          <w:sz w:val="24"/>
          <w:szCs w:val="24"/>
          <w:lang w:val="en-US"/>
        </w:rPr>
        <w:t xml:space="preserve">desktop computer systems </w:t>
      </w:r>
      <w:r w:rsidR="3A331B7F" w:rsidRPr="49DEBF11">
        <w:rPr>
          <w:sz w:val="24"/>
          <w:szCs w:val="24"/>
          <w:lang w:val="en-US"/>
        </w:rPr>
        <w:t>(</w:t>
      </w:r>
      <w:proofErr w:type="spellStart"/>
      <w:r w:rsidR="3A331B7F" w:rsidRPr="49DEBF11">
        <w:rPr>
          <w:sz w:val="24"/>
          <w:szCs w:val="24"/>
          <w:lang w:val="en-US"/>
        </w:rPr>
        <w:t>Katoh</w:t>
      </w:r>
      <w:proofErr w:type="spellEnd"/>
      <w:r w:rsidR="3A331B7F" w:rsidRPr="49DEBF11">
        <w:rPr>
          <w:sz w:val="24"/>
          <w:szCs w:val="24"/>
          <w:lang w:val="en-US"/>
        </w:rPr>
        <w:t xml:space="preserve"> &amp; </w:t>
      </w:r>
      <w:proofErr w:type="spellStart"/>
      <w:r w:rsidR="3A331B7F" w:rsidRPr="49DEBF11">
        <w:rPr>
          <w:sz w:val="24"/>
          <w:szCs w:val="24"/>
          <w:lang w:val="en-US"/>
        </w:rPr>
        <w:t>Toh</w:t>
      </w:r>
      <w:proofErr w:type="spellEnd"/>
      <w:r w:rsidR="3A331B7F" w:rsidRPr="49DEBF11">
        <w:rPr>
          <w:sz w:val="24"/>
          <w:szCs w:val="24"/>
          <w:lang w:val="en-US"/>
        </w:rPr>
        <w:t>, 2008). DPAMSA’s reliance on large amounts</w:t>
      </w:r>
      <w:r w:rsidR="3A331B7F" w:rsidRPr="2C32B1D0">
        <w:rPr>
          <w:sz w:val="24"/>
          <w:szCs w:val="24"/>
          <w:lang w:val="en-US"/>
        </w:rPr>
        <w:t xml:space="preserve"> of GPU memory is certainly a limitation for its performance but also in terms of accessibility as many people who want to run MSA may not have access to powerful GPU nodes.</w:t>
      </w:r>
    </w:p>
    <w:p w14:paraId="33EFA6B7" w14:textId="532F0ACB" w:rsidR="008202E0" w:rsidRDefault="004C61CF" w:rsidP="49DEBF11">
      <w:pPr>
        <w:spacing w:line="523" w:lineRule="auto"/>
        <w:rPr>
          <w:sz w:val="24"/>
          <w:szCs w:val="24"/>
          <w:lang w:val="en-US"/>
        </w:rPr>
      </w:pPr>
      <w:r>
        <w:rPr>
          <w:sz w:val="24"/>
          <w:szCs w:val="24"/>
        </w:rPr>
        <w:lastRenderedPageBreak/>
        <w:tab/>
      </w:r>
      <w:r w:rsidR="3A331B7F" w:rsidRPr="49DEBF11">
        <w:rPr>
          <w:sz w:val="24"/>
          <w:szCs w:val="24"/>
          <w:lang w:val="en-US"/>
        </w:rPr>
        <w:t>Accessibility of DPAMSA is a limitation not only in terms of GPU access but also in ease of running the program. The GitHub for DPAMSA contains multiple scripts</w:t>
      </w:r>
      <w:r w:rsidR="31176F7F" w:rsidRPr="49DEBF11">
        <w:rPr>
          <w:sz w:val="24"/>
          <w:szCs w:val="24"/>
          <w:lang w:val="en-US"/>
        </w:rPr>
        <w:t xml:space="preserve"> with</w:t>
      </w:r>
      <w:r w:rsidR="3A331B7F" w:rsidRPr="49DEBF11">
        <w:rPr>
          <w:sz w:val="24"/>
          <w:szCs w:val="24"/>
          <w:lang w:val="en-US"/>
        </w:rPr>
        <w:t xml:space="preserve"> no </w:t>
      </w:r>
      <w:r w:rsidR="0A8C7CFE" w:rsidRPr="49DEBF11">
        <w:rPr>
          <w:sz w:val="24"/>
          <w:szCs w:val="24"/>
          <w:lang w:val="en-US"/>
        </w:rPr>
        <w:t xml:space="preserve">documentation </w:t>
      </w:r>
      <w:r w:rsidR="3A331B7F" w:rsidRPr="49DEBF11">
        <w:rPr>
          <w:sz w:val="24"/>
          <w:szCs w:val="24"/>
          <w:lang w:val="en-US"/>
        </w:rPr>
        <w:t xml:space="preserve">to explain how the scripts </w:t>
      </w:r>
      <w:r w:rsidR="6931D57E" w:rsidRPr="49DEBF11">
        <w:rPr>
          <w:sz w:val="24"/>
          <w:szCs w:val="24"/>
          <w:lang w:val="en-US"/>
        </w:rPr>
        <w:t>are to be used</w:t>
      </w:r>
      <w:r w:rsidR="3A331B7F" w:rsidRPr="49DEBF11">
        <w:rPr>
          <w:sz w:val="24"/>
          <w:szCs w:val="24"/>
          <w:lang w:val="en-US"/>
        </w:rPr>
        <w:t xml:space="preserve">. The original code also appears to accept </w:t>
      </w:r>
      <w:r w:rsidR="6E608076" w:rsidRPr="49DEBF11">
        <w:rPr>
          <w:sz w:val="24"/>
          <w:szCs w:val="24"/>
          <w:lang w:val="en-US"/>
        </w:rPr>
        <w:t>an un</w:t>
      </w:r>
      <w:r w:rsidR="3A331B7F" w:rsidRPr="49DEBF11">
        <w:rPr>
          <w:sz w:val="24"/>
          <w:szCs w:val="24"/>
          <w:lang w:val="en-US"/>
        </w:rPr>
        <w:t>specified</w:t>
      </w:r>
      <w:r w:rsidR="3B5C437A" w:rsidRPr="49DEBF11">
        <w:rPr>
          <w:sz w:val="24"/>
          <w:szCs w:val="24"/>
          <w:lang w:val="en-US"/>
        </w:rPr>
        <w:t xml:space="preserve"> format</w:t>
      </w:r>
      <w:r w:rsidR="3A331B7F" w:rsidRPr="49DEBF11">
        <w:rPr>
          <w:sz w:val="24"/>
          <w:szCs w:val="24"/>
          <w:lang w:val="en-US"/>
        </w:rPr>
        <w:t>. For this project, the code had to be edited to allow for the input of FASTA files. The code must be read and analyzed before users can get the program to run.</w:t>
      </w:r>
    </w:p>
    <w:p w14:paraId="5A8D576A" w14:textId="7F11B36C" w:rsidR="008202E0" w:rsidRDefault="004C61CF" w:rsidP="2C32B1D0">
      <w:pPr>
        <w:spacing w:line="523" w:lineRule="auto"/>
        <w:rPr>
          <w:sz w:val="24"/>
          <w:szCs w:val="24"/>
          <w:lang w:val="en-US"/>
        </w:rPr>
      </w:pPr>
      <w:r>
        <w:rPr>
          <w:sz w:val="24"/>
          <w:szCs w:val="24"/>
        </w:rPr>
        <w:tab/>
      </w:r>
      <w:r w:rsidR="3A331B7F" w:rsidRPr="49DEBF11">
        <w:rPr>
          <w:sz w:val="24"/>
          <w:szCs w:val="24"/>
          <w:lang w:val="en-US"/>
        </w:rPr>
        <w:t>As s</w:t>
      </w:r>
      <w:r w:rsidR="6E196C6C" w:rsidRPr="49DEBF11">
        <w:rPr>
          <w:sz w:val="24"/>
          <w:szCs w:val="24"/>
          <w:lang w:val="en-US"/>
        </w:rPr>
        <w:t>hown in Figure 1</w:t>
      </w:r>
      <w:r w:rsidR="3A331B7F" w:rsidRPr="49DEBF11">
        <w:rPr>
          <w:sz w:val="24"/>
          <w:szCs w:val="24"/>
          <w:lang w:val="en-US"/>
        </w:rPr>
        <w:t xml:space="preserve">, the </w:t>
      </w:r>
      <w:r w:rsidR="718DC73F" w:rsidRPr="7921A08A">
        <w:rPr>
          <w:sz w:val="24"/>
          <w:szCs w:val="24"/>
          <w:lang w:val="en-US"/>
        </w:rPr>
        <w:t>quality of</w:t>
      </w:r>
      <w:r w:rsidR="3A331B7F" w:rsidRPr="49DEBF11">
        <w:rPr>
          <w:sz w:val="24"/>
          <w:szCs w:val="24"/>
          <w:lang w:val="en-US"/>
        </w:rPr>
        <w:t xml:space="preserve"> DPAMSA</w:t>
      </w:r>
      <w:r w:rsidR="51B1CE17" w:rsidRPr="49DEBF11">
        <w:rPr>
          <w:sz w:val="24"/>
          <w:szCs w:val="24"/>
          <w:lang w:val="en-US"/>
        </w:rPr>
        <w:t>, as measured by the SP score,</w:t>
      </w:r>
      <w:r w:rsidR="3A331B7F" w:rsidRPr="49DEBF11">
        <w:rPr>
          <w:sz w:val="24"/>
          <w:szCs w:val="24"/>
          <w:lang w:val="en-US"/>
        </w:rPr>
        <w:t xml:space="preserve"> plateaued for most of the datasets</w:t>
      </w:r>
      <w:r w:rsidR="4519CE83" w:rsidRPr="49DEBF11">
        <w:rPr>
          <w:sz w:val="24"/>
          <w:szCs w:val="24"/>
          <w:lang w:val="en-US"/>
        </w:rPr>
        <w:t xml:space="preserve"> even as the Max Episodes was increased</w:t>
      </w:r>
      <w:r w:rsidR="3A331B7F" w:rsidRPr="49DEBF11">
        <w:rPr>
          <w:sz w:val="24"/>
          <w:szCs w:val="24"/>
          <w:lang w:val="en-US"/>
        </w:rPr>
        <w:t xml:space="preserve">. </w:t>
      </w:r>
      <w:r w:rsidR="0BDDD4DE" w:rsidRPr="2C32B1D0">
        <w:rPr>
          <w:sz w:val="24"/>
          <w:szCs w:val="24"/>
          <w:lang w:val="en-US"/>
        </w:rPr>
        <w:t xml:space="preserve">The </w:t>
      </w:r>
      <w:r w:rsidR="0E4F0E95" w:rsidRPr="7921A08A">
        <w:rPr>
          <w:sz w:val="24"/>
          <w:szCs w:val="24"/>
          <w:lang w:val="en-US"/>
        </w:rPr>
        <w:t xml:space="preserve">highest quality </w:t>
      </w:r>
      <w:r w:rsidR="3A331B7F" w:rsidRPr="49DEBF11">
        <w:rPr>
          <w:sz w:val="24"/>
          <w:szCs w:val="24"/>
          <w:lang w:val="en-US"/>
        </w:rPr>
        <w:t>alignments</w:t>
      </w:r>
      <w:r w:rsidR="4CEF0435" w:rsidRPr="49DEBF11">
        <w:rPr>
          <w:sz w:val="24"/>
          <w:szCs w:val="24"/>
          <w:lang w:val="en-US"/>
        </w:rPr>
        <w:t xml:space="preserve"> </w:t>
      </w:r>
      <w:r w:rsidR="7E48CE32" w:rsidRPr="7921A08A">
        <w:rPr>
          <w:sz w:val="24"/>
          <w:szCs w:val="24"/>
          <w:lang w:val="en-US"/>
        </w:rPr>
        <w:t>had</w:t>
      </w:r>
      <w:r w:rsidR="3A331B7F" w:rsidRPr="49DEBF11">
        <w:rPr>
          <w:sz w:val="24"/>
          <w:szCs w:val="24"/>
          <w:lang w:val="en-US"/>
        </w:rPr>
        <w:t xml:space="preserve"> </w:t>
      </w:r>
      <w:r w:rsidR="2A832637" w:rsidRPr="49DEBF11">
        <w:rPr>
          <w:sz w:val="24"/>
          <w:szCs w:val="24"/>
          <w:lang w:val="en-US"/>
        </w:rPr>
        <w:t xml:space="preserve">unaltered </w:t>
      </w:r>
      <w:r w:rsidR="3A331B7F" w:rsidRPr="49DEBF11">
        <w:rPr>
          <w:sz w:val="24"/>
          <w:szCs w:val="24"/>
          <w:lang w:val="en-US"/>
        </w:rPr>
        <w:t>sequences or gaps at the ends</w:t>
      </w:r>
      <w:r w:rsidR="78375379" w:rsidRPr="49DEBF11">
        <w:rPr>
          <w:sz w:val="24"/>
          <w:szCs w:val="24"/>
          <w:lang w:val="en-US"/>
        </w:rPr>
        <w:t>.</w:t>
      </w:r>
      <w:r w:rsidR="3A331B7F" w:rsidRPr="49DEBF11">
        <w:rPr>
          <w:sz w:val="24"/>
          <w:szCs w:val="24"/>
          <w:lang w:val="en-US"/>
        </w:rPr>
        <w:t xml:space="preserve"> This </w:t>
      </w:r>
      <w:r w:rsidR="7129C885" w:rsidRPr="7921A08A">
        <w:rPr>
          <w:sz w:val="24"/>
          <w:szCs w:val="24"/>
          <w:lang w:val="en-US"/>
        </w:rPr>
        <w:t xml:space="preserve">suggests </w:t>
      </w:r>
      <w:r w:rsidR="3A331B7F" w:rsidRPr="49DEBF11">
        <w:rPr>
          <w:sz w:val="24"/>
          <w:szCs w:val="24"/>
          <w:lang w:val="en-US"/>
        </w:rPr>
        <w:t xml:space="preserve">that </w:t>
      </w:r>
      <w:r w:rsidR="3665DC1D" w:rsidRPr="49DEBF11">
        <w:rPr>
          <w:sz w:val="24"/>
          <w:szCs w:val="24"/>
          <w:lang w:val="en-US"/>
        </w:rPr>
        <w:t xml:space="preserve">the </w:t>
      </w:r>
      <w:r w:rsidR="3A331B7F" w:rsidRPr="49DEBF11">
        <w:rPr>
          <w:sz w:val="24"/>
          <w:szCs w:val="24"/>
          <w:lang w:val="en-US"/>
        </w:rPr>
        <w:t xml:space="preserve">DPAMSA </w:t>
      </w:r>
      <w:r w:rsidR="42F8E8E4" w:rsidRPr="7921A08A" w:rsidDel="06B24AD0">
        <w:rPr>
          <w:sz w:val="24"/>
          <w:szCs w:val="24"/>
          <w:lang w:val="en-US"/>
        </w:rPr>
        <w:t xml:space="preserve">was unable to </w:t>
      </w:r>
      <w:r w:rsidR="3A331B7F" w:rsidRPr="49DEBF11">
        <w:rPr>
          <w:sz w:val="24"/>
          <w:szCs w:val="24"/>
          <w:lang w:val="en-US"/>
        </w:rPr>
        <w:t xml:space="preserve">insert </w:t>
      </w:r>
      <w:r w:rsidR="42F8E8E4" w:rsidRPr="7921A08A" w:rsidDel="06B24AD0">
        <w:rPr>
          <w:sz w:val="24"/>
          <w:szCs w:val="24"/>
          <w:lang w:val="en-US"/>
        </w:rPr>
        <w:t xml:space="preserve">beneficial </w:t>
      </w:r>
      <w:r w:rsidR="3A331B7F" w:rsidRPr="49DEBF11">
        <w:rPr>
          <w:sz w:val="24"/>
          <w:szCs w:val="24"/>
          <w:lang w:val="en-US"/>
        </w:rPr>
        <w:t>gaps</w:t>
      </w:r>
      <w:r w:rsidR="7FE8F54E" w:rsidRPr="49DEBF11">
        <w:rPr>
          <w:sz w:val="24"/>
          <w:szCs w:val="24"/>
          <w:lang w:val="en-US"/>
        </w:rPr>
        <w:t>.</w:t>
      </w:r>
      <w:r w:rsidR="09578E77" w:rsidRPr="49DEBF11">
        <w:rPr>
          <w:sz w:val="24"/>
          <w:szCs w:val="24"/>
          <w:lang w:val="en-US"/>
        </w:rPr>
        <w:t xml:space="preserve"> </w:t>
      </w:r>
      <w:r w:rsidR="27A5133F" w:rsidRPr="49DEBF11">
        <w:rPr>
          <w:sz w:val="24"/>
          <w:szCs w:val="24"/>
          <w:lang w:val="en-US"/>
        </w:rPr>
        <w:t>When gaps were inserted in the middle, they ended up being deleterious as these alignments had extremely low SP scores.</w:t>
      </w:r>
      <w:r w:rsidR="3A331B7F" w:rsidRPr="49DEBF11">
        <w:rPr>
          <w:sz w:val="24"/>
          <w:szCs w:val="24"/>
          <w:lang w:val="en-US"/>
        </w:rPr>
        <w:t xml:space="preserve"> This is a major flaw, as inserting gaps in the appropriate locations to improve alignments is the purpose of MSA.</w:t>
      </w:r>
    </w:p>
    <w:p w14:paraId="3DE2469D" w14:textId="02CB63E9" w:rsidR="008202E0" w:rsidRDefault="004C61CF" w:rsidP="49DEBF11">
      <w:pPr>
        <w:spacing w:line="523" w:lineRule="auto"/>
        <w:rPr>
          <w:sz w:val="24"/>
          <w:szCs w:val="24"/>
          <w:lang w:val="en-US"/>
        </w:rPr>
      </w:pPr>
      <w:r>
        <w:rPr>
          <w:sz w:val="24"/>
          <w:szCs w:val="24"/>
        </w:rPr>
        <w:tab/>
      </w:r>
      <w:r w:rsidR="3A331B7F" w:rsidRPr="49DEBF11">
        <w:rPr>
          <w:sz w:val="24"/>
          <w:szCs w:val="24"/>
          <w:lang w:val="en-US"/>
        </w:rPr>
        <w:t xml:space="preserve">When comparing the performance of DPAMSA to those of the traditional methods, it is evident that it often fails to outperform them in various types of datasets. The traditional methods outperformed DPAMSA in alignment quality for most of the datasets tested in this </w:t>
      </w:r>
      <w:r w:rsidR="5B823476" w:rsidRPr="49DEBF11">
        <w:rPr>
          <w:sz w:val="24"/>
          <w:szCs w:val="24"/>
          <w:lang w:val="en-US"/>
        </w:rPr>
        <w:t>study</w:t>
      </w:r>
      <w:r w:rsidR="3A331B7F" w:rsidRPr="49DEBF11">
        <w:rPr>
          <w:sz w:val="24"/>
          <w:szCs w:val="24"/>
          <w:lang w:val="en-US"/>
        </w:rPr>
        <w:t>. Not only did DPAMSA produce</w:t>
      </w:r>
      <w:r w:rsidR="26A1DFDF" w:rsidRPr="49DEBF11">
        <w:rPr>
          <w:sz w:val="24"/>
          <w:szCs w:val="24"/>
          <w:lang w:val="en-US"/>
        </w:rPr>
        <w:t xml:space="preserve"> poor</w:t>
      </w:r>
      <w:r w:rsidR="3A331B7F" w:rsidRPr="49DEBF11">
        <w:rPr>
          <w:sz w:val="24"/>
          <w:szCs w:val="24"/>
          <w:lang w:val="en-US"/>
        </w:rPr>
        <w:t xml:space="preserve"> alignments</w:t>
      </w:r>
      <w:r w:rsidR="1946C6B5" w:rsidRPr="49DEBF11">
        <w:rPr>
          <w:sz w:val="24"/>
          <w:szCs w:val="24"/>
          <w:lang w:val="en-US"/>
        </w:rPr>
        <w:t xml:space="preserve"> with low SP and CS scores</w:t>
      </w:r>
      <w:r w:rsidR="3A331B7F" w:rsidRPr="49DEBF11">
        <w:rPr>
          <w:sz w:val="24"/>
          <w:szCs w:val="24"/>
          <w:lang w:val="en-US"/>
        </w:rPr>
        <w:t xml:space="preserve">, but </w:t>
      </w:r>
      <w:r w:rsidR="5A1CB805" w:rsidRPr="49DEBF11">
        <w:rPr>
          <w:sz w:val="24"/>
          <w:szCs w:val="24"/>
          <w:lang w:val="en-US"/>
        </w:rPr>
        <w:t xml:space="preserve">it also </w:t>
      </w:r>
      <w:r w:rsidR="3A331B7F" w:rsidRPr="49DEBF11">
        <w:rPr>
          <w:sz w:val="24"/>
          <w:szCs w:val="24"/>
          <w:lang w:val="en-US"/>
        </w:rPr>
        <w:t>took magnitudes longer to run compared to the traditional methods. This is strong evidence which points to the fact that DPAMSA is not an improvement compared to traditional techniques of MSA.</w:t>
      </w:r>
    </w:p>
    <w:p w14:paraId="620E80B8" w14:textId="77777777" w:rsidR="008202E0" w:rsidRDefault="42F8E8E4" w:rsidP="2C32B1D0">
      <w:pPr>
        <w:pStyle w:val="Heading2"/>
        <w:rPr>
          <w:b/>
          <w:bCs/>
          <w:sz w:val="24"/>
          <w:szCs w:val="24"/>
        </w:rPr>
      </w:pPr>
      <w:bookmarkStart w:id="15" w:name="_Toc1012662808"/>
      <w:r>
        <w:lastRenderedPageBreak/>
        <w:t>4.2 Max Episodes Parameter</w:t>
      </w:r>
      <w:bookmarkEnd w:id="15"/>
    </w:p>
    <w:p w14:paraId="021326EC" w14:textId="77777777" w:rsidR="008202E0" w:rsidRDefault="004C61CF">
      <w:pPr>
        <w:spacing w:line="523" w:lineRule="auto"/>
        <w:rPr>
          <w:sz w:val="24"/>
          <w:szCs w:val="24"/>
        </w:rPr>
      </w:pPr>
      <w:r>
        <w:rPr>
          <w:b/>
          <w:sz w:val="24"/>
          <w:szCs w:val="24"/>
        </w:rPr>
        <w:tab/>
      </w:r>
      <w:r w:rsidR="42F8E8E4">
        <w:rPr>
          <w:sz w:val="24"/>
          <w:szCs w:val="24"/>
        </w:rPr>
        <w:t xml:space="preserve">The Max Episodes Parameter is undoubtedly a key parameter that heavily influences the performance of the program. Although there is a general positive correlation between the number of episodes and the performance of DPAMSA, a greater number of episodes leads to longer run times. It was found that even with large numbers of episodes, the program would occasionally “glitch” to produce poor alignments after running for hours or days. </w:t>
      </w:r>
    </w:p>
    <w:p w14:paraId="7956F66E" w14:textId="64515EF3" w:rsidR="03E7AC46" w:rsidRDefault="03E7AC46" w:rsidP="2C32B1D0">
      <w:pPr>
        <w:pStyle w:val="Heading2"/>
        <w:rPr>
          <w:b/>
          <w:bCs/>
          <w:sz w:val="24"/>
          <w:szCs w:val="24"/>
        </w:rPr>
      </w:pPr>
      <w:bookmarkStart w:id="16" w:name="_Toc334847503"/>
      <w:r>
        <w:t>4.3 Model Training</w:t>
      </w:r>
      <w:bookmarkEnd w:id="16"/>
    </w:p>
    <w:p w14:paraId="66BFDB8D" w14:textId="299DA2F4" w:rsidR="246EAA5D" w:rsidRDefault="246EAA5D" w:rsidP="2C32B1D0">
      <w:pPr>
        <w:spacing w:line="480" w:lineRule="auto"/>
        <w:ind w:firstLine="720"/>
        <w:rPr>
          <w:sz w:val="24"/>
          <w:szCs w:val="24"/>
          <w:lang w:val="en-US"/>
        </w:rPr>
      </w:pPr>
      <w:r w:rsidRPr="2C32B1D0">
        <w:rPr>
          <w:sz w:val="24"/>
          <w:szCs w:val="24"/>
          <w:lang w:val="en-US"/>
        </w:rPr>
        <w:t xml:space="preserve"> </w:t>
      </w:r>
      <w:r w:rsidR="5BCFB7E3" w:rsidRPr="2C32B1D0">
        <w:rPr>
          <w:sz w:val="24"/>
          <w:szCs w:val="24"/>
          <w:lang w:val="en-US"/>
        </w:rPr>
        <w:t xml:space="preserve">The unique design of DPAMSA, which includes real-time model training, significantly impacts its performance and speed. </w:t>
      </w:r>
      <w:r w:rsidR="03E7AC46" w:rsidRPr="2C32B1D0">
        <w:rPr>
          <w:sz w:val="24"/>
          <w:szCs w:val="24"/>
          <w:lang w:val="en-US"/>
        </w:rPr>
        <w:t xml:space="preserve">As DPAMSA runs and the sequence state is updated, the information regarding the environment is stored in the replay memory. Once the replay memory contains enough data (set by the batch size parameter), the state and action data are transferred to a verification Q network, meanwhile the state and action data from the following step are transferred to the target Q network (Liu et al., 2023). Both Q networks have the same network structure and calculate their respective Q values (Liu et al., 2023). The following loss function is used to calculate the discrepancy between the verification Q value and the target Q value, </w:t>
      </w:r>
    </w:p>
    <w:p w14:paraId="7D9F4156" w14:textId="4535120F" w:rsidR="03E7AC46" w:rsidRDefault="03E7AC46" w:rsidP="2C32B1D0">
      <w:pPr>
        <w:spacing w:line="480" w:lineRule="auto"/>
        <w:jc w:val="center"/>
        <w:rPr>
          <w:sz w:val="24"/>
          <w:szCs w:val="24"/>
        </w:rPr>
      </w:pPr>
      <w:r w:rsidRPr="2C32B1D0">
        <w:rPr>
          <w:i/>
          <w:iCs/>
          <w:sz w:val="24"/>
          <w:szCs w:val="24"/>
        </w:rPr>
        <w:t>Loss</w:t>
      </w:r>
      <w:r w:rsidRPr="2C32B1D0">
        <w:rPr>
          <w:sz w:val="24"/>
          <w:szCs w:val="24"/>
        </w:rPr>
        <w:t xml:space="preserve"> = (A</w:t>
      </w:r>
      <w:r w:rsidRPr="2C32B1D0">
        <w:rPr>
          <w:sz w:val="24"/>
          <w:szCs w:val="24"/>
          <w:vertAlign w:val="subscript"/>
        </w:rPr>
        <w:t>t</w:t>
      </w:r>
      <w:r w:rsidRPr="2C32B1D0">
        <w:rPr>
          <w:sz w:val="24"/>
          <w:szCs w:val="24"/>
        </w:rPr>
        <w:t xml:space="preserve"> - Q</w:t>
      </w:r>
      <w:r w:rsidRPr="2C32B1D0">
        <w:rPr>
          <w:sz w:val="24"/>
          <w:szCs w:val="24"/>
          <w:vertAlign w:val="subscript"/>
        </w:rPr>
        <w:t>v</w:t>
      </w:r>
      <w:r w:rsidRPr="2C32B1D0">
        <w:rPr>
          <w:sz w:val="24"/>
          <w:szCs w:val="24"/>
        </w:rPr>
        <w:t>)</w:t>
      </w:r>
      <w:r w:rsidRPr="2C32B1D0">
        <w:rPr>
          <w:sz w:val="24"/>
          <w:szCs w:val="24"/>
          <w:vertAlign w:val="superscript"/>
        </w:rPr>
        <w:t>2</w:t>
      </w:r>
    </w:p>
    <w:p w14:paraId="4AB1F0D1" w14:textId="4D8D70C1" w:rsidR="0B5B3FB7" w:rsidRDefault="03E7AC46" w:rsidP="000413FD">
      <w:pPr>
        <w:spacing w:line="480" w:lineRule="auto"/>
        <w:rPr>
          <w:sz w:val="24"/>
          <w:szCs w:val="24"/>
          <w:lang w:val="en-US"/>
        </w:rPr>
      </w:pPr>
      <w:r w:rsidRPr="2C32B1D0">
        <w:rPr>
          <w:sz w:val="24"/>
          <w:szCs w:val="24"/>
          <w:lang w:val="en-US"/>
        </w:rPr>
        <w:t xml:space="preserve">where </w:t>
      </w:r>
      <w:proofErr w:type="gramStart"/>
      <w:r w:rsidRPr="2C32B1D0">
        <w:rPr>
          <w:sz w:val="24"/>
          <w:szCs w:val="24"/>
          <w:lang w:val="en-US"/>
        </w:rPr>
        <w:t>A</w:t>
      </w:r>
      <w:r w:rsidRPr="2C32B1D0">
        <w:rPr>
          <w:sz w:val="24"/>
          <w:szCs w:val="24"/>
          <w:vertAlign w:val="subscript"/>
          <w:lang w:val="en-US"/>
        </w:rPr>
        <w:t>t</w:t>
      </w:r>
      <w:proofErr w:type="gramEnd"/>
      <w:r w:rsidRPr="2C32B1D0">
        <w:rPr>
          <w:sz w:val="24"/>
          <w:szCs w:val="24"/>
          <w:lang w:val="en-US"/>
        </w:rPr>
        <w:t xml:space="preserve"> is the largest action value from the target Q network and Qv is the verification Q value. This allows for the optimization of the parameters of the verification Q network through backpropagation, improving upon the verification Q network with each iteration. This allows the model to learn from its previous iterations, continuously working to find </w:t>
      </w:r>
      <w:r w:rsidRPr="2C32B1D0">
        <w:rPr>
          <w:sz w:val="24"/>
          <w:szCs w:val="24"/>
          <w:lang w:val="en-US"/>
        </w:rPr>
        <w:lastRenderedPageBreak/>
        <w:t>the most optimal alignment (Liu et al., 2023).</w:t>
      </w:r>
      <w:r w:rsidR="000413FD">
        <w:rPr>
          <w:sz w:val="24"/>
          <w:szCs w:val="24"/>
          <w:lang w:val="en-US"/>
        </w:rPr>
        <w:t xml:space="preserve"> </w:t>
      </w:r>
      <w:r w:rsidR="0B5B3FB7" w:rsidRPr="2C32B1D0">
        <w:rPr>
          <w:sz w:val="24"/>
          <w:szCs w:val="24"/>
          <w:lang w:val="en-US"/>
        </w:rPr>
        <w:t>This design for DPAMSA requires the model to be tr</w:t>
      </w:r>
      <w:r w:rsidR="1FED2E6F" w:rsidRPr="2C32B1D0">
        <w:rPr>
          <w:sz w:val="24"/>
          <w:szCs w:val="24"/>
          <w:lang w:val="en-US"/>
        </w:rPr>
        <w:t xml:space="preserve">ained on the dataset it is working with as it aligns the sequences. This dramatically slows </w:t>
      </w:r>
      <w:r w:rsidR="1E9A74DD" w:rsidRPr="2C32B1D0">
        <w:rPr>
          <w:sz w:val="24"/>
          <w:szCs w:val="24"/>
          <w:lang w:val="en-US"/>
        </w:rPr>
        <w:t>DPAMSA</w:t>
      </w:r>
      <w:r w:rsidR="1FED2E6F" w:rsidRPr="2C32B1D0">
        <w:rPr>
          <w:sz w:val="24"/>
          <w:szCs w:val="24"/>
          <w:lang w:val="en-US"/>
        </w:rPr>
        <w:t xml:space="preserve"> down as model training is a part of the </w:t>
      </w:r>
      <w:r w:rsidR="092B9E54" w:rsidRPr="2C32B1D0">
        <w:rPr>
          <w:sz w:val="24"/>
          <w:szCs w:val="24"/>
          <w:lang w:val="en-US"/>
        </w:rPr>
        <w:t>MSA process. This is untypical for AI models as the</w:t>
      </w:r>
      <w:r w:rsidR="6AB6C797" w:rsidRPr="2C32B1D0">
        <w:rPr>
          <w:sz w:val="24"/>
          <w:szCs w:val="24"/>
          <w:lang w:val="en-US"/>
        </w:rPr>
        <w:t>y are usually trained beforehand on a dataset to ensure that the pr</w:t>
      </w:r>
      <w:r w:rsidR="36838289" w:rsidRPr="2C32B1D0">
        <w:rPr>
          <w:sz w:val="24"/>
          <w:szCs w:val="24"/>
          <w:lang w:val="en-US"/>
        </w:rPr>
        <w:t>edictions made by the model can be calculated quickly.</w:t>
      </w:r>
      <w:r w:rsidR="28B97491" w:rsidRPr="2C32B1D0">
        <w:rPr>
          <w:sz w:val="24"/>
          <w:szCs w:val="24"/>
          <w:lang w:val="en-US"/>
        </w:rPr>
        <w:t xml:space="preserve"> This, however, explains why DPAMSA took significantly longer to run </w:t>
      </w:r>
      <w:r w:rsidR="000413FD">
        <w:rPr>
          <w:sz w:val="24"/>
          <w:szCs w:val="24"/>
          <w:lang w:val="en-US"/>
        </w:rPr>
        <w:t>than</w:t>
      </w:r>
      <w:r w:rsidR="28B97491" w:rsidRPr="2C32B1D0">
        <w:rPr>
          <w:sz w:val="24"/>
          <w:szCs w:val="24"/>
          <w:lang w:val="en-US"/>
        </w:rPr>
        <w:t xml:space="preserve"> the traditional MSA methods.</w:t>
      </w:r>
    </w:p>
    <w:p w14:paraId="4DE85166" w14:textId="0F2A060A" w:rsidR="008202E0" w:rsidRDefault="42F8E8E4" w:rsidP="2C32B1D0">
      <w:pPr>
        <w:pStyle w:val="Heading2"/>
        <w:rPr>
          <w:b/>
          <w:bCs/>
          <w:sz w:val="24"/>
          <w:szCs w:val="24"/>
        </w:rPr>
      </w:pPr>
      <w:bookmarkStart w:id="17" w:name="_Toc1085508439"/>
      <w:r>
        <w:t>4.</w:t>
      </w:r>
      <w:r w:rsidR="1B7A3930">
        <w:t>4</w:t>
      </w:r>
      <w:r>
        <w:t xml:space="preserve"> </w:t>
      </w:r>
      <w:r w:rsidR="63DDD591">
        <w:t>Limitations</w:t>
      </w:r>
      <w:r w:rsidR="56D78DF2">
        <w:t xml:space="preserve"> and </w:t>
      </w:r>
      <w:r w:rsidR="672B78E4">
        <w:t>Future Directions</w:t>
      </w:r>
      <w:bookmarkEnd w:id="17"/>
    </w:p>
    <w:p w14:paraId="7F7D0218" w14:textId="72354BC8" w:rsidR="008202E0" w:rsidRDefault="672B78E4" w:rsidP="2C32B1D0">
      <w:pPr>
        <w:spacing w:line="523" w:lineRule="auto"/>
        <w:ind w:firstLine="720"/>
        <w:rPr>
          <w:sz w:val="24"/>
          <w:szCs w:val="24"/>
          <w:lang w:val="en-US"/>
        </w:rPr>
      </w:pPr>
      <w:r w:rsidRPr="2C32B1D0">
        <w:rPr>
          <w:sz w:val="24"/>
          <w:szCs w:val="24"/>
          <w:lang w:val="en-US"/>
        </w:rPr>
        <w:t>The greatest limitation of this project was the short duration. More comprehensive analys</w:t>
      </w:r>
      <w:r w:rsidR="2EA9BA5C" w:rsidRPr="2C32B1D0">
        <w:rPr>
          <w:sz w:val="24"/>
          <w:szCs w:val="24"/>
          <w:lang w:val="en-US"/>
        </w:rPr>
        <w:t>es could have been performed if more time was</w:t>
      </w:r>
      <w:r w:rsidR="2EA9BA5C" w:rsidRPr="7921A08A">
        <w:rPr>
          <w:sz w:val="24"/>
          <w:szCs w:val="24"/>
          <w:lang w:val="en-US"/>
        </w:rPr>
        <w:t xml:space="preserve"> available. G</w:t>
      </w:r>
      <w:r w:rsidR="3A331B7F" w:rsidRPr="49DEBF11">
        <w:rPr>
          <w:sz w:val="24"/>
          <w:szCs w:val="24"/>
          <w:lang w:val="en-US"/>
        </w:rPr>
        <w:t>iven the effects of the Max Episodes parameter, it would be interesting to see if the program would successfully break through the plateaus that it encountered if it was</w:t>
      </w:r>
      <w:r w:rsidR="3A331B7F" w:rsidRPr="7921A08A">
        <w:rPr>
          <w:sz w:val="24"/>
          <w:szCs w:val="24"/>
          <w:lang w:val="en-US"/>
        </w:rPr>
        <w:t xml:space="preserve"> given </w:t>
      </w:r>
      <w:r w:rsidR="15654F66" w:rsidRPr="49DEBF11">
        <w:rPr>
          <w:sz w:val="24"/>
          <w:szCs w:val="24"/>
          <w:lang w:val="en-US"/>
        </w:rPr>
        <w:t xml:space="preserve">a much higher number of </w:t>
      </w:r>
      <w:r w:rsidR="3A331B7F" w:rsidRPr="7921A08A">
        <w:rPr>
          <w:sz w:val="24"/>
          <w:szCs w:val="24"/>
          <w:lang w:val="en-US"/>
        </w:rPr>
        <w:t xml:space="preserve">episodes to run. </w:t>
      </w:r>
      <w:r w:rsidR="63F4C07F" w:rsidRPr="49DEBF11">
        <w:rPr>
          <w:sz w:val="24"/>
          <w:szCs w:val="24"/>
          <w:lang w:val="en-US"/>
        </w:rPr>
        <w:t>I</w:t>
      </w:r>
      <w:r w:rsidR="3A331B7F" w:rsidRPr="49DEBF11">
        <w:rPr>
          <w:sz w:val="24"/>
          <w:szCs w:val="24"/>
          <w:lang w:val="en-US"/>
        </w:rPr>
        <w:t>f the Max Episodes parameter is set to hundreds of thousands, perhaps DPAMSA would be able to produce higher quality alignments</w:t>
      </w:r>
      <w:r w:rsidR="4582917E" w:rsidRPr="49DEBF11">
        <w:rPr>
          <w:sz w:val="24"/>
          <w:szCs w:val="24"/>
          <w:lang w:val="en-US"/>
        </w:rPr>
        <w:t xml:space="preserve"> </w:t>
      </w:r>
      <w:r w:rsidR="529DBFA4" w:rsidRPr="49DEBF11">
        <w:rPr>
          <w:sz w:val="24"/>
          <w:szCs w:val="24"/>
          <w:lang w:val="en-US"/>
        </w:rPr>
        <w:t>at the expense of a much longer run time</w:t>
      </w:r>
      <w:r w:rsidR="3A331B7F" w:rsidRPr="49DEBF11">
        <w:rPr>
          <w:sz w:val="24"/>
          <w:szCs w:val="24"/>
          <w:lang w:val="en-US"/>
        </w:rPr>
        <w:t>. DPAMSA is currently only capable of utilizing</w:t>
      </w:r>
      <w:r w:rsidR="3A331B7F" w:rsidRPr="2C32B1D0">
        <w:rPr>
          <w:sz w:val="24"/>
          <w:szCs w:val="24"/>
          <w:lang w:val="en-US"/>
        </w:rPr>
        <w:t xml:space="preserve"> one GPU node. If the code is altered to give it the ability to run on multiple GPU nodes to perform different tasks in parallel, DPAMSA could potentially run significantly faster and even work with larger datasets.</w:t>
      </w:r>
    </w:p>
    <w:p w14:paraId="46325FAF" w14:textId="04345C8D" w:rsidR="008202E0" w:rsidRDefault="1F4E0053" w:rsidP="2C32B1D0">
      <w:pPr>
        <w:pStyle w:val="Heading2"/>
        <w:rPr>
          <w:b/>
          <w:bCs/>
          <w:sz w:val="24"/>
          <w:szCs w:val="24"/>
        </w:rPr>
      </w:pPr>
      <w:bookmarkStart w:id="18" w:name="_Toc647574336"/>
      <w:r>
        <w:t xml:space="preserve">4.5 </w:t>
      </w:r>
      <w:r w:rsidR="7F007AF2">
        <w:t>Potential in AI-based Techniques</w:t>
      </w:r>
      <w:bookmarkEnd w:id="18"/>
    </w:p>
    <w:p w14:paraId="25E53C02" w14:textId="76F58258" w:rsidR="008202E0" w:rsidRDefault="19665B81" w:rsidP="2C32B1D0">
      <w:pPr>
        <w:spacing w:line="523" w:lineRule="auto"/>
        <w:ind w:firstLine="720"/>
        <w:rPr>
          <w:sz w:val="24"/>
          <w:szCs w:val="24"/>
          <w:lang w:val="en-US"/>
        </w:rPr>
      </w:pPr>
      <w:r w:rsidRPr="2C32B1D0">
        <w:rPr>
          <w:sz w:val="24"/>
          <w:szCs w:val="24"/>
          <w:lang w:val="en-US"/>
        </w:rPr>
        <w:t>Despite the current limitations of DPAMSA, there is potential for significant improvement in AI-based MSA techniques</w:t>
      </w:r>
      <w:r w:rsidR="000413FD">
        <w:rPr>
          <w:sz w:val="24"/>
          <w:szCs w:val="24"/>
          <w:lang w:val="en-US"/>
        </w:rPr>
        <w:t xml:space="preserve">. </w:t>
      </w:r>
      <w:r w:rsidR="3A331B7F" w:rsidRPr="49DEBF11">
        <w:rPr>
          <w:sz w:val="24"/>
          <w:szCs w:val="24"/>
          <w:lang w:val="en-US"/>
        </w:rPr>
        <w:t xml:space="preserve">DPAMSA is one of the earliest versions of </w:t>
      </w:r>
      <w:r w:rsidR="3A331B7F" w:rsidRPr="49DEBF11">
        <w:rPr>
          <w:sz w:val="24"/>
          <w:szCs w:val="24"/>
          <w:lang w:val="en-US"/>
        </w:rPr>
        <w:lastRenderedPageBreak/>
        <w:t xml:space="preserve">AI-based MSA, released </w:t>
      </w:r>
      <w:r w:rsidR="20FC47FC" w:rsidRPr="49DEBF11">
        <w:rPr>
          <w:sz w:val="24"/>
          <w:szCs w:val="24"/>
          <w:lang w:val="en-US"/>
        </w:rPr>
        <w:t xml:space="preserve">only </w:t>
      </w:r>
      <w:r w:rsidR="3A331B7F" w:rsidRPr="49DEBF11">
        <w:rPr>
          <w:sz w:val="24"/>
          <w:szCs w:val="24"/>
          <w:lang w:val="en-US"/>
        </w:rPr>
        <w:t>last year. It is important to keep in mind that AI-based MSA is still in its earliest stages of development. The technology is relatively new and will likely only continue to improve (</w:t>
      </w:r>
      <w:proofErr w:type="spellStart"/>
      <w:r w:rsidR="3A331B7F" w:rsidRPr="49DEBF11">
        <w:rPr>
          <w:sz w:val="24"/>
          <w:szCs w:val="24"/>
          <w:lang w:val="en-US"/>
        </w:rPr>
        <w:t>Holzinger</w:t>
      </w:r>
      <w:proofErr w:type="spellEnd"/>
      <w:r w:rsidR="3A331B7F" w:rsidRPr="49DEBF11">
        <w:rPr>
          <w:sz w:val="24"/>
          <w:szCs w:val="24"/>
          <w:lang w:val="en-US"/>
        </w:rPr>
        <w:t xml:space="preserve"> et al., 2023). Some AI-based MSA techniques focus on protein sequences and predicting amino acid folding patterns such as </w:t>
      </w:r>
      <w:r w:rsidR="0F99C4CC" w:rsidRPr="49DEBF11">
        <w:rPr>
          <w:sz w:val="24"/>
          <w:szCs w:val="24"/>
          <w:lang w:val="en-US"/>
        </w:rPr>
        <w:t>AlphaFold</w:t>
      </w:r>
      <w:r w:rsidR="115614A4" w:rsidRPr="49DEBF11">
        <w:rPr>
          <w:sz w:val="24"/>
          <w:szCs w:val="24"/>
          <w:lang w:val="en-US"/>
        </w:rPr>
        <w:t xml:space="preserve"> and </w:t>
      </w:r>
      <w:proofErr w:type="spellStart"/>
      <w:r w:rsidR="115614A4" w:rsidRPr="49DEBF11">
        <w:rPr>
          <w:sz w:val="24"/>
          <w:szCs w:val="24"/>
          <w:lang w:val="en-US"/>
        </w:rPr>
        <w:t>DeepMSA</w:t>
      </w:r>
      <w:proofErr w:type="spellEnd"/>
      <w:r w:rsidR="0F99C4CC" w:rsidRPr="49DEBF11">
        <w:rPr>
          <w:sz w:val="24"/>
          <w:szCs w:val="24"/>
          <w:lang w:val="en-US"/>
        </w:rPr>
        <w:t xml:space="preserve"> </w:t>
      </w:r>
      <w:r w:rsidR="3A331B7F" w:rsidRPr="49DEBF11">
        <w:rPr>
          <w:sz w:val="24"/>
          <w:szCs w:val="24"/>
          <w:lang w:val="en-US"/>
        </w:rPr>
        <w:t>(</w:t>
      </w:r>
      <w:r w:rsidR="7848FBD9" w:rsidRPr="49DEBF11">
        <w:rPr>
          <w:sz w:val="24"/>
          <w:szCs w:val="24"/>
          <w:lang w:val="en-US"/>
        </w:rPr>
        <w:t xml:space="preserve">Jumper </w:t>
      </w:r>
      <w:r w:rsidR="7848FBD9" w:rsidRPr="2C32B1D0">
        <w:rPr>
          <w:i/>
          <w:iCs/>
          <w:sz w:val="24"/>
          <w:szCs w:val="24"/>
          <w:lang w:val="en-US"/>
        </w:rPr>
        <w:t xml:space="preserve">et </w:t>
      </w:r>
      <w:r w:rsidR="7848FBD9" w:rsidRPr="2C32B1D0">
        <w:rPr>
          <w:sz w:val="24"/>
          <w:szCs w:val="24"/>
          <w:lang w:val="en-US"/>
        </w:rPr>
        <w:t xml:space="preserve">al., 2021; </w:t>
      </w:r>
      <w:r w:rsidR="3A331B7F" w:rsidRPr="2C32B1D0">
        <w:rPr>
          <w:sz w:val="24"/>
          <w:szCs w:val="24"/>
          <w:lang w:val="en-US"/>
        </w:rPr>
        <w:t xml:space="preserve">Zhang </w:t>
      </w:r>
      <w:r w:rsidR="3A331B7F" w:rsidRPr="2C32B1D0">
        <w:rPr>
          <w:i/>
          <w:iCs/>
          <w:sz w:val="24"/>
          <w:szCs w:val="24"/>
          <w:lang w:val="en-US"/>
        </w:rPr>
        <w:t>et al</w:t>
      </w:r>
      <w:r w:rsidR="3A331B7F" w:rsidRPr="49DEBF11">
        <w:rPr>
          <w:sz w:val="24"/>
          <w:szCs w:val="24"/>
          <w:lang w:val="en-US"/>
        </w:rPr>
        <w:t xml:space="preserve">., 2019). Many of these promising novel MSA techniques are still in the works and are not yet available for open-source use. Another example is </w:t>
      </w:r>
      <w:proofErr w:type="spellStart"/>
      <w:r w:rsidR="3A331B7F" w:rsidRPr="49DEBF11">
        <w:rPr>
          <w:sz w:val="24"/>
          <w:szCs w:val="24"/>
          <w:lang w:val="en-US"/>
        </w:rPr>
        <w:t>BetaAlign</w:t>
      </w:r>
      <w:proofErr w:type="spellEnd"/>
      <w:r w:rsidR="3A331B7F" w:rsidRPr="49DEBF11">
        <w:rPr>
          <w:sz w:val="24"/>
          <w:szCs w:val="24"/>
          <w:lang w:val="en-US"/>
        </w:rPr>
        <w:t xml:space="preserve">, introduced by </w:t>
      </w:r>
      <w:proofErr w:type="spellStart"/>
      <w:r w:rsidR="3A331B7F" w:rsidRPr="49DEBF11">
        <w:rPr>
          <w:sz w:val="24"/>
          <w:szCs w:val="24"/>
          <w:lang w:val="en-US"/>
        </w:rPr>
        <w:t>Dotan</w:t>
      </w:r>
      <w:proofErr w:type="spellEnd"/>
      <w:r w:rsidR="3A331B7F" w:rsidRPr="49DEBF11">
        <w:rPr>
          <w:sz w:val="24"/>
          <w:szCs w:val="24"/>
          <w:lang w:val="en-US"/>
        </w:rPr>
        <w:t xml:space="preserve"> </w:t>
      </w:r>
      <w:r w:rsidR="1AA9C08A" w:rsidRPr="49DEBF11">
        <w:rPr>
          <w:sz w:val="24"/>
          <w:szCs w:val="24"/>
          <w:lang w:val="en-US"/>
        </w:rPr>
        <w:t>et al.</w:t>
      </w:r>
      <w:r w:rsidR="3A331B7F" w:rsidRPr="49DEBF11">
        <w:rPr>
          <w:sz w:val="24"/>
          <w:szCs w:val="24"/>
          <w:lang w:val="en-US"/>
        </w:rPr>
        <w:t xml:space="preserve"> </w:t>
      </w:r>
      <w:r w:rsidR="4BD37206" w:rsidRPr="49DEBF11">
        <w:rPr>
          <w:sz w:val="24"/>
          <w:szCs w:val="24"/>
          <w:lang w:val="en-US"/>
        </w:rPr>
        <w:t>(</w:t>
      </w:r>
      <w:r w:rsidR="3A331B7F" w:rsidRPr="49DEBF11">
        <w:rPr>
          <w:sz w:val="24"/>
          <w:szCs w:val="24"/>
          <w:lang w:val="en-US"/>
        </w:rPr>
        <w:t>2024</w:t>
      </w:r>
      <w:r w:rsidR="3D0C6E46" w:rsidRPr="49DEBF11">
        <w:rPr>
          <w:sz w:val="24"/>
          <w:szCs w:val="24"/>
          <w:lang w:val="en-US"/>
        </w:rPr>
        <w:t>)</w:t>
      </w:r>
      <w:r w:rsidR="3A331B7F" w:rsidRPr="49DEBF11">
        <w:rPr>
          <w:sz w:val="24"/>
          <w:szCs w:val="24"/>
          <w:lang w:val="en-US"/>
        </w:rPr>
        <w:t xml:space="preserve">. </w:t>
      </w:r>
      <w:proofErr w:type="spellStart"/>
      <w:r w:rsidR="3A331B7F" w:rsidRPr="49DEBF11">
        <w:rPr>
          <w:sz w:val="24"/>
          <w:szCs w:val="24"/>
          <w:lang w:val="en-US"/>
        </w:rPr>
        <w:t>BetaAlign</w:t>
      </w:r>
      <w:proofErr w:type="spellEnd"/>
      <w:r w:rsidR="3A331B7F" w:rsidRPr="49DEBF11">
        <w:rPr>
          <w:sz w:val="24"/>
          <w:szCs w:val="24"/>
          <w:lang w:val="en-US"/>
        </w:rPr>
        <w:t xml:space="preserve"> is a transformer model-based MSA technique that uses an ensemble of transformers to perform MSA. The model is pre-trained on various types of datasets and uses a majority voting technique for the transformers to predict which alignment is likely the most accurate. Although the program has not yet been released, it does seem to show promising preliminary results</w:t>
      </w:r>
      <w:r w:rsidR="3A331B7F" w:rsidRPr="2C32B1D0">
        <w:rPr>
          <w:sz w:val="24"/>
          <w:szCs w:val="24"/>
          <w:lang w:val="en-US"/>
        </w:rPr>
        <w:t>.</w:t>
      </w:r>
    </w:p>
    <w:p w14:paraId="5B70A95C" w14:textId="372A6951" w:rsidR="008202E0" w:rsidRDefault="42F8E8E4" w:rsidP="2C32B1D0">
      <w:pPr>
        <w:pStyle w:val="Heading2"/>
        <w:rPr>
          <w:b/>
          <w:bCs/>
          <w:sz w:val="24"/>
          <w:szCs w:val="24"/>
        </w:rPr>
      </w:pPr>
      <w:bookmarkStart w:id="19" w:name="_Toc1018545775"/>
      <w:r>
        <w:t>4.</w:t>
      </w:r>
      <w:r w:rsidR="335C9C9A">
        <w:t>6</w:t>
      </w:r>
      <w:r>
        <w:t xml:space="preserve"> Conclusion</w:t>
      </w:r>
      <w:bookmarkEnd w:id="19"/>
    </w:p>
    <w:p w14:paraId="1978FA15" w14:textId="311A3DB0" w:rsidR="008202E0" w:rsidRDefault="004C61CF" w:rsidP="49DEBF11">
      <w:pPr>
        <w:spacing w:line="523" w:lineRule="auto"/>
        <w:rPr>
          <w:sz w:val="24"/>
          <w:szCs w:val="24"/>
          <w:lang w:val="en-US"/>
        </w:rPr>
      </w:pPr>
      <w:r>
        <w:rPr>
          <w:sz w:val="24"/>
          <w:szCs w:val="24"/>
        </w:rPr>
        <w:tab/>
      </w:r>
      <w:r w:rsidR="12F0CB15" w:rsidRPr="49DEBF11">
        <w:rPr>
          <w:sz w:val="24"/>
          <w:szCs w:val="24"/>
          <w:lang w:val="en-US"/>
        </w:rPr>
        <w:t>W</w:t>
      </w:r>
      <w:r w:rsidR="42F8E8E4" w:rsidRPr="49DEBF11">
        <w:rPr>
          <w:sz w:val="24"/>
          <w:szCs w:val="24"/>
          <w:lang w:val="en-US"/>
        </w:rPr>
        <w:t xml:space="preserve">hile the novel AI-based MSA technique, DPAMSA, holds promise for enhancing sequence alignments, our study revealed its current limitations compared to traditional methods like </w:t>
      </w:r>
      <w:proofErr w:type="spellStart"/>
      <w:r w:rsidR="42F8E8E4" w:rsidRPr="49DEBF11">
        <w:rPr>
          <w:sz w:val="24"/>
          <w:szCs w:val="24"/>
          <w:lang w:val="en-US"/>
        </w:rPr>
        <w:t>ClustalW</w:t>
      </w:r>
      <w:proofErr w:type="spellEnd"/>
      <w:r w:rsidR="42F8E8E4" w:rsidRPr="49DEBF11">
        <w:rPr>
          <w:sz w:val="24"/>
          <w:szCs w:val="24"/>
          <w:lang w:val="en-US"/>
        </w:rPr>
        <w:t xml:space="preserve">, MAFFT, and T-COFFEE. DPAMSA's reliance on substantial GPU memory and prolonged run times, coupled with its inability to produce high-quality alignments, underscore the need for further refinement and optimization in the technique. Further exploration of DPAMSA with extensive Max Episodes and parallel GPU processing could yield improvements. Despite the drawbacks of DPAMSA, AI-based MSA is in its infancy, and future advancements hold great potential. The </w:t>
      </w:r>
      <w:r w:rsidR="42F8E8E4" w:rsidRPr="49DEBF11">
        <w:rPr>
          <w:sz w:val="24"/>
          <w:szCs w:val="24"/>
          <w:lang w:val="en-US"/>
        </w:rPr>
        <w:lastRenderedPageBreak/>
        <w:t xml:space="preserve">emergence of innovative techniques like </w:t>
      </w:r>
      <w:proofErr w:type="spellStart"/>
      <w:r w:rsidR="42F8E8E4" w:rsidRPr="49DEBF11">
        <w:rPr>
          <w:sz w:val="24"/>
          <w:szCs w:val="24"/>
          <w:lang w:val="en-US"/>
        </w:rPr>
        <w:t>BetaAlign</w:t>
      </w:r>
      <w:proofErr w:type="spellEnd"/>
      <w:r w:rsidR="42F8E8E4" w:rsidRPr="49DEBF11">
        <w:rPr>
          <w:sz w:val="24"/>
          <w:szCs w:val="24"/>
          <w:lang w:val="en-US"/>
        </w:rPr>
        <w:t xml:space="preserve"> underscores the rapid progress in this domain. As AI-based MSA matures, it is poised to revolutionize bioinformatics, enabling more efficient and accurate analyses of vast biological sequence data.</w:t>
      </w:r>
    </w:p>
    <w:p w14:paraId="79CCAD17" w14:textId="77777777" w:rsidR="008202E0" w:rsidRDefault="42F8E8E4" w:rsidP="2C32B1D0">
      <w:pPr>
        <w:pStyle w:val="Heading1"/>
        <w:rPr>
          <w:b/>
          <w:bCs/>
          <w:sz w:val="32"/>
          <w:szCs w:val="32"/>
        </w:rPr>
      </w:pPr>
      <w:bookmarkStart w:id="20" w:name="_Toc1118227954"/>
      <w:r>
        <w:t>Acknowledgements</w:t>
      </w:r>
      <w:bookmarkEnd w:id="20"/>
    </w:p>
    <w:p w14:paraId="6B4F492C" w14:textId="053B3B2F" w:rsidR="008202E0" w:rsidRDefault="42F8E8E4">
      <w:pPr>
        <w:spacing w:line="480" w:lineRule="auto"/>
        <w:rPr>
          <w:sz w:val="24"/>
          <w:szCs w:val="24"/>
        </w:rPr>
      </w:pPr>
      <w:r w:rsidRPr="2C32B1D0">
        <w:rPr>
          <w:sz w:val="24"/>
          <w:szCs w:val="24"/>
          <w:lang w:val="en-US"/>
        </w:rPr>
        <w:t xml:space="preserve">Thank you very much to the computational </w:t>
      </w:r>
      <w:proofErr w:type="spellStart"/>
      <w:r w:rsidRPr="2C32B1D0">
        <w:rPr>
          <w:sz w:val="24"/>
          <w:szCs w:val="24"/>
          <w:lang w:val="en-US"/>
        </w:rPr>
        <w:t>coadvisor</w:t>
      </w:r>
      <w:proofErr w:type="spellEnd"/>
      <w:r w:rsidRPr="2C32B1D0">
        <w:rPr>
          <w:sz w:val="24"/>
          <w:szCs w:val="24"/>
          <w:lang w:val="en-US"/>
        </w:rPr>
        <w:t xml:space="preserve">, Dr. Ayesha Ali, the biological </w:t>
      </w:r>
      <w:proofErr w:type="spellStart"/>
      <w:r w:rsidRPr="2C32B1D0">
        <w:rPr>
          <w:sz w:val="24"/>
          <w:szCs w:val="24"/>
          <w:lang w:val="en-US"/>
        </w:rPr>
        <w:t>coadvisor</w:t>
      </w:r>
      <w:proofErr w:type="spellEnd"/>
      <w:r w:rsidRPr="2C32B1D0">
        <w:rPr>
          <w:sz w:val="24"/>
          <w:szCs w:val="24"/>
          <w:lang w:val="en-US"/>
        </w:rPr>
        <w:t xml:space="preserve">, Dr. </w:t>
      </w:r>
      <w:proofErr w:type="spellStart"/>
      <w:r w:rsidRPr="2C32B1D0">
        <w:rPr>
          <w:sz w:val="24"/>
          <w:szCs w:val="24"/>
          <w:lang w:val="en-US"/>
        </w:rPr>
        <w:t>Jinzhong</w:t>
      </w:r>
      <w:proofErr w:type="spellEnd"/>
      <w:r w:rsidRPr="2C32B1D0">
        <w:rPr>
          <w:sz w:val="24"/>
          <w:szCs w:val="24"/>
          <w:lang w:val="en-US"/>
        </w:rPr>
        <w:t xml:space="preserve"> Fu, and the external </w:t>
      </w:r>
      <w:proofErr w:type="spellStart"/>
      <w:r w:rsidRPr="2C32B1D0">
        <w:rPr>
          <w:sz w:val="24"/>
          <w:szCs w:val="24"/>
          <w:lang w:val="en-US"/>
        </w:rPr>
        <w:t>coadvisor</w:t>
      </w:r>
      <w:proofErr w:type="spellEnd"/>
      <w:r w:rsidRPr="2C32B1D0">
        <w:rPr>
          <w:sz w:val="24"/>
          <w:szCs w:val="24"/>
          <w:lang w:val="en-US"/>
        </w:rPr>
        <w:t xml:space="preserve">, Dr. </w:t>
      </w:r>
      <w:proofErr w:type="spellStart"/>
      <w:r w:rsidRPr="2C32B1D0">
        <w:rPr>
          <w:sz w:val="24"/>
          <w:szCs w:val="24"/>
          <w:lang w:val="en-US"/>
        </w:rPr>
        <w:t>Kwokyin</w:t>
      </w:r>
      <w:proofErr w:type="spellEnd"/>
      <w:r w:rsidRPr="2C32B1D0">
        <w:rPr>
          <w:sz w:val="24"/>
          <w:szCs w:val="24"/>
          <w:lang w:val="en-US"/>
        </w:rPr>
        <w:t xml:space="preserve"> Hui. Their contributions to this project make its completion possible.</w:t>
      </w:r>
    </w:p>
    <w:p w14:paraId="58C6A21A" w14:textId="1BB06593" w:rsidR="008202E0" w:rsidRDefault="42F8E8E4" w:rsidP="2C32B1D0">
      <w:pPr>
        <w:pStyle w:val="Heading1"/>
        <w:rPr>
          <w:b/>
          <w:bCs/>
          <w:sz w:val="32"/>
          <w:szCs w:val="32"/>
        </w:rPr>
      </w:pPr>
      <w:bookmarkStart w:id="21" w:name="_Toc459695505"/>
      <w:r>
        <w:t>Supplementary Links</w:t>
      </w:r>
      <w:bookmarkEnd w:id="21"/>
    </w:p>
    <w:p w14:paraId="32444520" w14:textId="77777777" w:rsidR="008202E0" w:rsidRDefault="00000000">
      <w:pPr>
        <w:spacing w:line="480" w:lineRule="auto"/>
        <w:rPr>
          <w:sz w:val="24"/>
          <w:szCs w:val="24"/>
        </w:rPr>
      </w:pPr>
      <w:hyperlink r:id="rId15">
        <w:r w:rsidR="004C61CF">
          <w:rPr>
            <w:color w:val="1155CC"/>
            <w:sz w:val="24"/>
            <w:szCs w:val="24"/>
            <w:u w:val="single"/>
          </w:rPr>
          <w:t>https://github.com/ZhangLab312/DPAMSA</w:t>
        </w:r>
      </w:hyperlink>
    </w:p>
    <w:p w14:paraId="20868AA8" w14:textId="77777777" w:rsidR="008202E0" w:rsidRDefault="00000000">
      <w:pPr>
        <w:spacing w:line="480" w:lineRule="auto"/>
        <w:rPr>
          <w:sz w:val="24"/>
          <w:szCs w:val="24"/>
        </w:rPr>
      </w:pPr>
      <w:hyperlink r:id="rId16">
        <w:r w:rsidR="004C61CF">
          <w:rPr>
            <w:color w:val="1155CC"/>
            <w:sz w:val="24"/>
            <w:szCs w:val="24"/>
            <w:u w:val="single"/>
          </w:rPr>
          <w:t>http://www.clustal.org/clustal2/</w:t>
        </w:r>
      </w:hyperlink>
    </w:p>
    <w:p w14:paraId="05FAE077" w14:textId="77777777" w:rsidR="008202E0" w:rsidRDefault="00000000">
      <w:pPr>
        <w:spacing w:line="480" w:lineRule="auto"/>
        <w:rPr>
          <w:sz w:val="24"/>
          <w:szCs w:val="24"/>
        </w:rPr>
      </w:pPr>
      <w:hyperlink r:id="rId17" w:anchor="DOWNLOAD">
        <w:r w:rsidR="004C61CF">
          <w:rPr>
            <w:color w:val="1155CC"/>
            <w:sz w:val="24"/>
            <w:szCs w:val="24"/>
            <w:u w:val="single"/>
          </w:rPr>
          <w:t>https://tcoffee.org/Projects/tcoffee/index.html#DOWNLOAD</w:t>
        </w:r>
      </w:hyperlink>
    </w:p>
    <w:p w14:paraId="071E4E01" w14:textId="77777777" w:rsidR="008202E0" w:rsidRDefault="42F8E8E4" w:rsidP="2C32B1D0">
      <w:pPr>
        <w:pStyle w:val="Heading1"/>
        <w:rPr>
          <w:b/>
          <w:bCs/>
          <w:sz w:val="32"/>
          <w:szCs w:val="32"/>
        </w:rPr>
      </w:pPr>
      <w:bookmarkStart w:id="22" w:name="_Toc1876030984"/>
      <w:r>
        <w:t>References</w:t>
      </w:r>
      <w:bookmarkEnd w:id="22"/>
    </w:p>
    <w:p w14:paraId="042E616B" w14:textId="0C1BF705" w:rsidR="340B4AF7" w:rsidRDefault="340B4AF7" w:rsidP="2C32B1D0">
      <w:pPr>
        <w:spacing w:line="480" w:lineRule="auto"/>
        <w:ind w:left="720" w:hanging="720"/>
        <w:rPr>
          <w:sz w:val="24"/>
          <w:szCs w:val="24"/>
          <w:lang w:val="en-US"/>
        </w:rPr>
      </w:pPr>
      <w:proofErr w:type="spellStart"/>
      <w:r w:rsidRPr="2C32B1D0">
        <w:rPr>
          <w:sz w:val="24"/>
          <w:szCs w:val="24"/>
          <w:lang w:val="en-US"/>
        </w:rPr>
        <w:t>Dotan</w:t>
      </w:r>
      <w:proofErr w:type="spellEnd"/>
      <w:r w:rsidRPr="2C32B1D0">
        <w:rPr>
          <w:sz w:val="24"/>
          <w:szCs w:val="24"/>
          <w:lang w:val="en-US"/>
        </w:rPr>
        <w:t xml:space="preserve">, E., </w:t>
      </w:r>
      <w:proofErr w:type="spellStart"/>
      <w:r w:rsidRPr="2C32B1D0">
        <w:rPr>
          <w:sz w:val="24"/>
          <w:szCs w:val="24"/>
          <w:lang w:val="en-US"/>
        </w:rPr>
        <w:t>Wygoda</w:t>
      </w:r>
      <w:proofErr w:type="spellEnd"/>
      <w:r w:rsidRPr="2C32B1D0">
        <w:rPr>
          <w:sz w:val="24"/>
          <w:szCs w:val="24"/>
          <w:lang w:val="en-US"/>
        </w:rPr>
        <w:t xml:space="preserve">, E., Ecker, N., </w:t>
      </w:r>
      <w:proofErr w:type="spellStart"/>
      <w:r w:rsidRPr="2C32B1D0">
        <w:rPr>
          <w:sz w:val="24"/>
          <w:szCs w:val="24"/>
          <w:lang w:val="en-US"/>
        </w:rPr>
        <w:t>Alburquerque</w:t>
      </w:r>
      <w:proofErr w:type="spellEnd"/>
      <w:r w:rsidRPr="2C32B1D0">
        <w:rPr>
          <w:sz w:val="24"/>
          <w:szCs w:val="24"/>
          <w:lang w:val="en-US"/>
        </w:rPr>
        <w:t xml:space="preserve">, M., Avram, O., </w:t>
      </w:r>
      <w:proofErr w:type="spellStart"/>
      <w:r w:rsidRPr="2C32B1D0">
        <w:rPr>
          <w:sz w:val="24"/>
          <w:szCs w:val="24"/>
          <w:lang w:val="en-US"/>
        </w:rPr>
        <w:t>Belinkov</w:t>
      </w:r>
      <w:proofErr w:type="spellEnd"/>
      <w:r w:rsidRPr="2C32B1D0">
        <w:rPr>
          <w:sz w:val="24"/>
          <w:szCs w:val="24"/>
          <w:lang w:val="en-US"/>
        </w:rPr>
        <w:t xml:space="preserve">, Y., &amp; </w:t>
      </w:r>
      <w:proofErr w:type="spellStart"/>
      <w:r w:rsidRPr="2C32B1D0">
        <w:rPr>
          <w:sz w:val="24"/>
          <w:szCs w:val="24"/>
          <w:lang w:val="en-US"/>
        </w:rPr>
        <w:t>Pupko</w:t>
      </w:r>
      <w:proofErr w:type="spellEnd"/>
      <w:r w:rsidRPr="2C32B1D0">
        <w:rPr>
          <w:sz w:val="24"/>
          <w:szCs w:val="24"/>
          <w:lang w:val="en-US"/>
        </w:rPr>
        <w:t xml:space="preserve">, T. (2024). </w:t>
      </w:r>
      <w:proofErr w:type="spellStart"/>
      <w:r w:rsidRPr="2C32B1D0">
        <w:rPr>
          <w:sz w:val="24"/>
          <w:szCs w:val="24"/>
          <w:lang w:val="en-US"/>
        </w:rPr>
        <w:t>Betaalign</w:t>
      </w:r>
      <w:proofErr w:type="spellEnd"/>
      <w:r w:rsidRPr="2C32B1D0">
        <w:rPr>
          <w:sz w:val="24"/>
          <w:szCs w:val="24"/>
          <w:lang w:val="en-US"/>
        </w:rPr>
        <w:t xml:space="preserve">: A deep learning approach for multiple sequence alignment. </w:t>
      </w:r>
      <w:proofErr w:type="spellStart"/>
      <w:r w:rsidRPr="2C32B1D0">
        <w:rPr>
          <w:i/>
          <w:iCs/>
          <w:sz w:val="24"/>
          <w:szCs w:val="24"/>
          <w:lang w:val="en-US"/>
        </w:rPr>
        <w:t>bioRxiv</w:t>
      </w:r>
      <w:proofErr w:type="spellEnd"/>
      <w:r w:rsidRPr="2C32B1D0">
        <w:rPr>
          <w:sz w:val="24"/>
          <w:szCs w:val="24"/>
          <w:lang w:val="en-US"/>
        </w:rPr>
        <w:t>. https://doi.org/10.1101/2024.03.24.586462</w:t>
      </w:r>
    </w:p>
    <w:p w14:paraId="71E562A0" w14:textId="5CBCEE5C" w:rsidR="008202E0" w:rsidRDefault="42F8E8E4" w:rsidP="2C32B1D0">
      <w:pPr>
        <w:spacing w:line="480" w:lineRule="auto"/>
        <w:ind w:left="720" w:hanging="720"/>
        <w:rPr>
          <w:sz w:val="24"/>
          <w:szCs w:val="24"/>
          <w:lang w:val="en-US"/>
        </w:rPr>
      </w:pPr>
      <w:r w:rsidRPr="2C32B1D0">
        <w:rPr>
          <w:sz w:val="24"/>
          <w:szCs w:val="24"/>
          <w:lang w:val="en-US"/>
        </w:rPr>
        <w:t xml:space="preserve">Edgar, R. C., &amp; </w:t>
      </w:r>
      <w:proofErr w:type="spellStart"/>
      <w:r w:rsidRPr="2C32B1D0">
        <w:rPr>
          <w:sz w:val="24"/>
          <w:szCs w:val="24"/>
          <w:lang w:val="en-US"/>
        </w:rPr>
        <w:t>Batzoglou</w:t>
      </w:r>
      <w:proofErr w:type="spellEnd"/>
      <w:r w:rsidRPr="2C32B1D0">
        <w:rPr>
          <w:sz w:val="24"/>
          <w:szCs w:val="24"/>
          <w:lang w:val="en-US"/>
        </w:rPr>
        <w:t xml:space="preserve">, S. (2006). Multiple sequence alignment. </w:t>
      </w:r>
      <w:r w:rsidRPr="2C32B1D0">
        <w:rPr>
          <w:i/>
          <w:iCs/>
          <w:sz w:val="24"/>
          <w:szCs w:val="24"/>
          <w:lang w:val="en-US"/>
        </w:rPr>
        <w:t>Current Opinion in Structural Biology</w:t>
      </w:r>
      <w:r w:rsidRPr="2C32B1D0">
        <w:rPr>
          <w:sz w:val="24"/>
          <w:szCs w:val="24"/>
          <w:lang w:val="en-US"/>
        </w:rPr>
        <w:t xml:space="preserve">, </w:t>
      </w:r>
      <w:r w:rsidRPr="2C32B1D0">
        <w:rPr>
          <w:i/>
          <w:iCs/>
          <w:sz w:val="24"/>
          <w:szCs w:val="24"/>
          <w:lang w:val="en-US"/>
        </w:rPr>
        <w:t>16</w:t>
      </w:r>
      <w:r w:rsidRPr="2C32B1D0">
        <w:rPr>
          <w:sz w:val="24"/>
          <w:szCs w:val="24"/>
          <w:lang w:val="en-US"/>
        </w:rPr>
        <w:t xml:space="preserve">(3), 368–373. </w:t>
      </w:r>
      <w:hyperlink r:id="rId18">
        <w:r w:rsidRPr="2C32B1D0">
          <w:rPr>
            <w:rStyle w:val="Hyperlink"/>
            <w:sz w:val="24"/>
            <w:szCs w:val="24"/>
            <w:lang w:val="en-US"/>
          </w:rPr>
          <w:t>https://doi.org/10.1016/j.sbi.2006.04.004</w:t>
        </w:r>
      </w:hyperlink>
    </w:p>
    <w:p w14:paraId="41BC6F29" w14:textId="5EDF7A73" w:rsidR="008202E0" w:rsidRDefault="544D5904" w:rsidP="2C32B1D0">
      <w:pPr>
        <w:spacing w:line="480" w:lineRule="auto"/>
        <w:ind w:left="720" w:hanging="720"/>
        <w:rPr>
          <w:color w:val="000000" w:themeColor="text1"/>
          <w:sz w:val="24"/>
          <w:szCs w:val="24"/>
          <w:lang w:val="en-US"/>
        </w:rPr>
      </w:pPr>
      <w:r w:rsidRPr="2C32B1D0">
        <w:rPr>
          <w:color w:val="000000" w:themeColor="text1"/>
          <w:sz w:val="24"/>
          <w:szCs w:val="24"/>
          <w:lang w:val="en-US"/>
        </w:rPr>
        <w:t xml:space="preserve">Hamada, M., Sato, K., </w:t>
      </w:r>
      <w:proofErr w:type="spellStart"/>
      <w:r w:rsidRPr="2C32B1D0">
        <w:rPr>
          <w:color w:val="000000" w:themeColor="text1"/>
          <w:sz w:val="24"/>
          <w:szCs w:val="24"/>
          <w:lang w:val="en-US"/>
        </w:rPr>
        <w:t>Kiryu</w:t>
      </w:r>
      <w:proofErr w:type="spellEnd"/>
      <w:r w:rsidRPr="2C32B1D0">
        <w:rPr>
          <w:color w:val="000000" w:themeColor="text1"/>
          <w:sz w:val="24"/>
          <w:szCs w:val="24"/>
          <w:lang w:val="en-US"/>
        </w:rPr>
        <w:t xml:space="preserve">, H., </w:t>
      </w:r>
      <w:proofErr w:type="spellStart"/>
      <w:r w:rsidRPr="2C32B1D0">
        <w:rPr>
          <w:color w:val="000000" w:themeColor="text1"/>
          <w:sz w:val="24"/>
          <w:szCs w:val="24"/>
          <w:lang w:val="en-US"/>
        </w:rPr>
        <w:t>Mituyama</w:t>
      </w:r>
      <w:proofErr w:type="spellEnd"/>
      <w:r w:rsidRPr="2C32B1D0">
        <w:rPr>
          <w:color w:val="000000" w:themeColor="text1"/>
          <w:sz w:val="24"/>
          <w:szCs w:val="24"/>
          <w:lang w:val="en-US"/>
        </w:rPr>
        <w:t xml:space="preserve">, T., &amp; </w:t>
      </w:r>
      <w:proofErr w:type="spellStart"/>
      <w:r w:rsidRPr="2C32B1D0">
        <w:rPr>
          <w:color w:val="000000" w:themeColor="text1"/>
          <w:sz w:val="24"/>
          <w:szCs w:val="24"/>
          <w:lang w:val="en-US"/>
        </w:rPr>
        <w:t>Asai</w:t>
      </w:r>
      <w:proofErr w:type="spellEnd"/>
      <w:r w:rsidRPr="2C32B1D0">
        <w:rPr>
          <w:color w:val="000000" w:themeColor="text1"/>
          <w:sz w:val="24"/>
          <w:szCs w:val="24"/>
          <w:lang w:val="en-US"/>
        </w:rPr>
        <w:t xml:space="preserve">, K. (2009). </w:t>
      </w:r>
      <w:proofErr w:type="spellStart"/>
      <w:r w:rsidRPr="2C32B1D0">
        <w:rPr>
          <w:color w:val="000000" w:themeColor="text1"/>
          <w:sz w:val="24"/>
          <w:szCs w:val="24"/>
          <w:lang w:val="en-US"/>
        </w:rPr>
        <w:t>CentroidAlign</w:t>
      </w:r>
      <w:proofErr w:type="spellEnd"/>
      <w:r w:rsidRPr="2C32B1D0">
        <w:rPr>
          <w:color w:val="000000" w:themeColor="text1"/>
          <w:sz w:val="24"/>
          <w:szCs w:val="24"/>
          <w:lang w:val="en-US"/>
        </w:rPr>
        <w:t xml:space="preserve">: Fast and accurate aligner for structured RNAS by maximizing expected sum-of-pairs score. </w:t>
      </w:r>
      <w:r w:rsidRPr="2C32B1D0">
        <w:rPr>
          <w:i/>
          <w:iCs/>
          <w:color w:val="000000" w:themeColor="text1"/>
          <w:sz w:val="24"/>
          <w:szCs w:val="24"/>
          <w:lang w:val="en-US"/>
        </w:rPr>
        <w:t>Bioinformatics</w:t>
      </w:r>
      <w:r w:rsidRPr="2C32B1D0">
        <w:rPr>
          <w:color w:val="000000" w:themeColor="text1"/>
          <w:sz w:val="24"/>
          <w:szCs w:val="24"/>
          <w:lang w:val="en-US"/>
        </w:rPr>
        <w:t xml:space="preserve">, </w:t>
      </w:r>
      <w:r w:rsidRPr="2C32B1D0">
        <w:rPr>
          <w:i/>
          <w:iCs/>
          <w:color w:val="000000" w:themeColor="text1"/>
          <w:sz w:val="24"/>
          <w:szCs w:val="24"/>
          <w:lang w:val="en-US"/>
        </w:rPr>
        <w:t>25</w:t>
      </w:r>
      <w:r w:rsidRPr="2C32B1D0">
        <w:rPr>
          <w:color w:val="000000" w:themeColor="text1"/>
          <w:sz w:val="24"/>
          <w:szCs w:val="24"/>
          <w:lang w:val="en-US"/>
        </w:rPr>
        <w:t xml:space="preserve">(24), 3236–3243. </w:t>
      </w:r>
      <w:hyperlink r:id="rId19">
        <w:r w:rsidRPr="2C32B1D0">
          <w:rPr>
            <w:rStyle w:val="Hyperlink"/>
            <w:sz w:val="24"/>
            <w:szCs w:val="24"/>
            <w:lang w:val="en-US"/>
          </w:rPr>
          <w:t>https://doi.org/10.1093/bioinformatics/btp580</w:t>
        </w:r>
      </w:hyperlink>
    </w:p>
    <w:p w14:paraId="25610E03" w14:textId="0CBCCCD5" w:rsidR="008202E0" w:rsidRDefault="3AA77E4F" w:rsidP="2C32B1D0">
      <w:pPr>
        <w:spacing w:line="480" w:lineRule="auto"/>
        <w:ind w:left="720" w:hanging="720"/>
        <w:rPr>
          <w:sz w:val="24"/>
          <w:szCs w:val="24"/>
          <w:lang w:val="en-US"/>
        </w:rPr>
      </w:pPr>
      <w:proofErr w:type="spellStart"/>
      <w:r w:rsidRPr="2C32B1D0">
        <w:rPr>
          <w:sz w:val="24"/>
          <w:szCs w:val="24"/>
        </w:rPr>
        <w:lastRenderedPageBreak/>
        <w:t>Holzinger</w:t>
      </w:r>
      <w:proofErr w:type="spellEnd"/>
      <w:r w:rsidRPr="2C32B1D0">
        <w:rPr>
          <w:sz w:val="24"/>
          <w:szCs w:val="24"/>
        </w:rPr>
        <w:t xml:space="preserve">, A., </w:t>
      </w:r>
      <w:proofErr w:type="spellStart"/>
      <w:r w:rsidRPr="2C32B1D0">
        <w:rPr>
          <w:sz w:val="24"/>
          <w:szCs w:val="24"/>
        </w:rPr>
        <w:t>Keiblinger</w:t>
      </w:r>
      <w:proofErr w:type="spellEnd"/>
      <w:r w:rsidRPr="2C32B1D0">
        <w:rPr>
          <w:sz w:val="24"/>
          <w:szCs w:val="24"/>
        </w:rPr>
        <w:t xml:space="preserve">, K., Holub, P., </w:t>
      </w:r>
      <w:proofErr w:type="spellStart"/>
      <w:r w:rsidRPr="2C32B1D0">
        <w:rPr>
          <w:sz w:val="24"/>
          <w:szCs w:val="24"/>
        </w:rPr>
        <w:t>Zatloukal</w:t>
      </w:r>
      <w:proofErr w:type="spellEnd"/>
      <w:r w:rsidRPr="2C32B1D0">
        <w:rPr>
          <w:sz w:val="24"/>
          <w:szCs w:val="24"/>
        </w:rPr>
        <w:t xml:space="preserve">, K., &amp; Müller, H. (2023). AI for Life: Trends in Artificial Intelligence for Biotechnology. </w:t>
      </w:r>
      <w:r w:rsidRPr="2C32B1D0">
        <w:rPr>
          <w:i/>
          <w:iCs/>
          <w:sz w:val="24"/>
          <w:szCs w:val="24"/>
        </w:rPr>
        <w:t>New Biotechnology</w:t>
      </w:r>
      <w:r w:rsidRPr="2C32B1D0">
        <w:rPr>
          <w:sz w:val="24"/>
          <w:szCs w:val="24"/>
        </w:rPr>
        <w:t xml:space="preserve">, </w:t>
      </w:r>
      <w:r w:rsidRPr="2C32B1D0">
        <w:rPr>
          <w:i/>
          <w:iCs/>
          <w:sz w:val="24"/>
          <w:szCs w:val="24"/>
        </w:rPr>
        <w:t>74</w:t>
      </w:r>
      <w:r w:rsidRPr="2C32B1D0">
        <w:rPr>
          <w:sz w:val="24"/>
          <w:szCs w:val="24"/>
        </w:rPr>
        <w:t>, 16–24. https://doi.org/10.1016/j.nbt.2023.02.001</w:t>
      </w:r>
      <w:r w:rsidR="42F8E8E4" w:rsidRPr="2C32B1D0">
        <w:rPr>
          <w:sz w:val="24"/>
          <w:szCs w:val="24"/>
          <w:lang w:val="en-US"/>
        </w:rPr>
        <w:t xml:space="preserve"> </w:t>
      </w:r>
    </w:p>
    <w:p w14:paraId="66492804" w14:textId="316937F0" w:rsidR="78BCD56D" w:rsidRDefault="78BCD56D" w:rsidP="2C32B1D0">
      <w:pPr>
        <w:spacing w:line="480" w:lineRule="auto"/>
        <w:ind w:left="720" w:hanging="720"/>
        <w:rPr>
          <w:sz w:val="24"/>
          <w:szCs w:val="24"/>
        </w:rPr>
      </w:pPr>
      <w:proofErr w:type="spellStart"/>
      <w:r w:rsidRPr="2C32B1D0">
        <w:rPr>
          <w:sz w:val="24"/>
          <w:szCs w:val="24"/>
        </w:rPr>
        <w:t>Katoh</w:t>
      </w:r>
      <w:proofErr w:type="spellEnd"/>
      <w:r w:rsidRPr="2C32B1D0">
        <w:rPr>
          <w:sz w:val="24"/>
          <w:szCs w:val="24"/>
        </w:rPr>
        <w:t xml:space="preserve">, K., &amp; </w:t>
      </w:r>
      <w:proofErr w:type="spellStart"/>
      <w:r w:rsidRPr="2C32B1D0">
        <w:rPr>
          <w:sz w:val="24"/>
          <w:szCs w:val="24"/>
        </w:rPr>
        <w:t>Toh</w:t>
      </w:r>
      <w:proofErr w:type="spellEnd"/>
      <w:r w:rsidRPr="2C32B1D0">
        <w:rPr>
          <w:sz w:val="24"/>
          <w:szCs w:val="24"/>
        </w:rPr>
        <w:t xml:space="preserve">, H. (2008). Recent developments in the MAFFT multiple sequence alignment program. </w:t>
      </w:r>
      <w:r w:rsidRPr="2C32B1D0">
        <w:rPr>
          <w:i/>
          <w:iCs/>
          <w:sz w:val="24"/>
          <w:szCs w:val="24"/>
        </w:rPr>
        <w:t>Briefings in Bioinformatics</w:t>
      </w:r>
      <w:r w:rsidRPr="2C32B1D0">
        <w:rPr>
          <w:sz w:val="24"/>
          <w:szCs w:val="24"/>
        </w:rPr>
        <w:t xml:space="preserve">, </w:t>
      </w:r>
      <w:r w:rsidRPr="2C32B1D0">
        <w:rPr>
          <w:i/>
          <w:iCs/>
          <w:sz w:val="24"/>
          <w:szCs w:val="24"/>
        </w:rPr>
        <w:t>9</w:t>
      </w:r>
      <w:r w:rsidRPr="2C32B1D0">
        <w:rPr>
          <w:sz w:val="24"/>
          <w:szCs w:val="24"/>
        </w:rPr>
        <w:t>(4), 286–298. https://doi.org/10.1093/bib/bbn013</w:t>
      </w:r>
    </w:p>
    <w:p w14:paraId="1F0F02FA" w14:textId="70CFEED8" w:rsidR="27E57866" w:rsidRDefault="27E57866" w:rsidP="2C32B1D0">
      <w:pPr>
        <w:spacing w:line="480" w:lineRule="auto"/>
        <w:ind w:left="720" w:hanging="720"/>
        <w:rPr>
          <w:sz w:val="24"/>
          <w:szCs w:val="24"/>
          <w:lang w:val="en-US"/>
        </w:rPr>
      </w:pPr>
      <w:proofErr w:type="spellStart"/>
      <w:r w:rsidRPr="2C32B1D0">
        <w:rPr>
          <w:sz w:val="24"/>
          <w:szCs w:val="24"/>
          <w:lang w:val="en-US"/>
        </w:rPr>
        <w:t>Kemena</w:t>
      </w:r>
      <w:proofErr w:type="spellEnd"/>
      <w:r w:rsidRPr="2C32B1D0">
        <w:rPr>
          <w:sz w:val="24"/>
          <w:szCs w:val="24"/>
          <w:lang w:val="en-US"/>
        </w:rPr>
        <w:t xml:space="preserve">, C., &amp; </w:t>
      </w:r>
      <w:proofErr w:type="spellStart"/>
      <w:r w:rsidRPr="2C32B1D0">
        <w:rPr>
          <w:sz w:val="24"/>
          <w:szCs w:val="24"/>
          <w:lang w:val="en-US"/>
        </w:rPr>
        <w:t>Notredame</w:t>
      </w:r>
      <w:proofErr w:type="spellEnd"/>
      <w:r w:rsidRPr="2C32B1D0">
        <w:rPr>
          <w:sz w:val="24"/>
          <w:szCs w:val="24"/>
          <w:lang w:val="en-US"/>
        </w:rPr>
        <w:t xml:space="preserve">, C. (2009). Upcoming challenges for multiple sequence alignment methods in the high-throughput era. </w:t>
      </w:r>
      <w:r w:rsidRPr="2C32B1D0">
        <w:rPr>
          <w:i/>
          <w:iCs/>
          <w:sz w:val="24"/>
          <w:szCs w:val="24"/>
          <w:lang w:val="en-US"/>
        </w:rPr>
        <w:t>Bioinformatics</w:t>
      </w:r>
      <w:r w:rsidRPr="2C32B1D0">
        <w:rPr>
          <w:sz w:val="24"/>
          <w:szCs w:val="24"/>
          <w:lang w:val="en-US"/>
        </w:rPr>
        <w:t xml:space="preserve">, </w:t>
      </w:r>
      <w:r w:rsidRPr="2C32B1D0">
        <w:rPr>
          <w:i/>
          <w:iCs/>
          <w:sz w:val="24"/>
          <w:szCs w:val="24"/>
          <w:lang w:val="en-US"/>
        </w:rPr>
        <w:t>25</w:t>
      </w:r>
      <w:r w:rsidRPr="2C32B1D0">
        <w:rPr>
          <w:sz w:val="24"/>
          <w:szCs w:val="24"/>
          <w:lang w:val="en-US"/>
        </w:rPr>
        <w:t>(19), 2455–2465.</w:t>
      </w:r>
      <w:hyperlink r:id="rId20">
        <w:r w:rsidRPr="2C32B1D0">
          <w:rPr>
            <w:sz w:val="24"/>
            <w:szCs w:val="24"/>
            <w:lang w:val="en-US"/>
          </w:rPr>
          <w:t xml:space="preserve"> </w:t>
        </w:r>
      </w:hyperlink>
      <w:hyperlink r:id="rId21">
        <w:r w:rsidRPr="2C32B1D0">
          <w:rPr>
            <w:color w:val="0000FF"/>
            <w:sz w:val="24"/>
            <w:szCs w:val="24"/>
            <w:u w:val="single"/>
            <w:lang w:val="en-US"/>
          </w:rPr>
          <w:t>https://doi.org/10.1093/bioinformatics/btp452</w:t>
        </w:r>
      </w:hyperlink>
    </w:p>
    <w:p w14:paraId="02E6FDEE" w14:textId="48F52629" w:rsidR="18B3A305" w:rsidRDefault="18B3A305" w:rsidP="2C32B1D0">
      <w:pPr>
        <w:spacing w:line="480" w:lineRule="auto"/>
        <w:ind w:left="720" w:hanging="720"/>
        <w:rPr>
          <w:sz w:val="24"/>
          <w:szCs w:val="24"/>
        </w:rPr>
      </w:pPr>
      <w:r w:rsidRPr="2C32B1D0">
        <w:rPr>
          <w:sz w:val="24"/>
          <w:szCs w:val="24"/>
        </w:rPr>
        <w:t xml:space="preserve">Liu, Y., Yuan, H., Zhang, Q., Wang, Z., Xiong, S., Wen, N., &amp; Zhang, Y. (2023). Multiple sequence alignment based on deep reinforcement learning with self-attention and positional encoding. </w:t>
      </w:r>
      <w:r w:rsidRPr="2C32B1D0">
        <w:rPr>
          <w:i/>
          <w:iCs/>
          <w:sz w:val="24"/>
          <w:szCs w:val="24"/>
        </w:rPr>
        <w:t>Bioinformatics</w:t>
      </w:r>
      <w:r w:rsidRPr="2C32B1D0">
        <w:rPr>
          <w:sz w:val="24"/>
          <w:szCs w:val="24"/>
        </w:rPr>
        <w:t xml:space="preserve">, </w:t>
      </w:r>
      <w:r w:rsidRPr="2C32B1D0">
        <w:rPr>
          <w:i/>
          <w:iCs/>
          <w:sz w:val="24"/>
          <w:szCs w:val="24"/>
        </w:rPr>
        <w:t>39</w:t>
      </w:r>
      <w:r w:rsidRPr="2C32B1D0">
        <w:rPr>
          <w:sz w:val="24"/>
          <w:szCs w:val="24"/>
        </w:rPr>
        <w:t>(11). https://doi.org/10.1093/bioinformatics/btad636</w:t>
      </w:r>
    </w:p>
    <w:p w14:paraId="2655DF74" w14:textId="77777777" w:rsidR="008202E0" w:rsidRDefault="42F8E8E4" w:rsidP="2C32B1D0">
      <w:pPr>
        <w:spacing w:line="480" w:lineRule="auto"/>
        <w:ind w:left="720" w:hanging="720"/>
        <w:rPr>
          <w:sz w:val="24"/>
          <w:szCs w:val="24"/>
        </w:rPr>
      </w:pPr>
      <w:r w:rsidRPr="2C32B1D0">
        <w:rPr>
          <w:sz w:val="24"/>
          <w:szCs w:val="24"/>
        </w:rPr>
        <w:t xml:space="preserve">Russell, D. J. (Ed.). (2014). </w:t>
      </w:r>
      <w:r w:rsidRPr="2C32B1D0">
        <w:rPr>
          <w:i/>
          <w:iCs/>
          <w:sz w:val="24"/>
          <w:szCs w:val="24"/>
        </w:rPr>
        <w:t>Multiple sequence alignment methods</w:t>
      </w:r>
      <w:r w:rsidRPr="2C32B1D0">
        <w:rPr>
          <w:sz w:val="24"/>
          <w:szCs w:val="24"/>
        </w:rPr>
        <w:t xml:space="preserve">. Totowa, NJ: Humana Press. </w:t>
      </w:r>
    </w:p>
    <w:p w14:paraId="2866B267" w14:textId="3E66BFD5" w:rsidR="35638E02" w:rsidRDefault="35638E02" w:rsidP="2C32B1D0">
      <w:pPr>
        <w:spacing w:line="480" w:lineRule="auto"/>
        <w:ind w:left="720" w:hanging="720"/>
        <w:rPr>
          <w:sz w:val="24"/>
          <w:szCs w:val="24"/>
          <w:lang w:val="en-US"/>
        </w:rPr>
      </w:pPr>
      <w:r w:rsidRPr="2C32B1D0">
        <w:rPr>
          <w:sz w:val="24"/>
          <w:szCs w:val="24"/>
          <w:lang w:val="en-US"/>
        </w:rPr>
        <w:t xml:space="preserve">Sievers, F., &amp; Higgins, D. G. (2017). </w:t>
      </w:r>
      <w:proofErr w:type="spellStart"/>
      <w:r w:rsidRPr="2C32B1D0">
        <w:rPr>
          <w:sz w:val="24"/>
          <w:szCs w:val="24"/>
          <w:lang w:val="en-US"/>
        </w:rPr>
        <w:t>Clustal</w:t>
      </w:r>
      <w:proofErr w:type="spellEnd"/>
      <w:r w:rsidRPr="2C32B1D0">
        <w:rPr>
          <w:sz w:val="24"/>
          <w:szCs w:val="24"/>
          <w:lang w:val="en-US"/>
        </w:rPr>
        <w:t xml:space="preserve"> Omega for making accurate alignments of many protein sequences. </w:t>
      </w:r>
      <w:r w:rsidRPr="2C32B1D0">
        <w:rPr>
          <w:i/>
          <w:iCs/>
          <w:sz w:val="24"/>
          <w:szCs w:val="24"/>
          <w:lang w:val="en-US"/>
        </w:rPr>
        <w:t>Protein Science</w:t>
      </w:r>
      <w:r w:rsidRPr="2C32B1D0">
        <w:rPr>
          <w:sz w:val="24"/>
          <w:szCs w:val="24"/>
          <w:lang w:val="en-US"/>
        </w:rPr>
        <w:t xml:space="preserve">, </w:t>
      </w:r>
      <w:r w:rsidRPr="2C32B1D0">
        <w:rPr>
          <w:i/>
          <w:iCs/>
          <w:sz w:val="24"/>
          <w:szCs w:val="24"/>
          <w:lang w:val="en-US"/>
        </w:rPr>
        <w:t>27</w:t>
      </w:r>
      <w:r w:rsidRPr="2C32B1D0">
        <w:rPr>
          <w:sz w:val="24"/>
          <w:szCs w:val="24"/>
          <w:lang w:val="en-US"/>
        </w:rPr>
        <w:t>(1), 135–145.</w:t>
      </w:r>
      <w:hyperlink r:id="rId22">
        <w:r w:rsidRPr="2C32B1D0">
          <w:rPr>
            <w:sz w:val="24"/>
            <w:szCs w:val="24"/>
            <w:lang w:val="en-US"/>
          </w:rPr>
          <w:t xml:space="preserve"> </w:t>
        </w:r>
      </w:hyperlink>
      <w:hyperlink r:id="rId23">
        <w:r w:rsidRPr="2C32B1D0">
          <w:rPr>
            <w:color w:val="0000FF"/>
            <w:sz w:val="24"/>
            <w:szCs w:val="24"/>
            <w:u w:val="single"/>
            <w:lang w:val="en-US"/>
          </w:rPr>
          <w:t>https://doi.org/10.1002/pro.3290</w:t>
        </w:r>
      </w:hyperlink>
    </w:p>
    <w:p w14:paraId="333E656B" w14:textId="31B0F587" w:rsidR="1D097577" w:rsidRDefault="1D097577" w:rsidP="2C32B1D0">
      <w:pPr>
        <w:spacing w:line="480" w:lineRule="auto"/>
        <w:ind w:left="720" w:hanging="720"/>
        <w:rPr>
          <w:sz w:val="24"/>
          <w:szCs w:val="24"/>
          <w:lang w:val="en-US"/>
        </w:rPr>
      </w:pPr>
      <w:r w:rsidRPr="2C32B1D0">
        <w:rPr>
          <w:sz w:val="24"/>
          <w:szCs w:val="24"/>
          <w:lang w:val="en-US"/>
        </w:rPr>
        <w:t xml:space="preserve">Thompson, J. D., </w:t>
      </w:r>
      <w:proofErr w:type="spellStart"/>
      <w:r w:rsidRPr="2C32B1D0">
        <w:rPr>
          <w:sz w:val="24"/>
          <w:szCs w:val="24"/>
          <w:lang w:val="en-US"/>
        </w:rPr>
        <w:t>Plewniak</w:t>
      </w:r>
      <w:proofErr w:type="spellEnd"/>
      <w:r w:rsidRPr="2C32B1D0">
        <w:rPr>
          <w:sz w:val="24"/>
          <w:szCs w:val="24"/>
          <w:lang w:val="en-US"/>
        </w:rPr>
        <w:t xml:space="preserve">, F., &amp; </w:t>
      </w:r>
      <w:proofErr w:type="spellStart"/>
      <w:r w:rsidRPr="2C32B1D0">
        <w:rPr>
          <w:sz w:val="24"/>
          <w:szCs w:val="24"/>
          <w:lang w:val="en-US"/>
        </w:rPr>
        <w:t>Poch</w:t>
      </w:r>
      <w:proofErr w:type="spellEnd"/>
      <w:r w:rsidRPr="2C32B1D0">
        <w:rPr>
          <w:sz w:val="24"/>
          <w:szCs w:val="24"/>
          <w:lang w:val="en-US"/>
        </w:rPr>
        <w:t xml:space="preserve">, O. (1999). A comprehensive comparison of multiple sequence alignment programs. </w:t>
      </w:r>
      <w:r w:rsidRPr="2C32B1D0">
        <w:rPr>
          <w:i/>
          <w:iCs/>
          <w:sz w:val="24"/>
          <w:szCs w:val="24"/>
          <w:lang w:val="en-US"/>
        </w:rPr>
        <w:t>Nucleic Acids Research</w:t>
      </w:r>
      <w:r w:rsidRPr="2C32B1D0">
        <w:rPr>
          <w:sz w:val="24"/>
          <w:szCs w:val="24"/>
          <w:lang w:val="en-US"/>
        </w:rPr>
        <w:t xml:space="preserve">, </w:t>
      </w:r>
      <w:r w:rsidRPr="2C32B1D0">
        <w:rPr>
          <w:i/>
          <w:iCs/>
          <w:sz w:val="24"/>
          <w:szCs w:val="24"/>
          <w:lang w:val="en-US"/>
        </w:rPr>
        <w:t>27</w:t>
      </w:r>
      <w:r w:rsidRPr="2C32B1D0">
        <w:rPr>
          <w:sz w:val="24"/>
          <w:szCs w:val="24"/>
          <w:lang w:val="en-US"/>
        </w:rPr>
        <w:t xml:space="preserve">(13), 2682–2690. </w:t>
      </w:r>
      <w:hyperlink r:id="rId24">
        <w:r w:rsidRPr="2C32B1D0">
          <w:rPr>
            <w:rStyle w:val="Hyperlink"/>
            <w:sz w:val="24"/>
            <w:szCs w:val="24"/>
            <w:lang w:val="en-US"/>
          </w:rPr>
          <w:t>https://doi.org/10.1093/nar/27.13.2682</w:t>
        </w:r>
      </w:hyperlink>
    </w:p>
    <w:p w14:paraId="4087EC38" w14:textId="77777777" w:rsidR="008202E0" w:rsidRDefault="42F8E8E4" w:rsidP="2C32B1D0">
      <w:pPr>
        <w:spacing w:line="480" w:lineRule="auto"/>
        <w:ind w:left="720" w:hanging="720"/>
        <w:rPr>
          <w:sz w:val="24"/>
          <w:szCs w:val="24"/>
        </w:rPr>
      </w:pPr>
      <w:r w:rsidRPr="2C32B1D0">
        <w:rPr>
          <w:sz w:val="24"/>
          <w:szCs w:val="24"/>
        </w:rPr>
        <w:lastRenderedPageBreak/>
        <w:t xml:space="preserve">Vaishnav, N., Gupta, A., Paul, S., &amp; John, G. J. (2014). Overview of computational vaccinology: Vaccine development through information technology. </w:t>
      </w:r>
      <w:r w:rsidRPr="2C32B1D0">
        <w:rPr>
          <w:i/>
          <w:iCs/>
          <w:sz w:val="24"/>
          <w:szCs w:val="24"/>
        </w:rPr>
        <w:t>Journal of Applied Genetics</w:t>
      </w:r>
      <w:r w:rsidRPr="2C32B1D0">
        <w:rPr>
          <w:sz w:val="24"/>
          <w:szCs w:val="24"/>
        </w:rPr>
        <w:t xml:space="preserve">, </w:t>
      </w:r>
      <w:r w:rsidRPr="2C32B1D0">
        <w:rPr>
          <w:i/>
          <w:iCs/>
          <w:sz w:val="24"/>
          <w:szCs w:val="24"/>
        </w:rPr>
        <w:t>56</w:t>
      </w:r>
      <w:r w:rsidRPr="2C32B1D0">
        <w:rPr>
          <w:sz w:val="24"/>
          <w:szCs w:val="24"/>
        </w:rPr>
        <w:t>(3), 381–391.</w:t>
      </w:r>
      <w:hyperlink r:id="rId25">
        <w:r w:rsidRPr="2C32B1D0">
          <w:rPr>
            <w:sz w:val="24"/>
            <w:szCs w:val="24"/>
          </w:rPr>
          <w:t xml:space="preserve"> </w:t>
        </w:r>
      </w:hyperlink>
      <w:hyperlink r:id="rId26">
        <w:r w:rsidRPr="2C32B1D0">
          <w:rPr>
            <w:color w:val="0000FF"/>
            <w:sz w:val="24"/>
            <w:szCs w:val="24"/>
            <w:u w:val="single"/>
          </w:rPr>
          <w:t>https://doi.org/10.1007/s13353-014-0265-2</w:t>
        </w:r>
      </w:hyperlink>
      <w:r w:rsidRPr="2C32B1D0">
        <w:rPr>
          <w:sz w:val="24"/>
          <w:szCs w:val="24"/>
        </w:rPr>
        <w:t xml:space="preserve"> </w:t>
      </w:r>
    </w:p>
    <w:p w14:paraId="70DF9E56" w14:textId="572009AE" w:rsidR="008202E0" w:rsidRDefault="42F8E8E4" w:rsidP="2C32B1D0">
      <w:pPr>
        <w:spacing w:line="480" w:lineRule="auto"/>
        <w:ind w:left="720" w:hanging="720"/>
        <w:rPr>
          <w:sz w:val="24"/>
          <w:szCs w:val="24"/>
          <w:lang w:val="en-US"/>
        </w:rPr>
      </w:pPr>
      <w:r w:rsidRPr="2C32B1D0">
        <w:rPr>
          <w:sz w:val="24"/>
          <w:szCs w:val="24"/>
          <w:lang w:val="en-US"/>
        </w:rPr>
        <w:t xml:space="preserve">Zhang, C., Zheng, W., </w:t>
      </w:r>
      <w:proofErr w:type="spellStart"/>
      <w:r w:rsidRPr="2C32B1D0">
        <w:rPr>
          <w:sz w:val="24"/>
          <w:szCs w:val="24"/>
          <w:lang w:val="en-US"/>
        </w:rPr>
        <w:t>Mortuza</w:t>
      </w:r>
      <w:proofErr w:type="spellEnd"/>
      <w:r w:rsidRPr="2C32B1D0">
        <w:rPr>
          <w:sz w:val="24"/>
          <w:szCs w:val="24"/>
          <w:lang w:val="en-US"/>
        </w:rPr>
        <w:t xml:space="preserve">, S. M., Li, Y., &amp; Zhang, Y. (2019). DEEPMSA: Constructing deep multiple sequence alignment to improve contact prediction and fold-recognition for distant-homology proteins. </w:t>
      </w:r>
      <w:r w:rsidRPr="2C32B1D0">
        <w:rPr>
          <w:i/>
          <w:iCs/>
          <w:sz w:val="24"/>
          <w:szCs w:val="24"/>
          <w:lang w:val="en-US"/>
        </w:rPr>
        <w:t>Bioinformatics</w:t>
      </w:r>
      <w:r w:rsidRPr="2C32B1D0">
        <w:rPr>
          <w:sz w:val="24"/>
          <w:szCs w:val="24"/>
          <w:lang w:val="en-US"/>
        </w:rPr>
        <w:t xml:space="preserve">, </w:t>
      </w:r>
      <w:r w:rsidRPr="2C32B1D0">
        <w:rPr>
          <w:i/>
          <w:iCs/>
          <w:sz w:val="24"/>
          <w:szCs w:val="24"/>
          <w:lang w:val="en-US"/>
        </w:rPr>
        <w:t>36</w:t>
      </w:r>
      <w:r w:rsidRPr="2C32B1D0">
        <w:rPr>
          <w:sz w:val="24"/>
          <w:szCs w:val="24"/>
          <w:lang w:val="en-US"/>
        </w:rPr>
        <w:t>(7), 2105–2112.</w:t>
      </w:r>
      <w:hyperlink r:id="rId27">
        <w:r w:rsidRPr="2C32B1D0">
          <w:rPr>
            <w:sz w:val="24"/>
            <w:szCs w:val="24"/>
            <w:lang w:val="en-US"/>
          </w:rPr>
          <w:t xml:space="preserve"> </w:t>
        </w:r>
      </w:hyperlink>
      <w:hyperlink r:id="rId28">
        <w:r w:rsidRPr="2C32B1D0">
          <w:rPr>
            <w:color w:val="0000FF"/>
            <w:sz w:val="24"/>
            <w:szCs w:val="24"/>
            <w:u w:val="single"/>
            <w:lang w:val="en-US"/>
          </w:rPr>
          <w:t>https://doi.org/10.1093/bioinformatics/btz863</w:t>
        </w:r>
      </w:hyperlink>
      <w:r w:rsidRPr="2C32B1D0">
        <w:rPr>
          <w:sz w:val="24"/>
          <w:szCs w:val="24"/>
          <w:lang w:val="en-US"/>
        </w:rPr>
        <w:t xml:space="preserve"> </w:t>
      </w:r>
    </w:p>
    <w:sectPr w:rsidR="008202E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Uc/NqnHl+8bgM" int2:id="HyHLgNzU">
      <int2:state int2:value="Rejected" int2:type="AugLoop_Text_Critique"/>
    </int2:textHash>
    <int2:textHash int2:hashCode="Q9L2v3JhnNNAS/" int2:id="Cz5vxWC3">
      <int2:state int2:value="Rejected" int2:type="AugLoop_Text_Critique"/>
    </int2:textHash>
    <int2:textHash int2:hashCode="x2m7DfQU/RxloL" int2:id="ywVFSh7D">
      <int2:state int2:value="Rejected" int2:type="AugLoop_Text_Critique"/>
    </int2:textHash>
    <int2:bookmark int2:bookmarkName="_Int_yUz4VxJh" int2:invalidationBookmarkName="" int2:hashCode="ehzegLyQS/xH0r" int2:id="UpF9PFKR">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92635BD"/>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740066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02E0"/>
    <w:rsid w:val="000413FD"/>
    <w:rsid w:val="000912DF"/>
    <w:rsid w:val="000F74F9"/>
    <w:rsid w:val="00131FBA"/>
    <w:rsid w:val="0028908E"/>
    <w:rsid w:val="003C8788"/>
    <w:rsid w:val="004C61CF"/>
    <w:rsid w:val="00506AB8"/>
    <w:rsid w:val="0058B97E"/>
    <w:rsid w:val="0063B25C"/>
    <w:rsid w:val="0076CFC7"/>
    <w:rsid w:val="008202E0"/>
    <w:rsid w:val="0095313F"/>
    <w:rsid w:val="00A8088A"/>
    <w:rsid w:val="00B75799"/>
    <w:rsid w:val="00BD6180"/>
    <w:rsid w:val="00D12540"/>
    <w:rsid w:val="00D5A29B"/>
    <w:rsid w:val="00EC6965"/>
    <w:rsid w:val="0105EBAD"/>
    <w:rsid w:val="012627C9"/>
    <w:rsid w:val="017A9815"/>
    <w:rsid w:val="01CC9214"/>
    <w:rsid w:val="01E35701"/>
    <w:rsid w:val="01E37E7A"/>
    <w:rsid w:val="0200094B"/>
    <w:rsid w:val="02A99F8C"/>
    <w:rsid w:val="02B8BCA0"/>
    <w:rsid w:val="02D9A684"/>
    <w:rsid w:val="030536EA"/>
    <w:rsid w:val="0382F4B7"/>
    <w:rsid w:val="03D21C1B"/>
    <w:rsid w:val="03E7AC46"/>
    <w:rsid w:val="04176791"/>
    <w:rsid w:val="04367FA9"/>
    <w:rsid w:val="0445785C"/>
    <w:rsid w:val="04BCE614"/>
    <w:rsid w:val="04C32EDE"/>
    <w:rsid w:val="04FFC8F1"/>
    <w:rsid w:val="0535E651"/>
    <w:rsid w:val="057510B3"/>
    <w:rsid w:val="057D7FE2"/>
    <w:rsid w:val="0586B8E2"/>
    <w:rsid w:val="05CCDF05"/>
    <w:rsid w:val="05D139C6"/>
    <w:rsid w:val="05EC5E23"/>
    <w:rsid w:val="060D7BF7"/>
    <w:rsid w:val="0626CAA4"/>
    <w:rsid w:val="064888D1"/>
    <w:rsid w:val="064CDAF3"/>
    <w:rsid w:val="0657F46D"/>
    <w:rsid w:val="06858DB8"/>
    <w:rsid w:val="06B24AD0"/>
    <w:rsid w:val="06B4633B"/>
    <w:rsid w:val="06CA6D5C"/>
    <w:rsid w:val="06CD4D9D"/>
    <w:rsid w:val="071A55C3"/>
    <w:rsid w:val="0725718F"/>
    <w:rsid w:val="0732FA33"/>
    <w:rsid w:val="074698EC"/>
    <w:rsid w:val="074CEAAF"/>
    <w:rsid w:val="07857C11"/>
    <w:rsid w:val="07AD5A93"/>
    <w:rsid w:val="07C17AD8"/>
    <w:rsid w:val="07E1E3A1"/>
    <w:rsid w:val="080268E3"/>
    <w:rsid w:val="0842D467"/>
    <w:rsid w:val="085CDD9F"/>
    <w:rsid w:val="086A5C59"/>
    <w:rsid w:val="08744951"/>
    <w:rsid w:val="087ED254"/>
    <w:rsid w:val="088178C0"/>
    <w:rsid w:val="089B1875"/>
    <w:rsid w:val="08D8F89F"/>
    <w:rsid w:val="08FB3E34"/>
    <w:rsid w:val="092B9E54"/>
    <w:rsid w:val="093DD1F8"/>
    <w:rsid w:val="09578E77"/>
    <w:rsid w:val="09837E70"/>
    <w:rsid w:val="09A2EACE"/>
    <w:rsid w:val="09A54DC0"/>
    <w:rsid w:val="09E7A8C4"/>
    <w:rsid w:val="0A34572B"/>
    <w:rsid w:val="0A866270"/>
    <w:rsid w:val="0A8C7CFE"/>
    <w:rsid w:val="0AD6A0C8"/>
    <w:rsid w:val="0AEA99F7"/>
    <w:rsid w:val="0B28A021"/>
    <w:rsid w:val="0B376F33"/>
    <w:rsid w:val="0B4181D0"/>
    <w:rsid w:val="0B4692DD"/>
    <w:rsid w:val="0B5B3FB7"/>
    <w:rsid w:val="0B78EF6D"/>
    <w:rsid w:val="0B857445"/>
    <w:rsid w:val="0B86BCDB"/>
    <w:rsid w:val="0BB00316"/>
    <w:rsid w:val="0BB1581A"/>
    <w:rsid w:val="0BB9516D"/>
    <w:rsid w:val="0BC7778B"/>
    <w:rsid w:val="0BDDD4DE"/>
    <w:rsid w:val="0BE5E364"/>
    <w:rsid w:val="0BF68BF8"/>
    <w:rsid w:val="0C0B54A6"/>
    <w:rsid w:val="0C2A5C28"/>
    <w:rsid w:val="0C4EC61A"/>
    <w:rsid w:val="0C5693CD"/>
    <w:rsid w:val="0C622C89"/>
    <w:rsid w:val="0C646599"/>
    <w:rsid w:val="0C6BC5B1"/>
    <w:rsid w:val="0C6E95D5"/>
    <w:rsid w:val="0C841AA4"/>
    <w:rsid w:val="0C95255E"/>
    <w:rsid w:val="0CB8312E"/>
    <w:rsid w:val="0CECAF41"/>
    <w:rsid w:val="0D039EA2"/>
    <w:rsid w:val="0D2FC1F1"/>
    <w:rsid w:val="0D54D37E"/>
    <w:rsid w:val="0D7A4E50"/>
    <w:rsid w:val="0D802287"/>
    <w:rsid w:val="0D88C4B8"/>
    <w:rsid w:val="0D93A593"/>
    <w:rsid w:val="0D98E1AD"/>
    <w:rsid w:val="0DBC47A0"/>
    <w:rsid w:val="0DF90A6F"/>
    <w:rsid w:val="0DFAF190"/>
    <w:rsid w:val="0E12BC86"/>
    <w:rsid w:val="0E4F0E95"/>
    <w:rsid w:val="0E62F08E"/>
    <w:rsid w:val="0E918902"/>
    <w:rsid w:val="0E9F4AB2"/>
    <w:rsid w:val="0ECA2182"/>
    <w:rsid w:val="0F39C92C"/>
    <w:rsid w:val="0F408C8C"/>
    <w:rsid w:val="0F8350CE"/>
    <w:rsid w:val="0F957E75"/>
    <w:rsid w:val="0F99C4CC"/>
    <w:rsid w:val="0FD6FA23"/>
    <w:rsid w:val="0FE18EA0"/>
    <w:rsid w:val="1070F374"/>
    <w:rsid w:val="10A0EBCB"/>
    <w:rsid w:val="10D04DC3"/>
    <w:rsid w:val="10DC3A29"/>
    <w:rsid w:val="11427058"/>
    <w:rsid w:val="115614A4"/>
    <w:rsid w:val="116822AD"/>
    <w:rsid w:val="116B9972"/>
    <w:rsid w:val="11790E31"/>
    <w:rsid w:val="11796F27"/>
    <w:rsid w:val="11C1C03B"/>
    <w:rsid w:val="11D9ECDA"/>
    <w:rsid w:val="12107E01"/>
    <w:rsid w:val="1211486D"/>
    <w:rsid w:val="1221B870"/>
    <w:rsid w:val="123CDDDB"/>
    <w:rsid w:val="125DB5D4"/>
    <w:rsid w:val="12882FBB"/>
    <w:rsid w:val="129A98D7"/>
    <w:rsid w:val="12EC0471"/>
    <w:rsid w:val="12F0CB15"/>
    <w:rsid w:val="130AD416"/>
    <w:rsid w:val="132D6780"/>
    <w:rsid w:val="1336CFE2"/>
    <w:rsid w:val="133D56AF"/>
    <w:rsid w:val="13940C9A"/>
    <w:rsid w:val="13B71DC8"/>
    <w:rsid w:val="13BDD85E"/>
    <w:rsid w:val="13BE67AD"/>
    <w:rsid w:val="13DB7FED"/>
    <w:rsid w:val="13F2999F"/>
    <w:rsid w:val="14691011"/>
    <w:rsid w:val="1488A31F"/>
    <w:rsid w:val="149B754B"/>
    <w:rsid w:val="14C06D5F"/>
    <w:rsid w:val="14EE5F08"/>
    <w:rsid w:val="154CBC7F"/>
    <w:rsid w:val="155D5DC3"/>
    <w:rsid w:val="15654F66"/>
    <w:rsid w:val="1599D310"/>
    <w:rsid w:val="15ACAADD"/>
    <w:rsid w:val="15F3B47E"/>
    <w:rsid w:val="1640EE90"/>
    <w:rsid w:val="16740F6C"/>
    <w:rsid w:val="16E52B05"/>
    <w:rsid w:val="16F1A0BC"/>
    <w:rsid w:val="17094120"/>
    <w:rsid w:val="171EABFC"/>
    <w:rsid w:val="17F7D955"/>
    <w:rsid w:val="1866434E"/>
    <w:rsid w:val="1876D66A"/>
    <w:rsid w:val="18AA7ED8"/>
    <w:rsid w:val="18B3A305"/>
    <w:rsid w:val="18D60D01"/>
    <w:rsid w:val="18D7E25F"/>
    <w:rsid w:val="1902538B"/>
    <w:rsid w:val="1920EB5C"/>
    <w:rsid w:val="1946C6B5"/>
    <w:rsid w:val="19665B81"/>
    <w:rsid w:val="199B63C2"/>
    <w:rsid w:val="19AB4D2F"/>
    <w:rsid w:val="19BC2325"/>
    <w:rsid w:val="19D8B2B7"/>
    <w:rsid w:val="19F75C66"/>
    <w:rsid w:val="1A01747C"/>
    <w:rsid w:val="1A31F546"/>
    <w:rsid w:val="1A40F691"/>
    <w:rsid w:val="1AA9C08A"/>
    <w:rsid w:val="1B3E29D8"/>
    <w:rsid w:val="1B5CE9E6"/>
    <w:rsid w:val="1B6B4AA7"/>
    <w:rsid w:val="1B70DC91"/>
    <w:rsid w:val="1B7A3930"/>
    <w:rsid w:val="1B81ACE4"/>
    <w:rsid w:val="1B8C954E"/>
    <w:rsid w:val="1BAAA04C"/>
    <w:rsid w:val="1C06ABBC"/>
    <w:rsid w:val="1C276F12"/>
    <w:rsid w:val="1C42B1F0"/>
    <w:rsid w:val="1C856F54"/>
    <w:rsid w:val="1CDC262C"/>
    <w:rsid w:val="1CFF3C30"/>
    <w:rsid w:val="1D02E4B3"/>
    <w:rsid w:val="1D082345"/>
    <w:rsid w:val="1D097577"/>
    <w:rsid w:val="1D14199A"/>
    <w:rsid w:val="1D220607"/>
    <w:rsid w:val="1D66378F"/>
    <w:rsid w:val="1E1A8672"/>
    <w:rsid w:val="1E1EDF08"/>
    <w:rsid w:val="1E430810"/>
    <w:rsid w:val="1E7B0E1B"/>
    <w:rsid w:val="1E9A74DD"/>
    <w:rsid w:val="1EA3580E"/>
    <w:rsid w:val="1EA39C26"/>
    <w:rsid w:val="1EB49881"/>
    <w:rsid w:val="1EB963B7"/>
    <w:rsid w:val="1F3787B2"/>
    <w:rsid w:val="1F4E0053"/>
    <w:rsid w:val="1F660753"/>
    <w:rsid w:val="1F825437"/>
    <w:rsid w:val="1F9C7A77"/>
    <w:rsid w:val="1FA93F2D"/>
    <w:rsid w:val="1FB17215"/>
    <w:rsid w:val="1FB502C2"/>
    <w:rsid w:val="1FCEEC49"/>
    <w:rsid w:val="1FD53190"/>
    <w:rsid w:val="1FE2EE19"/>
    <w:rsid w:val="1FED2E6F"/>
    <w:rsid w:val="1FEEC24A"/>
    <w:rsid w:val="1FF11D71"/>
    <w:rsid w:val="200C3282"/>
    <w:rsid w:val="203FF56B"/>
    <w:rsid w:val="2061941F"/>
    <w:rsid w:val="206FEFCD"/>
    <w:rsid w:val="2090FE68"/>
    <w:rsid w:val="20D40582"/>
    <w:rsid w:val="20DA9E11"/>
    <w:rsid w:val="20E5F6EF"/>
    <w:rsid w:val="20F7575F"/>
    <w:rsid w:val="20FC47FC"/>
    <w:rsid w:val="20FE46E7"/>
    <w:rsid w:val="20FF5C2A"/>
    <w:rsid w:val="21003465"/>
    <w:rsid w:val="2101ACEF"/>
    <w:rsid w:val="210FFCFC"/>
    <w:rsid w:val="215D1EE7"/>
    <w:rsid w:val="219E3C12"/>
    <w:rsid w:val="21A2AE0C"/>
    <w:rsid w:val="21A53880"/>
    <w:rsid w:val="221B2FFA"/>
    <w:rsid w:val="2228BBE7"/>
    <w:rsid w:val="2276F159"/>
    <w:rsid w:val="230FABBF"/>
    <w:rsid w:val="23254A8A"/>
    <w:rsid w:val="2327B619"/>
    <w:rsid w:val="234CE4B3"/>
    <w:rsid w:val="2398EF21"/>
    <w:rsid w:val="23A57F76"/>
    <w:rsid w:val="23B4BA1E"/>
    <w:rsid w:val="23DD6E1B"/>
    <w:rsid w:val="23E9CB1D"/>
    <w:rsid w:val="23EF97E5"/>
    <w:rsid w:val="24024C3D"/>
    <w:rsid w:val="246EAA5D"/>
    <w:rsid w:val="24705890"/>
    <w:rsid w:val="24B7CA5C"/>
    <w:rsid w:val="24C3ACC7"/>
    <w:rsid w:val="24C9AB0A"/>
    <w:rsid w:val="24F85213"/>
    <w:rsid w:val="250686B2"/>
    <w:rsid w:val="2517F389"/>
    <w:rsid w:val="2534E6CA"/>
    <w:rsid w:val="25441874"/>
    <w:rsid w:val="258DE8CE"/>
    <w:rsid w:val="261F8EA2"/>
    <w:rsid w:val="263D2A9D"/>
    <w:rsid w:val="2648AD1A"/>
    <w:rsid w:val="26A1DFDF"/>
    <w:rsid w:val="26D9AB0A"/>
    <w:rsid w:val="27459620"/>
    <w:rsid w:val="27472B39"/>
    <w:rsid w:val="278C4248"/>
    <w:rsid w:val="27A5133F"/>
    <w:rsid w:val="27C2777C"/>
    <w:rsid w:val="27CA0B68"/>
    <w:rsid w:val="27E57866"/>
    <w:rsid w:val="280DBE07"/>
    <w:rsid w:val="28110164"/>
    <w:rsid w:val="282711E1"/>
    <w:rsid w:val="28486506"/>
    <w:rsid w:val="2897B67C"/>
    <w:rsid w:val="28B97491"/>
    <w:rsid w:val="28C4AFE8"/>
    <w:rsid w:val="28E5D12C"/>
    <w:rsid w:val="2905ECDA"/>
    <w:rsid w:val="29344287"/>
    <w:rsid w:val="29440108"/>
    <w:rsid w:val="2987C2D5"/>
    <w:rsid w:val="299C40F2"/>
    <w:rsid w:val="29BA9615"/>
    <w:rsid w:val="29C909CC"/>
    <w:rsid w:val="29D47383"/>
    <w:rsid w:val="29E35C52"/>
    <w:rsid w:val="2A254E28"/>
    <w:rsid w:val="2A31AF9F"/>
    <w:rsid w:val="2A832637"/>
    <w:rsid w:val="2AD9358A"/>
    <w:rsid w:val="2ADB7740"/>
    <w:rsid w:val="2AE51514"/>
    <w:rsid w:val="2B3F0EC6"/>
    <w:rsid w:val="2B5CF247"/>
    <w:rsid w:val="2B621F73"/>
    <w:rsid w:val="2B729661"/>
    <w:rsid w:val="2B80B4D9"/>
    <w:rsid w:val="2BB44622"/>
    <w:rsid w:val="2C2E5E9E"/>
    <w:rsid w:val="2C32B1D0"/>
    <w:rsid w:val="2C5337FA"/>
    <w:rsid w:val="2C81B6F6"/>
    <w:rsid w:val="2C92B035"/>
    <w:rsid w:val="2CC978C5"/>
    <w:rsid w:val="2CE9D28A"/>
    <w:rsid w:val="2D42E314"/>
    <w:rsid w:val="2D5E3088"/>
    <w:rsid w:val="2DA3C4EB"/>
    <w:rsid w:val="2DAD6E0D"/>
    <w:rsid w:val="2DC06460"/>
    <w:rsid w:val="2DF83016"/>
    <w:rsid w:val="2E3EF514"/>
    <w:rsid w:val="2E4635F0"/>
    <w:rsid w:val="2E5A74F0"/>
    <w:rsid w:val="2E5C2F36"/>
    <w:rsid w:val="2E8A4E9D"/>
    <w:rsid w:val="2EA9BA5C"/>
    <w:rsid w:val="2EC810AD"/>
    <w:rsid w:val="2F2E1374"/>
    <w:rsid w:val="2FE2C34C"/>
    <w:rsid w:val="2FFCFD09"/>
    <w:rsid w:val="3000CF80"/>
    <w:rsid w:val="300780FB"/>
    <w:rsid w:val="3072D673"/>
    <w:rsid w:val="30836A78"/>
    <w:rsid w:val="308E291C"/>
    <w:rsid w:val="309D953E"/>
    <w:rsid w:val="30A6B8FF"/>
    <w:rsid w:val="30D00918"/>
    <w:rsid w:val="30DAE2DE"/>
    <w:rsid w:val="30EB9098"/>
    <w:rsid w:val="30ECF8F7"/>
    <w:rsid w:val="310A8898"/>
    <w:rsid w:val="310BAD0A"/>
    <w:rsid w:val="31176F7F"/>
    <w:rsid w:val="312522AB"/>
    <w:rsid w:val="31275D17"/>
    <w:rsid w:val="3129CA78"/>
    <w:rsid w:val="312E5AD7"/>
    <w:rsid w:val="313B4080"/>
    <w:rsid w:val="31FC8733"/>
    <w:rsid w:val="328955FF"/>
    <w:rsid w:val="32BE0E92"/>
    <w:rsid w:val="33166EFF"/>
    <w:rsid w:val="3320E3A4"/>
    <w:rsid w:val="3327A9A6"/>
    <w:rsid w:val="335C9C9A"/>
    <w:rsid w:val="338FB9CF"/>
    <w:rsid w:val="33FE12EB"/>
    <w:rsid w:val="34002F04"/>
    <w:rsid w:val="34022485"/>
    <w:rsid w:val="340B4AF7"/>
    <w:rsid w:val="341944C3"/>
    <w:rsid w:val="3500B40B"/>
    <w:rsid w:val="3521696D"/>
    <w:rsid w:val="3558863A"/>
    <w:rsid w:val="35638E02"/>
    <w:rsid w:val="3570443B"/>
    <w:rsid w:val="35766063"/>
    <w:rsid w:val="35ADD10A"/>
    <w:rsid w:val="35BE54D7"/>
    <w:rsid w:val="35D31B47"/>
    <w:rsid w:val="361D25D7"/>
    <w:rsid w:val="361D56B5"/>
    <w:rsid w:val="364A9DA4"/>
    <w:rsid w:val="36611538"/>
    <w:rsid w:val="3665DC1D"/>
    <w:rsid w:val="36838289"/>
    <w:rsid w:val="36A42029"/>
    <w:rsid w:val="36DCD3E1"/>
    <w:rsid w:val="37035C44"/>
    <w:rsid w:val="37119A27"/>
    <w:rsid w:val="371A73C4"/>
    <w:rsid w:val="37462819"/>
    <w:rsid w:val="377D70E3"/>
    <w:rsid w:val="3783FF51"/>
    <w:rsid w:val="379ECCCD"/>
    <w:rsid w:val="37B20769"/>
    <w:rsid w:val="383602B3"/>
    <w:rsid w:val="38909A55"/>
    <w:rsid w:val="38B68D80"/>
    <w:rsid w:val="38B804B5"/>
    <w:rsid w:val="38FE931E"/>
    <w:rsid w:val="3932C919"/>
    <w:rsid w:val="39CB3684"/>
    <w:rsid w:val="39F686CB"/>
    <w:rsid w:val="3A1DD739"/>
    <w:rsid w:val="3A331B7F"/>
    <w:rsid w:val="3A379E90"/>
    <w:rsid w:val="3A708E48"/>
    <w:rsid w:val="3A9B7536"/>
    <w:rsid w:val="3AA77E4F"/>
    <w:rsid w:val="3AAF6859"/>
    <w:rsid w:val="3AD49601"/>
    <w:rsid w:val="3AF26307"/>
    <w:rsid w:val="3B0E8078"/>
    <w:rsid w:val="3B5C437A"/>
    <w:rsid w:val="3B6255DB"/>
    <w:rsid w:val="3B8C474F"/>
    <w:rsid w:val="3BF10A8C"/>
    <w:rsid w:val="3C65E589"/>
    <w:rsid w:val="3C6861F6"/>
    <w:rsid w:val="3C71ED58"/>
    <w:rsid w:val="3C89036F"/>
    <w:rsid w:val="3CB569BF"/>
    <w:rsid w:val="3CD6BC0E"/>
    <w:rsid w:val="3CDC2F7F"/>
    <w:rsid w:val="3CF96CEE"/>
    <w:rsid w:val="3D019A2D"/>
    <w:rsid w:val="3D040F57"/>
    <w:rsid w:val="3D0C6E46"/>
    <w:rsid w:val="3D48A266"/>
    <w:rsid w:val="3D49DBAE"/>
    <w:rsid w:val="3D9D8EA5"/>
    <w:rsid w:val="3DB1FDA3"/>
    <w:rsid w:val="3DCF7D2C"/>
    <w:rsid w:val="3E36F8BC"/>
    <w:rsid w:val="3E54D2BD"/>
    <w:rsid w:val="3E94EBF6"/>
    <w:rsid w:val="3E98CAE1"/>
    <w:rsid w:val="3E9FA942"/>
    <w:rsid w:val="3EA1DAEA"/>
    <w:rsid w:val="3ECFE7F4"/>
    <w:rsid w:val="3EE3D3C0"/>
    <w:rsid w:val="3EF1FE2D"/>
    <w:rsid w:val="3F1E2B34"/>
    <w:rsid w:val="3F720CE0"/>
    <w:rsid w:val="3F774B17"/>
    <w:rsid w:val="3F8141C3"/>
    <w:rsid w:val="3F816571"/>
    <w:rsid w:val="3F847D6A"/>
    <w:rsid w:val="3FBEFDA6"/>
    <w:rsid w:val="3FC9D3F1"/>
    <w:rsid w:val="4010BE59"/>
    <w:rsid w:val="4057A038"/>
    <w:rsid w:val="40674163"/>
    <w:rsid w:val="407A3714"/>
    <w:rsid w:val="40900FB7"/>
    <w:rsid w:val="4157DBAA"/>
    <w:rsid w:val="4161FBA3"/>
    <w:rsid w:val="4179C86C"/>
    <w:rsid w:val="41844220"/>
    <w:rsid w:val="419B11C5"/>
    <w:rsid w:val="41A18FAE"/>
    <w:rsid w:val="41C328E7"/>
    <w:rsid w:val="41D9F771"/>
    <w:rsid w:val="420E23E1"/>
    <w:rsid w:val="425B1495"/>
    <w:rsid w:val="42F8E8E4"/>
    <w:rsid w:val="430FF2BC"/>
    <w:rsid w:val="434033E2"/>
    <w:rsid w:val="43F320FF"/>
    <w:rsid w:val="44B63B39"/>
    <w:rsid w:val="44E96A1F"/>
    <w:rsid w:val="44E98C17"/>
    <w:rsid w:val="44ED595B"/>
    <w:rsid w:val="4519CE83"/>
    <w:rsid w:val="4523DE86"/>
    <w:rsid w:val="4525CD6C"/>
    <w:rsid w:val="4530CD89"/>
    <w:rsid w:val="4538DB07"/>
    <w:rsid w:val="455F701F"/>
    <w:rsid w:val="457C5362"/>
    <w:rsid w:val="4582917E"/>
    <w:rsid w:val="45A873C3"/>
    <w:rsid w:val="45AE370F"/>
    <w:rsid w:val="45DCB2E6"/>
    <w:rsid w:val="45F520FB"/>
    <w:rsid w:val="4634E0D8"/>
    <w:rsid w:val="4642BA7A"/>
    <w:rsid w:val="46517727"/>
    <w:rsid w:val="469EF827"/>
    <w:rsid w:val="46A4FE56"/>
    <w:rsid w:val="46A5AC61"/>
    <w:rsid w:val="46C90E93"/>
    <w:rsid w:val="46CFF6E7"/>
    <w:rsid w:val="4704CFB8"/>
    <w:rsid w:val="470AAF67"/>
    <w:rsid w:val="47483119"/>
    <w:rsid w:val="476A63EC"/>
    <w:rsid w:val="47CAAAF3"/>
    <w:rsid w:val="485E38C9"/>
    <w:rsid w:val="4883EA17"/>
    <w:rsid w:val="4883F6B4"/>
    <w:rsid w:val="4884499E"/>
    <w:rsid w:val="48C107F0"/>
    <w:rsid w:val="48E4E299"/>
    <w:rsid w:val="4910D766"/>
    <w:rsid w:val="493C691A"/>
    <w:rsid w:val="4943008F"/>
    <w:rsid w:val="4992002B"/>
    <w:rsid w:val="49DEBF11"/>
    <w:rsid w:val="49E63486"/>
    <w:rsid w:val="4A10E414"/>
    <w:rsid w:val="4A4F8D50"/>
    <w:rsid w:val="4A643338"/>
    <w:rsid w:val="4A99EA58"/>
    <w:rsid w:val="4AB5F502"/>
    <w:rsid w:val="4ADF41DB"/>
    <w:rsid w:val="4AE5B68E"/>
    <w:rsid w:val="4AF260C6"/>
    <w:rsid w:val="4B092B52"/>
    <w:rsid w:val="4B13CE90"/>
    <w:rsid w:val="4BAB7587"/>
    <w:rsid w:val="4BC93D7C"/>
    <w:rsid w:val="4BD37206"/>
    <w:rsid w:val="4C5B1601"/>
    <w:rsid w:val="4C7672F1"/>
    <w:rsid w:val="4C7FAFB4"/>
    <w:rsid w:val="4C8D2191"/>
    <w:rsid w:val="4CC500A2"/>
    <w:rsid w:val="4CCA6ECC"/>
    <w:rsid w:val="4CEF0435"/>
    <w:rsid w:val="4D032517"/>
    <w:rsid w:val="4D0E24D1"/>
    <w:rsid w:val="4D28FA0E"/>
    <w:rsid w:val="4D2F1B14"/>
    <w:rsid w:val="4D54C072"/>
    <w:rsid w:val="4D5C2923"/>
    <w:rsid w:val="4D90069E"/>
    <w:rsid w:val="4D9AF949"/>
    <w:rsid w:val="4DC9C3CD"/>
    <w:rsid w:val="4DCB2BE1"/>
    <w:rsid w:val="4DCE21CC"/>
    <w:rsid w:val="4E25A1E9"/>
    <w:rsid w:val="4E5477CB"/>
    <w:rsid w:val="4E684389"/>
    <w:rsid w:val="4E9D19B4"/>
    <w:rsid w:val="4EAB42B4"/>
    <w:rsid w:val="4EBE7676"/>
    <w:rsid w:val="4EC89A51"/>
    <w:rsid w:val="4EFA2994"/>
    <w:rsid w:val="4EFA2A9A"/>
    <w:rsid w:val="4F093D44"/>
    <w:rsid w:val="4F729D31"/>
    <w:rsid w:val="4FB61F91"/>
    <w:rsid w:val="4FBF551A"/>
    <w:rsid w:val="4FDD165E"/>
    <w:rsid w:val="500D29A7"/>
    <w:rsid w:val="501693DE"/>
    <w:rsid w:val="501B8E98"/>
    <w:rsid w:val="50866FE5"/>
    <w:rsid w:val="50CB96D0"/>
    <w:rsid w:val="51495DCA"/>
    <w:rsid w:val="519CD6CA"/>
    <w:rsid w:val="51B1CE17"/>
    <w:rsid w:val="52583C35"/>
    <w:rsid w:val="525DF1BD"/>
    <w:rsid w:val="528B6415"/>
    <w:rsid w:val="529DBFA4"/>
    <w:rsid w:val="52C3008A"/>
    <w:rsid w:val="52CDB35E"/>
    <w:rsid w:val="52D52DB2"/>
    <w:rsid w:val="52FC41AF"/>
    <w:rsid w:val="52FF05F5"/>
    <w:rsid w:val="532685FF"/>
    <w:rsid w:val="532FEFA4"/>
    <w:rsid w:val="537BADAE"/>
    <w:rsid w:val="53A98EF0"/>
    <w:rsid w:val="53F3F8A0"/>
    <w:rsid w:val="53FE0E2A"/>
    <w:rsid w:val="540D60E2"/>
    <w:rsid w:val="544D5904"/>
    <w:rsid w:val="544DC11C"/>
    <w:rsid w:val="546339CD"/>
    <w:rsid w:val="549D5FE2"/>
    <w:rsid w:val="54C9B933"/>
    <w:rsid w:val="54DDBDC8"/>
    <w:rsid w:val="54E6EDE7"/>
    <w:rsid w:val="5520ED4F"/>
    <w:rsid w:val="5529759C"/>
    <w:rsid w:val="552C85B0"/>
    <w:rsid w:val="5572F05D"/>
    <w:rsid w:val="55941EE2"/>
    <w:rsid w:val="5620A6E9"/>
    <w:rsid w:val="5632DFFF"/>
    <w:rsid w:val="56475A1E"/>
    <w:rsid w:val="56494B14"/>
    <w:rsid w:val="566DEC16"/>
    <w:rsid w:val="56867444"/>
    <w:rsid w:val="5688310A"/>
    <w:rsid w:val="56A825F1"/>
    <w:rsid w:val="56B2E6E4"/>
    <w:rsid w:val="56B42ABF"/>
    <w:rsid w:val="56D78DF2"/>
    <w:rsid w:val="56E1C643"/>
    <w:rsid w:val="56F2E716"/>
    <w:rsid w:val="56FA0D9F"/>
    <w:rsid w:val="56FEB78D"/>
    <w:rsid w:val="57392319"/>
    <w:rsid w:val="5797A871"/>
    <w:rsid w:val="57B909A6"/>
    <w:rsid w:val="57ED4D33"/>
    <w:rsid w:val="58093A77"/>
    <w:rsid w:val="58203FC2"/>
    <w:rsid w:val="58940815"/>
    <w:rsid w:val="58C86FAB"/>
    <w:rsid w:val="58F2E807"/>
    <w:rsid w:val="58FA7703"/>
    <w:rsid w:val="58FBCF75"/>
    <w:rsid w:val="59316C0B"/>
    <w:rsid w:val="59522DD8"/>
    <w:rsid w:val="59FC0C3A"/>
    <w:rsid w:val="5A0EB611"/>
    <w:rsid w:val="5A115FDB"/>
    <w:rsid w:val="5A13CFC3"/>
    <w:rsid w:val="5A1CB805"/>
    <w:rsid w:val="5A7ED981"/>
    <w:rsid w:val="5B1464DC"/>
    <w:rsid w:val="5B4E131E"/>
    <w:rsid w:val="5B823476"/>
    <w:rsid w:val="5B9EFCBA"/>
    <w:rsid w:val="5B9F29A0"/>
    <w:rsid w:val="5BCFB7E3"/>
    <w:rsid w:val="5BF00E4E"/>
    <w:rsid w:val="5C6BCA7D"/>
    <w:rsid w:val="5C82AC28"/>
    <w:rsid w:val="5CB96310"/>
    <w:rsid w:val="5CDEA520"/>
    <w:rsid w:val="5D03E013"/>
    <w:rsid w:val="5D2B990E"/>
    <w:rsid w:val="5D4012C4"/>
    <w:rsid w:val="5DC521BD"/>
    <w:rsid w:val="5DC8E18D"/>
    <w:rsid w:val="5E159FAC"/>
    <w:rsid w:val="5E413E97"/>
    <w:rsid w:val="5E463073"/>
    <w:rsid w:val="5E76D920"/>
    <w:rsid w:val="5E96B8BE"/>
    <w:rsid w:val="5EE37BEE"/>
    <w:rsid w:val="5F027900"/>
    <w:rsid w:val="5F130864"/>
    <w:rsid w:val="5F1E4345"/>
    <w:rsid w:val="5F725356"/>
    <w:rsid w:val="5FAA123C"/>
    <w:rsid w:val="5FC5D815"/>
    <w:rsid w:val="5FD9E434"/>
    <w:rsid w:val="6007F15C"/>
    <w:rsid w:val="603D3382"/>
    <w:rsid w:val="6055AA42"/>
    <w:rsid w:val="605B954C"/>
    <w:rsid w:val="605E7CD5"/>
    <w:rsid w:val="606497EE"/>
    <w:rsid w:val="6079910D"/>
    <w:rsid w:val="60ADDB2D"/>
    <w:rsid w:val="60B9C55A"/>
    <w:rsid w:val="60DD62E5"/>
    <w:rsid w:val="6106CF4A"/>
    <w:rsid w:val="61136221"/>
    <w:rsid w:val="61227CC0"/>
    <w:rsid w:val="6130CDFE"/>
    <w:rsid w:val="61331B9B"/>
    <w:rsid w:val="615A7C03"/>
    <w:rsid w:val="618BAE32"/>
    <w:rsid w:val="618CEA4B"/>
    <w:rsid w:val="6194C432"/>
    <w:rsid w:val="61E8B4B4"/>
    <w:rsid w:val="6243D1A6"/>
    <w:rsid w:val="6274D78B"/>
    <w:rsid w:val="62A24CD5"/>
    <w:rsid w:val="62D120DC"/>
    <w:rsid w:val="62D7FB55"/>
    <w:rsid w:val="63261050"/>
    <w:rsid w:val="6360D56D"/>
    <w:rsid w:val="6368FAF4"/>
    <w:rsid w:val="637C23B1"/>
    <w:rsid w:val="63897FA6"/>
    <w:rsid w:val="638C8FB6"/>
    <w:rsid w:val="6396F722"/>
    <w:rsid w:val="639E47B1"/>
    <w:rsid w:val="63B2AE65"/>
    <w:rsid w:val="63B5F003"/>
    <w:rsid w:val="63DDD591"/>
    <w:rsid w:val="63F4C07F"/>
    <w:rsid w:val="63FF9D9D"/>
    <w:rsid w:val="641139E2"/>
    <w:rsid w:val="6413685F"/>
    <w:rsid w:val="649A45F7"/>
    <w:rsid w:val="64B5207F"/>
    <w:rsid w:val="64CFF1A8"/>
    <w:rsid w:val="6536485F"/>
    <w:rsid w:val="6537DBE6"/>
    <w:rsid w:val="6546D80B"/>
    <w:rsid w:val="65830761"/>
    <w:rsid w:val="65832EA2"/>
    <w:rsid w:val="6593DF31"/>
    <w:rsid w:val="659EC80D"/>
    <w:rsid w:val="65B0AEE0"/>
    <w:rsid w:val="65B795A3"/>
    <w:rsid w:val="65DBF2A9"/>
    <w:rsid w:val="65F7675A"/>
    <w:rsid w:val="66049039"/>
    <w:rsid w:val="660BA107"/>
    <w:rsid w:val="66134AF0"/>
    <w:rsid w:val="6624E05C"/>
    <w:rsid w:val="66367B20"/>
    <w:rsid w:val="668DB389"/>
    <w:rsid w:val="6697EE0C"/>
    <w:rsid w:val="66CDC996"/>
    <w:rsid w:val="66D50CDB"/>
    <w:rsid w:val="66FEA900"/>
    <w:rsid w:val="672B78E4"/>
    <w:rsid w:val="678342E3"/>
    <w:rsid w:val="67A01871"/>
    <w:rsid w:val="67B52993"/>
    <w:rsid w:val="68044F1A"/>
    <w:rsid w:val="680D4AEA"/>
    <w:rsid w:val="68512FC2"/>
    <w:rsid w:val="68AD35B1"/>
    <w:rsid w:val="68B0B46C"/>
    <w:rsid w:val="68C610A7"/>
    <w:rsid w:val="68F37788"/>
    <w:rsid w:val="6931D57E"/>
    <w:rsid w:val="6931D7AD"/>
    <w:rsid w:val="69367953"/>
    <w:rsid w:val="694A67D9"/>
    <w:rsid w:val="697CAB55"/>
    <w:rsid w:val="69CCF4B2"/>
    <w:rsid w:val="69FF8B46"/>
    <w:rsid w:val="6A069C0B"/>
    <w:rsid w:val="6A3C4CBA"/>
    <w:rsid w:val="6A53C5DE"/>
    <w:rsid w:val="6A5E70AD"/>
    <w:rsid w:val="6A981B87"/>
    <w:rsid w:val="6AAB9263"/>
    <w:rsid w:val="6AABD0FA"/>
    <w:rsid w:val="6AB6C797"/>
    <w:rsid w:val="6AC05697"/>
    <w:rsid w:val="6AC3E57D"/>
    <w:rsid w:val="6B59B6E8"/>
    <w:rsid w:val="6B73DA0A"/>
    <w:rsid w:val="6B92B431"/>
    <w:rsid w:val="6BB21518"/>
    <w:rsid w:val="6BD5A51A"/>
    <w:rsid w:val="6C0D240D"/>
    <w:rsid w:val="6C3BC7A2"/>
    <w:rsid w:val="6C721022"/>
    <w:rsid w:val="6CACCD93"/>
    <w:rsid w:val="6CE428DD"/>
    <w:rsid w:val="6CF17620"/>
    <w:rsid w:val="6D2825AA"/>
    <w:rsid w:val="6D2A0EFF"/>
    <w:rsid w:val="6D3A7044"/>
    <w:rsid w:val="6DD824E5"/>
    <w:rsid w:val="6DEF4C22"/>
    <w:rsid w:val="6E11B423"/>
    <w:rsid w:val="6E196C6C"/>
    <w:rsid w:val="6E608076"/>
    <w:rsid w:val="6E717D08"/>
    <w:rsid w:val="6E93E49C"/>
    <w:rsid w:val="6E9E6793"/>
    <w:rsid w:val="6EB1CCAD"/>
    <w:rsid w:val="6EB86311"/>
    <w:rsid w:val="6F1A6E8A"/>
    <w:rsid w:val="6F7667FD"/>
    <w:rsid w:val="6F7E64BF"/>
    <w:rsid w:val="6F8EC142"/>
    <w:rsid w:val="6FA8FD42"/>
    <w:rsid w:val="6FC74949"/>
    <w:rsid w:val="700F1709"/>
    <w:rsid w:val="703E8CF9"/>
    <w:rsid w:val="70873E34"/>
    <w:rsid w:val="70970144"/>
    <w:rsid w:val="70A8064F"/>
    <w:rsid w:val="7104F5EA"/>
    <w:rsid w:val="711AA0F7"/>
    <w:rsid w:val="7129C885"/>
    <w:rsid w:val="7137BB6A"/>
    <w:rsid w:val="71549230"/>
    <w:rsid w:val="7165D4BE"/>
    <w:rsid w:val="71777A5C"/>
    <w:rsid w:val="718DC73F"/>
    <w:rsid w:val="71A758BC"/>
    <w:rsid w:val="71BD61FF"/>
    <w:rsid w:val="71CFE168"/>
    <w:rsid w:val="71D62DD1"/>
    <w:rsid w:val="71D665EF"/>
    <w:rsid w:val="71E0333F"/>
    <w:rsid w:val="72131268"/>
    <w:rsid w:val="725E8E09"/>
    <w:rsid w:val="725FC01A"/>
    <w:rsid w:val="72760F1E"/>
    <w:rsid w:val="728ECE11"/>
    <w:rsid w:val="72B3420B"/>
    <w:rsid w:val="72C5A707"/>
    <w:rsid w:val="72C6A51E"/>
    <w:rsid w:val="7350D9F7"/>
    <w:rsid w:val="73649CAF"/>
    <w:rsid w:val="73A95537"/>
    <w:rsid w:val="73C48B07"/>
    <w:rsid w:val="73C970DF"/>
    <w:rsid w:val="741034D0"/>
    <w:rsid w:val="74140CE0"/>
    <w:rsid w:val="743982BC"/>
    <w:rsid w:val="74755CE7"/>
    <w:rsid w:val="74C8158D"/>
    <w:rsid w:val="74E01EEA"/>
    <w:rsid w:val="74E7FC65"/>
    <w:rsid w:val="74F4CB11"/>
    <w:rsid w:val="750890B2"/>
    <w:rsid w:val="7509EC76"/>
    <w:rsid w:val="7543D0D7"/>
    <w:rsid w:val="76037061"/>
    <w:rsid w:val="760B272E"/>
    <w:rsid w:val="76184FDF"/>
    <w:rsid w:val="76531711"/>
    <w:rsid w:val="76882E87"/>
    <w:rsid w:val="76DF52A5"/>
    <w:rsid w:val="777883A3"/>
    <w:rsid w:val="77853782"/>
    <w:rsid w:val="77CAC126"/>
    <w:rsid w:val="77E9E8F0"/>
    <w:rsid w:val="78375379"/>
    <w:rsid w:val="7848FBD9"/>
    <w:rsid w:val="78AD8E67"/>
    <w:rsid w:val="78BCD56D"/>
    <w:rsid w:val="78C4983E"/>
    <w:rsid w:val="78FAA4FB"/>
    <w:rsid w:val="7900A8B2"/>
    <w:rsid w:val="7921A08A"/>
    <w:rsid w:val="792A616D"/>
    <w:rsid w:val="7997C62A"/>
    <w:rsid w:val="799F9486"/>
    <w:rsid w:val="7AA337A4"/>
    <w:rsid w:val="7AC75DFE"/>
    <w:rsid w:val="7AF350BC"/>
    <w:rsid w:val="7AF9167F"/>
    <w:rsid w:val="7B01BCA4"/>
    <w:rsid w:val="7B362489"/>
    <w:rsid w:val="7B747072"/>
    <w:rsid w:val="7B8FC35F"/>
    <w:rsid w:val="7B9117E9"/>
    <w:rsid w:val="7BAA4783"/>
    <w:rsid w:val="7BC002CE"/>
    <w:rsid w:val="7BCF9E9C"/>
    <w:rsid w:val="7C0A0AF6"/>
    <w:rsid w:val="7C64A2DC"/>
    <w:rsid w:val="7C9BF5D6"/>
    <w:rsid w:val="7C9C4C18"/>
    <w:rsid w:val="7CB021A4"/>
    <w:rsid w:val="7CF9648C"/>
    <w:rsid w:val="7D1ABCA3"/>
    <w:rsid w:val="7D2B6B46"/>
    <w:rsid w:val="7D40250E"/>
    <w:rsid w:val="7D493F84"/>
    <w:rsid w:val="7D4B3135"/>
    <w:rsid w:val="7D57D459"/>
    <w:rsid w:val="7D6362E0"/>
    <w:rsid w:val="7D8446C2"/>
    <w:rsid w:val="7E00AB6D"/>
    <w:rsid w:val="7E19C29B"/>
    <w:rsid w:val="7E34F40B"/>
    <w:rsid w:val="7E48CE32"/>
    <w:rsid w:val="7E4903B9"/>
    <w:rsid w:val="7ED5A4F2"/>
    <w:rsid w:val="7EE6553F"/>
    <w:rsid w:val="7F007AF2"/>
    <w:rsid w:val="7F101A0C"/>
    <w:rsid w:val="7F238522"/>
    <w:rsid w:val="7F31C7E7"/>
    <w:rsid w:val="7F4A447C"/>
    <w:rsid w:val="7F8980E6"/>
    <w:rsid w:val="7F8E83BC"/>
    <w:rsid w:val="7FC70B6E"/>
    <w:rsid w:val="7FE8F54E"/>
    <w:rsid w:val="7FEA098B"/>
    <w:rsid w:val="7FFC7D2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3D485C24"/>
  <w15:docId w15:val="{7377B3B0-8022-42FA-8AA8-D6ED03BCD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0000FF"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i.org/10.1016/j.sbi.2006.04.004" TargetMode="External"/><Relationship Id="rId26" Type="http://schemas.openxmlformats.org/officeDocument/2006/relationships/hyperlink" Target="https://doi.org/10.1007/s13353-014-0265-2" TargetMode="External"/><Relationship Id="rId3" Type="http://schemas.openxmlformats.org/officeDocument/2006/relationships/settings" Target="settings.xml"/><Relationship Id="rId21" Type="http://schemas.openxmlformats.org/officeDocument/2006/relationships/hyperlink" Target="https://doi.org/10.1093/bioinformatics/btp452"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tcoffee.org/Projects/tcoffee/index.html" TargetMode="External"/><Relationship Id="rId25" Type="http://schemas.openxmlformats.org/officeDocument/2006/relationships/hyperlink" Target="https://doi.org/10.1007/s13353-014-0265-2" TargetMode="External"/><Relationship Id="rId2" Type="http://schemas.openxmlformats.org/officeDocument/2006/relationships/styles" Target="styles.xml"/><Relationship Id="rId16" Type="http://schemas.openxmlformats.org/officeDocument/2006/relationships/hyperlink" Target="http://www.clustal.org/clustal2/" TargetMode="External"/><Relationship Id="rId20" Type="http://schemas.openxmlformats.org/officeDocument/2006/relationships/hyperlink" Target="https://doi.org/10.1093/bioinformatics/btp452"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1093/nar/27.13.2682" TargetMode="External"/><Relationship Id="rId5" Type="http://schemas.openxmlformats.org/officeDocument/2006/relationships/image" Target="media/image1.png"/><Relationship Id="rId15" Type="http://schemas.openxmlformats.org/officeDocument/2006/relationships/hyperlink" Target="https://github.com/ZhangLab312/DPAMSA" TargetMode="External"/><Relationship Id="rId23" Type="http://schemas.openxmlformats.org/officeDocument/2006/relationships/hyperlink" Target="https://doi.org/10.1002/pro.3290" TargetMode="External"/><Relationship Id="rId28" Type="http://schemas.openxmlformats.org/officeDocument/2006/relationships/hyperlink" Target="https://doi.org/10.1093/bioinformatics/btz863" TargetMode="External"/><Relationship Id="rId10" Type="http://schemas.openxmlformats.org/officeDocument/2006/relationships/image" Target="media/image6.png"/><Relationship Id="rId19" Type="http://schemas.openxmlformats.org/officeDocument/2006/relationships/hyperlink" Target="https://doi.org/10.1093/bioinformatics/btp580" TargetMode="External"/><Relationship Id="rId31"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002/pro.3290" TargetMode="External"/><Relationship Id="rId27" Type="http://schemas.openxmlformats.org/officeDocument/2006/relationships/hyperlink" Target="https://doi.org/10.1093/bioinformatics/btz863"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4131</Words>
  <Characters>23549</Characters>
  <Application>Microsoft Office Word</Application>
  <DocSecurity>0</DocSecurity>
  <Lines>196</Lines>
  <Paragraphs>55</Paragraphs>
  <ScaleCrop>false</ScaleCrop>
  <Company/>
  <LinksUpToDate>false</LinksUpToDate>
  <CharactersWithSpaces>27625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Leon Edmiidz</cp:lastModifiedBy>
  <cp:revision>2</cp:revision>
  <dcterms:created xsi:type="dcterms:W3CDTF">2024-08-26T21:21:00Z</dcterms:created>
  <dcterms:modified xsi:type="dcterms:W3CDTF">2024-08-26T21:21:00Z</dcterms:modified>
</cp:coreProperties>
</file>