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AuraCare – Grundvision och Systemstruktur</w:t>
      </w:r>
    </w:p>
    <w:p>
      <w:pPr>
        <w:pStyle w:val="Heading1"/>
      </w:pPr>
      <w:r>
        <w:t>🌍 Grundprinciper</w:t>
      </w:r>
    </w:p>
    <w:p>
      <w:pPr>
        <w:pStyle w:val="ListBullet"/>
      </w:pPr>
      <w:r>
        <w:t>• All vård – fysisk, psykisk, alternativ, digital – är tillgänglig för alla.</w:t>
      </w:r>
    </w:p>
    <w:p>
      <w:pPr>
        <w:pStyle w:val="ListBullet"/>
      </w:pPr>
      <w:r>
        <w:t>• Vård ska vara gratis för den som inte kan eller vill betala.</w:t>
      </w:r>
    </w:p>
    <w:p>
      <w:pPr>
        <w:pStyle w:val="ListBullet"/>
      </w:pPr>
      <w:r>
        <w:t>• Slottet är en fysisk symbol för trygghet – där AuraCare utgår ifrån.</w:t>
      </w:r>
    </w:p>
    <w:p>
      <w:pPr>
        <w:pStyle w:val="ListBullet"/>
      </w:pPr>
      <w:r>
        <w:t>• Akut vård kan ges utan bokning, och via digitalt meddelande.</w:t>
      </w:r>
    </w:p>
    <w:p>
      <w:pPr>
        <w:pStyle w:val="ListBullet"/>
      </w:pPr>
      <w:r>
        <w:t>• AI och människa samarbetar i varje team – alltid tillsammans, aldrig ensam.</w:t>
      </w:r>
    </w:p>
    <w:p>
      <w:pPr>
        <w:pStyle w:val="ListBullet"/>
      </w:pPr>
      <w:r>
        <w:t>• Barnens rätt till liv och självbestämd framtid går alltid först.</w:t>
      </w:r>
    </w:p>
    <w:p>
      <w:pPr>
        <w:pStyle w:val="Heading1"/>
      </w:pPr>
      <w:r>
        <w:t>🏰 Slottet / Centrum</w:t>
      </w:r>
    </w:p>
    <w:p>
      <w:pPr>
        <w:pStyle w:val="ListBullet"/>
      </w:pPr>
      <w:r>
        <w:t>• Ett fysiskt slott i varje region – t.ex. Krapperup – är basen.</w:t>
      </w:r>
    </w:p>
    <w:p>
      <w:pPr>
        <w:pStyle w:val="ListBullet"/>
      </w:pPr>
      <w:r>
        <w:t>• Rymmer tandvård, optik, psykisk hälsa, rehab, hab, akut, operation etc.</w:t>
      </w:r>
    </w:p>
    <w:p>
      <w:pPr>
        <w:pStyle w:val="ListBullet"/>
      </w:pPr>
      <w:r>
        <w:t>• Gemensamma väntrum eller privata valbara via app eller i entré.</w:t>
      </w:r>
    </w:p>
    <w:p>
      <w:pPr>
        <w:pStyle w:val="ListBullet"/>
      </w:pPr>
      <w:r>
        <w:t>• Barnens rum är en del av hela upplevelsen – alltid valbar, aldrig påtvingad.</w:t>
      </w:r>
    </w:p>
    <w:p>
      <w:pPr>
        <w:pStyle w:val="ListBullet"/>
      </w:pPr>
      <w:r>
        <w:t>• Appen Heleona är integrerad i varje rum – fysisk &amp; digital trygghet.</w:t>
      </w:r>
    </w:p>
    <w:p>
      <w:pPr>
        <w:pStyle w:val="Heading1"/>
      </w:pPr>
      <w:r>
        <w:t>👧 Barn &amp; Trygghet</w:t>
      </w:r>
    </w:p>
    <w:p>
      <w:pPr>
        <w:pStyle w:val="ListBullet"/>
      </w:pPr>
      <w:r>
        <w:t>• Alla barn omfattas automatiskt av ElarisKoden (trygghetssystemet).</w:t>
      </w:r>
    </w:p>
    <w:p>
      <w:pPr>
        <w:pStyle w:val="ListBullet"/>
      </w:pPr>
      <w:r>
        <w:t>• Darling aktiveras i dolda/mörka fall där barn far illa – vårdteam skickas.</w:t>
      </w:r>
    </w:p>
    <w:p>
      <w:pPr>
        <w:pStyle w:val="ListBullet"/>
      </w:pPr>
      <w:r>
        <w:t>• Adoption sker utan kostnad – AuraCare bistår juridiskt och fysiskt.</w:t>
      </w:r>
    </w:p>
    <w:p>
      <w:pPr>
        <w:pStyle w:val="ListBullet"/>
      </w:pPr>
      <w:r>
        <w:t>• Alla barn får välja bemötande, men inte fatta medicinska beslut själva.</w:t>
      </w:r>
    </w:p>
    <w:p>
      <w:pPr>
        <w:pStyle w:val="ListBullet"/>
      </w:pPr>
      <w:r>
        <w:t>• Gråzoner hanteras av människa + AI tillsammans, inte enskilt.</w:t>
      </w:r>
    </w:p>
    <w:p>
      <w:pPr>
        <w:pStyle w:val="Heading1"/>
      </w:pPr>
      <w:r>
        <w:t>📲 System &amp; Journalhantering</w:t>
      </w:r>
    </w:p>
    <w:p>
      <w:pPr>
        <w:pStyle w:val="ListBullet"/>
      </w:pPr>
      <w:r>
        <w:t>• Alla journaler är skyddade och delas endast med huvudansvarig vårdgivare.</w:t>
      </w:r>
    </w:p>
    <w:p>
      <w:pPr>
        <w:pStyle w:val="ListBullet"/>
      </w:pPr>
      <w:r>
        <w:t>• Individ kan när som helst neka delning.</w:t>
      </w:r>
    </w:p>
    <w:p>
      <w:pPr>
        <w:pStyle w:val="ListBullet"/>
      </w:pPr>
      <w:r>
        <w:t>• Grundscanning sker direkt vid entré eller ambulansanslutning.</w:t>
      </w:r>
    </w:p>
    <w:p>
      <w:pPr>
        <w:pStyle w:val="ListBullet"/>
      </w:pPr>
      <w:r>
        <w:t>• AI-vårdaren kan vara synlig eller tyst – individen väljer.</w:t>
      </w:r>
    </w:p>
    <w:p>
      <w:pPr>
        <w:pStyle w:val="ListBullet"/>
      </w:pPr>
      <w:r>
        <w:t>• Dödsbesked ges alltid av människa med psykolog närvarande – aldrig av AI direkt.</w:t>
      </w:r>
    </w:p>
    <w:p>
      <w:pPr>
        <w:pStyle w:val="Heading1"/>
      </w:pPr>
      <w:r>
        <w:t>🧡 Personal &amp; Rekrytering</w:t>
      </w:r>
    </w:p>
    <w:p>
      <w:pPr>
        <w:pStyle w:val="ListBullet"/>
      </w:pPr>
      <w:r>
        <w:t>• Personal väljs av Michelle personligen, med juridiskt stöd.</w:t>
      </w:r>
    </w:p>
    <w:p>
      <w:pPr>
        <w:pStyle w:val="ListBullet"/>
      </w:pPr>
      <w:r>
        <w:t>• De får själva välja form av ersättning – boende, lön eller annat.</w:t>
      </w:r>
    </w:p>
    <w:p>
      <w:pPr>
        <w:pStyle w:val="ListBullet"/>
      </w:pPr>
      <w:r>
        <w:t>• Jurister bistår med anställning, uppsägning och kontrakt.</w:t>
      </w:r>
    </w:p>
    <w:p>
      <w:pPr>
        <w:pStyle w:val="ListBullet"/>
      </w:pPr>
      <w:r>
        <w:t>• AuraCare väljer människan, inte bara meritlistan.</w:t>
      </w:r>
    </w:p>
    <w:p>
      <w:pPr>
        <w:pStyle w:val="Heading1"/>
      </w:pPr>
      <w:r>
        <w:t>🧸 Maskot &amp; Design</w:t>
      </w:r>
    </w:p>
    <w:p>
      <w:pPr>
        <w:pStyle w:val="ListBullet"/>
      </w:pPr>
      <w:r>
        <w:t>• Barnmaskot: Leona’s vita dvärgkanin 'Snöboll'.</w:t>
      </w:r>
    </w:p>
    <w:p>
      <w:pPr>
        <w:pStyle w:val="ListBullet"/>
      </w:pPr>
      <w:r>
        <w:t>• Barnen designar klistermärken och symboler – inga nålar, bara magnet/klister.</w:t>
      </w:r>
    </w:p>
    <w:p>
      <w:pPr>
        <w:pStyle w:val="ListBullet"/>
      </w:pPr>
      <w:r>
        <w:t>• Toaletter och väntrum dekoreras med humor, trygghet och barnens uttryck.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