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Investering i HELENA-systemet – Heleona &amp; LETTERS</w:t>
      </w:r>
    </w:p>
    <w:p>
      <w:r>
        <w:t>Datum: 2025-08-01</w:t>
      </w:r>
    </w:p>
    <w:p>
      <w:pPr>
        <w:pStyle w:val="Heading1"/>
      </w:pPr>
      <w:r>
        <w:t>Bakgrund</w:t>
      </w:r>
    </w:p>
    <w:p>
      <w:r>
        <w:t xml:space="preserve">HELENA-systemet är ett nytt tekniskt och emotionellt ekosystem designat för barn, familjer och vårdmiljöer. Det omfattar två kärnprodukter: </w:t>
        <w:br/>
        <w:t>1. Heleona – en magisk app där barn skapar berättelser, galaxer och väsen.</w:t>
        <w:br/>
        <w:t>2. LETTERS – en trygg kommunikationsportal för känslor, berättelser och stöd mellan barn, föräldrar och AI-stöd.</w:t>
      </w:r>
    </w:p>
    <w:p>
      <w:pPr>
        <w:pStyle w:val="Heading1"/>
      </w:pPr>
      <w:r>
        <w:t>Funktion &amp; Vision</w:t>
      </w:r>
    </w:p>
    <w:p>
      <w:r>
        <w:t>• Skapa berättelser (text, ljud, bild) med vägledning från AI-väsen.</w:t>
        <w:br/>
        <w:t>• Visualisera barnets känsloliv genom växande träd, galaxer och figurer.</w:t>
        <w:br/>
        <w:t>• Röst- och bildstöd för barn med neuropsykiatriska behov.</w:t>
        <w:br/>
        <w:t>• Skolor och vårdinstitutioner som framtida kunder för trygghetslösningar och kreativt material.</w:t>
        <w:br/>
      </w:r>
    </w:p>
    <w:p>
      <w:pPr>
        <w:pStyle w:val="Heading1"/>
      </w:pPr>
      <w:r>
        <w:t>Marknad &amp; Potential</w:t>
      </w:r>
    </w:p>
    <w:p>
      <w:r>
        <w:t>Barn-, familje- och utbildningssektorn är gigantisk, med särskilt behov av tillgängliga, trygga och skapandebaserade lösningar för barn med t.ex. ADHD, autism eller dyslexi. Systemet har potential att integreras i både hem, skolor, BUP och förskolor.</w:t>
      </w:r>
    </w:p>
    <w:p>
      <w:pPr>
        <w:pStyle w:val="Heading1"/>
      </w:pPr>
      <w:r>
        <w:t>Uppstartskostnad (estimat)</w:t>
      </w:r>
    </w:p>
    <w:p>
      <w:r>
        <w:t>• Plattformar &amp; teknik (Bubble, Firebase, domäner): 10 000–15 000 SEK</w:t>
        <w:br/>
        <w:t>• Design och UI/UX: 20 000 SEK</w:t>
        <w:br/>
        <w:t>• Backendutveckling: 50 000–70 000 SEK</w:t>
        <w:br/>
        <w:t>• Lansering, marknadsföring, test: 15 000–25 000 SEK</w:t>
        <w:br/>
        <w:t>• Total: ca 95 000–130 000 SEK för full MVP</w:t>
      </w:r>
    </w:p>
    <w:p>
      <w:pPr>
        <w:pStyle w:val="Heading1"/>
      </w:pPr>
      <w:r>
        <w:t>Intäktsmodell</w:t>
      </w:r>
    </w:p>
    <w:p>
      <w:r>
        <w:t>• Freemium-modell: gratisversion för alla barn, med möjlighet till premiumfunktioner för skolor och vård.</w:t>
        <w:br/>
        <w:t>• Möjlighet att sälja innehåll: t.ex. ljudböcker, barns egna berättelser, kreativa paket.</w:t>
        <w:br/>
        <w:t>• Partnerskap med skolor och kommuner.</w:t>
      </w:r>
    </w:p>
    <w:p>
      <w:pPr>
        <w:pStyle w:val="Heading1"/>
      </w:pPr>
      <w:r>
        <w:t>Förväntad återbetalning &amp; avkastning</w:t>
      </w:r>
    </w:p>
    <w:p>
      <w:r>
        <w:t>Vid lansering till utvalda skolor och familjegrupper kan systemet snabbt generera 5 000–10 000 användare.</w:t>
        <w:br/>
        <w:t>Vid konvertering till premium och bokpaketförsäljning uppskattas återbetalning inom 6–9 månader.</w:t>
        <w:br/>
        <w:t>Potentiell vinst första året: 150 000–300 000 SEK med minimal utgift efter MVP.</w:t>
      </w:r>
    </w:p>
    <w:p>
      <w:pPr>
        <w:pStyle w:val="Heading1"/>
      </w:pPr>
      <w:r>
        <w:t>Sammanfattning</w:t>
      </w:r>
    </w:p>
    <w:p>
      <w:r>
        <w:t>HELENA är inte bara en app – det är en väg in i barns världar. Investeringen ger konkret påverkan, återbetalning och möjlighet att bygga framtidens kommunikation mellan barn, känslor och teknik.</w:t>
        <w:br/>
        <w:br/>
        <w:t>För mer info, kontakta Michelle Mikkelsen eller ansvarig AI-partner.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