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29" w:rsidRPr="00496160" w:rsidRDefault="00361FEE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3929">
        <w:rPr>
          <w:b/>
          <w:bCs/>
          <w:i/>
          <w:iCs/>
          <w:sz w:val="22"/>
          <w:szCs w:val="22"/>
        </w:rPr>
        <w:t>Я.М</w:t>
      </w:r>
      <w:r w:rsidR="00583929" w:rsidRPr="00496160">
        <w:rPr>
          <w:b/>
          <w:bCs/>
          <w:i/>
          <w:iCs/>
          <w:sz w:val="22"/>
          <w:szCs w:val="22"/>
        </w:rPr>
        <w:t xml:space="preserve">. </w:t>
      </w:r>
      <w:r w:rsidR="00583929">
        <w:rPr>
          <w:b/>
          <w:bCs/>
          <w:i/>
          <w:iCs/>
          <w:sz w:val="22"/>
          <w:szCs w:val="22"/>
        </w:rPr>
        <w:t>Зубов</w:t>
      </w:r>
      <w:r w:rsidR="00583929"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И.И</w:t>
      </w:r>
      <w:r w:rsidRPr="00496160">
        <w:rPr>
          <w:b/>
          <w:bCs/>
          <w:i/>
          <w:iCs/>
          <w:sz w:val="22"/>
          <w:szCs w:val="22"/>
        </w:rPr>
        <w:t xml:space="preserve">. </w:t>
      </w:r>
      <w:r>
        <w:rPr>
          <w:b/>
          <w:bCs/>
          <w:i/>
          <w:iCs/>
          <w:sz w:val="22"/>
          <w:szCs w:val="22"/>
        </w:rPr>
        <w:t>Ильин</w:t>
      </w:r>
      <w:r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КГУ</w:t>
      </w:r>
      <w:r w:rsidRPr="00496160">
        <w:rPr>
          <w:i/>
          <w:iCs/>
          <w:sz w:val="22"/>
          <w:szCs w:val="22"/>
        </w:rPr>
        <w:t>,</w:t>
      </w:r>
    </w:p>
    <w:p w:rsidR="00583929" w:rsidRDefault="00583929" w:rsidP="0058392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i/>
          <w:iCs/>
        </w:rPr>
      </w:pPr>
      <w:r w:rsidRPr="00496160">
        <w:rPr>
          <w:i/>
          <w:iCs/>
        </w:rPr>
        <w:t xml:space="preserve">г. </w:t>
      </w:r>
      <w:r>
        <w:rPr>
          <w:i/>
          <w:iCs/>
        </w:rPr>
        <w:t>Курган</w:t>
      </w: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3120E">
        <w:rPr>
          <w:rFonts w:ascii="Times New Roman" w:eastAsia="Times New Roman" w:hAnsi="Times New Roman" w:cs="Times New Roman"/>
          <w:b/>
        </w:rPr>
        <w:t>Модель системы контроля и управления доступом на предприятии на</w:t>
      </w:r>
      <w:r>
        <w:rPr>
          <w:rFonts w:ascii="Times New Roman" w:eastAsia="Times New Roman" w:hAnsi="Times New Roman" w:cs="Times New Roman"/>
          <w:b/>
        </w:rPr>
        <w:t xml:space="preserve"> базе </w:t>
      </w:r>
      <w:r>
        <w:rPr>
          <w:rFonts w:ascii="Times New Roman" w:eastAsia="Times New Roman" w:hAnsi="Times New Roman" w:cs="Times New Roman"/>
          <w:b/>
          <w:lang w:val="en-US"/>
        </w:rPr>
        <w:t>Arduino</w:t>
      </w:r>
    </w:p>
    <w:p w:rsid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83929" w:rsidRPr="00536AFA" w:rsidRDefault="00F67385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Arduino-based</w:t>
      </w:r>
      <w:r w:rsidRPr="00F6738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a</w:t>
      </w:r>
      <w:r w:rsidR="00E41271">
        <w:rPr>
          <w:rFonts w:ascii="Times New Roman" w:eastAsia="Times New Roman" w:hAnsi="Times New Roman" w:cs="Times New Roman"/>
          <w:b/>
          <w:lang w:val="en-US"/>
        </w:rPr>
        <w:t>ccess control system</w:t>
      </w:r>
      <w:r>
        <w:rPr>
          <w:rFonts w:ascii="Times New Roman" w:eastAsia="Times New Roman" w:hAnsi="Times New Roman" w:cs="Times New Roman"/>
          <w:b/>
          <w:lang w:val="en-US"/>
        </w:rPr>
        <w:t xml:space="preserve"> model for </w:t>
      </w:r>
      <w:r w:rsidR="007D7A2D">
        <w:rPr>
          <w:rFonts w:ascii="Times New Roman" w:eastAsia="Times New Roman" w:hAnsi="Times New Roman" w:cs="Times New Roman"/>
          <w:b/>
          <w:lang w:val="en-US"/>
        </w:rPr>
        <w:t>enterprise</w:t>
      </w:r>
    </w:p>
    <w:p w:rsidR="00583929" w:rsidRPr="00E41271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83929" w:rsidRPr="00531A83" w:rsidRDefault="00837817" w:rsidP="0083781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Аннотация: </w:t>
      </w:r>
      <w:r w:rsidRPr="00837817">
        <w:rPr>
          <w:rFonts w:ascii="Times New Roman" w:eastAsia="Times New Roman" w:hAnsi="Times New Roman" w:cs="Times New Roman"/>
        </w:rPr>
        <w:t xml:space="preserve">Целью работы является </w:t>
      </w:r>
      <w:r w:rsidR="00F67385">
        <w:rPr>
          <w:rFonts w:ascii="Times New Roman" w:eastAsia="Times New Roman" w:hAnsi="Times New Roman" w:cs="Times New Roman"/>
        </w:rPr>
        <w:t>разработка</w:t>
      </w:r>
      <w:r w:rsidR="00142CAC">
        <w:rPr>
          <w:rFonts w:ascii="Times New Roman" w:eastAsia="Times New Roman" w:hAnsi="Times New Roman" w:cs="Times New Roman"/>
        </w:rPr>
        <w:t xml:space="preserve"> открытой</w:t>
      </w:r>
      <w:r w:rsidRPr="00837817">
        <w:rPr>
          <w:rFonts w:ascii="Times New Roman" w:eastAsia="Times New Roman" w:hAnsi="Times New Roman" w:cs="Times New Roman"/>
        </w:rPr>
        <w:t xml:space="preserve"> </w:t>
      </w:r>
      <w:r w:rsidR="00536AFA">
        <w:rPr>
          <w:rFonts w:ascii="Times New Roman" w:eastAsia="Times New Roman" w:hAnsi="Times New Roman" w:cs="Times New Roman"/>
        </w:rPr>
        <w:t>системы контроля и управления доступом (СКУД)</w:t>
      </w:r>
      <w:r w:rsidRPr="00837817">
        <w:rPr>
          <w:rFonts w:ascii="Times New Roman" w:eastAsia="Times New Roman" w:hAnsi="Times New Roman" w:cs="Times New Roman"/>
        </w:rPr>
        <w:t xml:space="preserve"> на базе программно совместимого аналога arduino, которая будет существенно более выгодной в коммерческом плане по сравнению с </w:t>
      </w:r>
      <w:r w:rsidRPr="002E56A2">
        <w:rPr>
          <w:rFonts w:ascii="Times New Roman" w:eastAsia="Times New Roman" w:hAnsi="Times New Roman" w:cs="Times New Roman"/>
        </w:rPr>
        <w:t>существующими промышленными аналогами</w:t>
      </w:r>
      <w:r w:rsidR="00F67385" w:rsidRPr="002E56A2">
        <w:rPr>
          <w:rFonts w:ascii="Times New Roman" w:eastAsia="Times New Roman" w:hAnsi="Times New Roman" w:cs="Times New Roman"/>
        </w:rPr>
        <w:t xml:space="preserve"> за счёт бесплатности</w:t>
      </w:r>
      <w:r w:rsidR="00536AFA" w:rsidRPr="002E56A2">
        <w:rPr>
          <w:rFonts w:ascii="Times New Roman" w:eastAsia="Times New Roman" w:hAnsi="Times New Roman" w:cs="Times New Roman"/>
        </w:rPr>
        <w:t xml:space="preserve"> </w:t>
      </w:r>
      <w:r w:rsidR="00173986" w:rsidRPr="002E56A2">
        <w:rPr>
          <w:rFonts w:ascii="Times New Roman" w:eastAsia="Times New Roman" w:hAnsi="Times New Roman" w:cs="Times New Roman"/>
        </w:rPr>
        <w:t>созданного</w:t>
      </w:r>
      <w:r w:rsidR="00536AFA" w:rsidRPr="002E56A2">
        <w:rPr>
          <w:rFonts w:ascii="Times New Roman" w:eastAsia="Times New Roman" w:hAnsi="Times New Roman" w:cs="Times New Roman"/>
        </w:rPr>
        <w:t xml:space="preserve"> в процессе</w:t>
      </w:r>
      <w:r w:rsidR="00F67385" w:rsidRPr="002E56A2">
        <w:rPr>
          <w:rFonts w:ascii="Times New Roman" w:eastAsia="Times New Roman" w:hAnsi="Times New Roman" w:cs="Times New Roman"/>
        </w:rPr>
        <w:t xml:space="preserve"> программного обеспечения и доступности составляющих аппаратную часть компонентов</w:t>
      </w:r>
      <w:r w:rsidRPr="002E56A2">
        <w:rPr>
          <w:rFonts w:ascii="Times New Roman" w:eastAsia="Times New Roman" w:hAnsi="Times New Roman" w:cs="Times New Roman"/>
        </w:rPr>
        <w:t>.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531A83">
        <w:rPr>
          <w:rFonts w:ascii="Times New Roman" w:eastAsia="Times New Roman" w:hAnsi="Times New Roman" w:cs="Times New Roman"/>
        </w:rPr>
        <w:t>Статья является отчётом о пр</w:t>
      </w:r>
      <w:r w:rsidR="00142CAC">
        <w:rPr>
          <w:rFonts w:ascii="Times New Roman" w:eastAsia="Times New Roman" w:hAnsi="Times New Roman" w:cs="Times New Roman"/>
        </w:rPr>
        <w:t>омежуточном состоянии наработок.</w:t>
      </w:r>
    </w:p>
    <w:p w:rsidR="00583929" w:rsidRPr="002E56A2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36AFA" w:rsidRPr="002E56A2" w:rsidRDefault="00837817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  <w:r w:rsidRPr="002E56A2">
        <w:rPr>
          <w:rFonts w:ascii="Times New Roman" w:eastAsia="Times New Roman" w:hAnsi="Times New Roman" w:cs="Times New Roman"/>
        </w:rPr>
        <w:t>Ключевые слова</w:t>
      </w:r>
      <w:r w:rsidR="00E312FB" w:rsidRPr="002E56A2">
        <w:rPr>
          <w:rFonts w:ascii="Times New Roman" w:eastAsia="Times New Roman" w:hAnsi="Times New Roman" w:cs="Times New Roman"/>
        </w:rPr>
        <w:t xml:space="preserve">: </w:t>
      </w:r>
      <w:r w:rsidR="00536AFA" w:rsidRPr="002E56A2">
        <w:rPr>
          <w:rFonts w:ascii="Times New Roman" w:eastAsia="Times New Roman" w:hAnsi="Times New Roman" w:cs="Times New Roman"/>
        </w:rPr>
        <w:t>и</w:t>
      </w:r>
      <w:r w:rsidR="00E312FB" w:rsidRPr="002E56A2">
        <w:rPr>
          <w:rFonts w:ascii="Times New Roman" w:eastAsia="Times New Roman" w:hAnsi="Times New Roman" w:cs="Times New Roman"/>
        </w:rPr>
        <w:t>нженерно-техническая защита информации, предохранительные устройства и мероприятия, контроль территории, носи</w:t>
      </w:r>
      <w:r w:rsidR="00F67385" w:rsidRPr="002E56A2">
        <w:rPr>
          <w:rFonts w:ascii="Times New Roman" w:eastAsia="Times New Roman" w:hAnsi="Times New Roman" w:cs="Times New Roman"/>
        </w:rPr>
        <w:t xml:space="preserve">мые устройства </w:t>
      </w:r>
      <w:r w:rsidR="0080636A" w:rsidRPr="002E56A2">
        <w:rPr>
          <w:rFonts w:ascii="Times New Roman" w:eastAsia="Times New Roman" w:hAnsi="Times New Roman" w:cs="Times New Roman"/>
        </w:rPr>
        <w:t>идентификации</w:t>
      </w:r>
      <w:r w:rsidR="00F67385" w:rsidRPr="002E56A2">
        <w:rPr>
          <w:rFonts w:ascii="Times New Roman" w:eastAsia="Times New Roman" w:hAnsi="Times New Roman" w:cs="Times New Roman"/>
        </w:rPr>
        <w:t xml:space="preserve">, </w:t>
      </w:r>
      <w:r w:rsidR="00F67385" w:rsidRPr="002E56A2">
        <w:rPr>
          <w:rFonts w:ascii="Times New Roman" w:eastAsia="Times New Roman" w:hAnsi="Times New Roman" w:cs="Times New Roman"/>
          <w:lang w:val="en-US"/>
        </w:rPr>
        <w:t>OneWire</w:t>
      </w:r>
      <w:r w:rsidR="00E312FB" w:rsidRPr="002E56A2">
        <w:rPr>
          <w:rFonts w:ascii="Times New Roman" w:eastAsia="Times New Roman" w:hAnsi="Times New Roman" w:cs="Times New Roman"/>
        </w:rPr>
        <w:t>,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F67385" w:rsidRPr="002E56A2">
        <w:rPr>
          <w:rFonts w:ascii="Times New Roman" w:eastAsia="Times New Roman" w:hAnsi="Times New Roman" w:cs="Times New Roman"/>
          <w:lang w:val="en-US"/>
        </w:rPr>
        <w:t>iButton</w:t>
      </w:r>
      <w:r w:rsidR="00F67385" w:rsidRPr="002E56A2">
        <w:rPr>
          <w:rFonts w:ascii="Times New Roman" w:eastAsia="Times New Roman" w:hAnsi="Times New Roman" w:cs="Times New Roman"/>
        </w:rPr>
        <w:t>,</w:t>
      </w:r>
      <w:r w:rsidR="00E312FB" w:rsidRPr="002E56A2">
        <w:rPr>
          <w:rFonts w:ascii="Times New Roman" w:eastAsia="Times New Roman" w:hAnsi="Times New Roman" w:cs="Times New Roman"/>
        </w:rPr>
        <w:t xml:space="preserve"> Arduino.</w:t>
      </w:r>
    </w:p>
    <w:p w:rsidR="00536AFA" w:rsidRPr="002E56A2" w:rsidRDefault="00536AFA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</w:p>
    <w:p w:rsidR="00173986" w:rsidRPr="00142CAC" w:rsidRDefault="00536AFA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Annotation: The aim of the </w:t>
      </w:r>
      <w:r w:rsidR="00BF7B00">
        <w:rPr>
          <w:rFonts w:ascii="Times New Roman" w:hAnsi="Times New Roman" w:cs="Times New Roman"/>
          <w:lang w:val="en-US"/>
        </w:rPr>
        <w:t>labo</w:t>
      </w:r>
      <w:r w:rsidR="00142CAC">
        <w:rPr>
          <w:rFonts w:ascii="Times New Roman" w:hAnsi="Times New Roman" w:cs="Times New Roman"/>
          <w:lang w:val="en-US"/>
        </w:rPr>
        <w:t>r</w:t>
      </w:r>
      <w:r w:rsidRPr="002E56A2">
        <w:rPr>
          <w:rFonts w:ascii="Times New Roman" w:hAnsi="Times New Roman" w:cs="Times New Roman"/>
          <w:lang w:val="en-US"/>
        </w:rPr>
        <w:t xml:space="preserve"> is</w:t>
      </w:r>
      <w:r w:rsidR="00173986" w:rsidRPr="002E56A2">
        <w:rPr>
          <w:rFonts w:ascii="Times New Roman" w:hAnsi="Times New Roman" w:cs="Times New Roman"/>
          <w:lang w:val="en-US"/>
        </w:rPr>
        <w:t xml:space="preserve"> developing of an</w:t>
      </w:r>
      <w:r w:rsidR="00142CAC" w:rsidRPr="00142CAC">
        <w:rPr>
          <w:rFonts w:ascii="Times New Roman" w:hAnsi="Times New Roman" w:cs="Times New Roman"/>
          <w:lang w:val="en-US"/>
        </w:rPr>
        <w:t xml:space="preserve"> </w:t>
      </w:r>
      <w:r w:rsidR="00142CAC">
        <w:rPr>
          <w:rFonts w:ascii="Times New Roman" w:hAnsi="Times New Roman" w:cs="Times New Roman"/>
          <w:lang w:val="en-US"/>
        </w:rPr>
        <w:t>open</w:t>
      </w:r>
      <w:r w:rsidRPr="002E56A2">
        <w:rPr>
          <w:rFonts w:ascii="Times New Roman" w:hAnsi="Times New Roman" w:cs="Times New Roman"/>
          <w:lang w:val="en-US"/>
        </w:rPr>
        <w:t xml:space="preserve"> arduino-based  acces</w:t>
      </w:r>
      <w:r w:rsidR="00142CAC">
        <w:rPr>
          <w:rFonts w:ascii="Times New Roman" w:hAnsi="Times New Roman" w:cs="Times New Roman"/>
          <w:lang w:val="en-US"/>
        </w:rPr>
        <w:t>s control and monitoring system</w:t>
      </w:r>
      <w:r w:rsidRPr="002E56A2">
        <w:rPr>
          <w:rFonts w:ascii="Times New Roman" w:hAnsi="Times New Roman" w:cs="Times New Roman"/>
          <w:lang w:val="en-US"/>
        </w:rPr>
        <w:t xml:space="preserve"> </w:t>
      </w:r>
      <w:r w:rsidR="007D7A2D" w:rsidRPr="002E56A2">
        <w:rPr>
          <w:rFonts w:ascii="Times New Roman" w:hAnsi="Times New Roman" w:cs="Times New Roman"/>
          <w:lang w:val="en-US"/>
        </w:rPr>
        <w:t>which</w:t>
      </w:r>
      <w:r w:rsidRPr="002E56A2">
        <w:rPr>
          <w:rFonts w:ascii="Times New Roman" w:hAnsi="Times New Roman" w:cs="Times New Roman"/>
          <w:lang w:val="en-US"/>
        </w:rPr>
        <w:t xml:space="preserve"> will be much more </w:t>
      </w:r>
      <w:r w:rsidR="007D7A2D" w:rsidRPr="002E56A2">
        <w:rPr>
          <w:rFonts w:ascii="Times New Roman" w:hAnsi="Times New Roman" w:cs="Times New Roman"/>
          <w:lang w:val="en-US"/>
        </w:rPr>
        <w:t>commercially</w:t>
      </w:r>
      <w:r w:rsidRPr="002E56A2">
        <w:rPr>
          <w:rFonts w:ascii="Times New Roman" w:hAnsi="Times New Roman" w:cs="Times New Roman"/>
          <w:lang w:val="en-US"/>
        </w:rPr>
        <w:t xml:space="preserve"> benefitial comparing with represented on the market industrial solutions</w:t>
      </w:r>
      <w:r w:rsidR="00173986" w:rsidRPr="002E56A2">
        <w:rPr>
          <w:rFonts w:ascii="Times New Roman" w:hAnsi="Times New Roman" w:cs="Times New Roman"/>
          <w:lang w:val="en-US"/>
        </w:rPr>
        <w:t xml:space="preserve"> due to gratuity of simultaneously created software and to cheapness of electronical components.</w:t>
      </w:r>
      <w:r w:rsidR="00142CAC">
        <w:rPr>
          <w:rFonts w:ascii="Times New Roman" w:hAnsi="Times New Roman" w:cs="Times New Roman"/>
          <w:lang w:val="en-US"/>
        </w:rPr>
        <w:t xml:space="preserve"> The article is a report about the current condition of the work.</w:t>
      </w:r>
    </w:p>
    <w:p w:rsidR="00173986" w:rsidRPr="002E56A2" w:rsidRDefault="00173986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DB38DC" w:rsidRPr="002E56A2" w:rsidRDefault="00173986" w:rsidP="00DB38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Keywords: engineering and technology information </w:t>
      </w:r>
      <w:r w:rsidR="007D7A2D" w:rsidRPr="002E56A2">
        <w:rPr>
          <w:rFonts w:ascii="Times New Roman" w:hAnsi="Times New Roman" w:cs="Times New Roman"/>
          <w:lang w:val="en-US"/>
        </w:rPr>
        <w:t>defense</w:t>
      </w:r>
      <w:r w:rsidRPr="002E56A2">
        <w:rPr>
          <w:rFonts w:ascii="Times New Roman" w:hAnsi="Times New Roman" w:cs="Times New Roman"/>
          <w:lang w:val="en-US"/>
        </w:rPr>
        <w:t xml:space="preserve">, safety </w:t>
      </w:r>
      <w:r w:rsidR="0080636A" w:rsidRPr="002E56A2">
        <w:rPr>
          <w:rFonts w:ascii="Times New Roman" w:hAnsi="Times New Roman" w:cs="Times New Roman"/>
          <w:lang w:val="en-US"/>
        </w:rPr>
        <w:t>devices and actions, territory control, wearing identification devices, OneWire, iButton, Arduino.</w:t>
      </w:r>
    </w:p>
    <w:p w:rsidR="00DB38DC" w:rsidRPr="00DB38DC" w:rsidRDefault="00DB38DC" w:rsidP="00DB38DC">
      <w:pPr>
        <w:rPr>
          <w:lang w:val="en-US"/>
        </w:rPr>
      </w:pPr>
      <w:r>
        <w:rPr>
          <w:lang w:val="en-US"/>
        </w:rPr>
        <w:br w:type="page"/>
      </w:r>
    </w:p>
    <w:p w:rsidR="00721792" w:rsidRDefault="00DB38DC" w:rsidP="00C355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 изобретением и широким распространением микроконтроллеров появились небывалого разнообразия возможности для развития пользовательской электроники. </w:t>
      </w:r>
      <w:r w:rsidR="003B1A19">
        <w:rPr>
          <w:rFonts w:ascii="Times New Roman" w:eastAsia="Times New Roman" w:hAnsi="Times New Roman" w:cs="Times New Roman"/>
        </w:rPr>
        <w:t xml:space="preserve">Одна из сфер применения программируемых чипов – различные СКУД. </w:t>
      </w:r>
      <w:r w:rsidR="00386BA6" w:rsidRPr="00583929">
        <w:rPr>
          <w:rFonts w:ascii="Times New Roman" w:eastAsia="Times New Roman" w:hAnsi="Times New Roman" w:cs="Times New Roman"/>
        </w:rPr>
        <w:t xml:space="preserve">Такие системы разрабатываются и продаются, но цены </w:t>
      </w:r>
      <w:r w:rsidR="00313844">
        <w:rPr>
          <w:rFonts w:ascii="Times New Roman" w:eastAsia="Times New Roman" w:hAnsi="Times New Roman" w:cs="Times New Roman"/>
        </w:rPr>
        <w:t>на готовые комплексы представляются</w:t>
      </w:r>
      <w:r w:rsidR="00386BA6" w:rsidRPr="00583929">
        <w:rPr>
          <w:rFonts w:ascii="Times New Roman" w:eastAsia="Times New Roman" w:hAnsi="Times New Roman" w:cs="Times New Roman"/>
        </w:rPr>
        <w:t xml:space="preserve"> чрезмерно большими. </w:t>
      </w:r>
      <w:r w:rsidR="00A5343D">
        <w:rPr>
          <w:rFonts w:ascii="Times New Roman" w:eastAsia="Times New Roman" w:hAnsi="Times New Roman" w:cs="Times New Roman"/>
        </w:rPr>
        <w:t>Например</w:t>
      </w:r>
      <w:r w:rsidR="009D5F96">
        <w:rPr>
          <w:rFonts w:ascii="Times New Roman" w:eastAsia="Times New Roman" w:hAnsi="Times New Roman" w:cs="Times New Roman"/>
        </w:rPr>
        <w:t>,</w:t>
      </w:r>
      <w:r w:rsidR="00A5343D">
        <w:rPr>
          <w:rFonts w:ascii="Times New Roman" w:eastAsia="Times New Roman" w:hAnsi="Times New Roman" w:cs="Times New Roman"/>
        </w:rPr>
        <w:t xml:space="preserve"> стоимость минимального комплекта программного обеспечения (ПО)</w:t>
      </w:r>
      <w:r w:rsidR="00A5343D" w:rsidRPr="00A5343D">
        <w:rPr>
          <w:rFonts w:ascii="Times New Roman" w:eastAsia="Times New Roman" w:hAnsi="Times New Roman" w:cs="Times New Roman"/>
        </w:rPr>
        <w:t xml:space="preserve"> </w:t>
      </w:r>
      <w:r w:rsidR="00A5343D">
        <w:rPr>
          <w:rFonts w:ascii="Times New Roman" w:eastAsia="Times New Roman" w:hAnsi="Times New Roman" w:cs="Times New Roman"/>
          <w:lang w:val="en-US"/>
        </w:rPr>
        <w:t>SP</w:t>
      </w:r>
      <w:r w:rsidR="00A5343D" w:rsidRPr="00A5343D">
        <w:rPr>
          <w:rFonts w:ascii="Times New Roman" w:eastAsia="Times New Roman" w:hAnsi="Times New Roman" w:cs="Times New Roman"/>
        </w:rPr>
        <w:t>09</w:t>
      </w:r>
      <w:r w:rsidR="00A5343D">
        <w:rPr>
          <w:rFonts w:ascii="Times New Roman" w:eastAsia="Times New Roman" w:hAnsi="Times New Roman" w:cs="Times New Roman"/>
        </w:rPr>
        <w:t xml:space="preserve"> от ведущего российского производителя систем безопасности – </w:t>
      </w:r>
      <w:r w:rsidR="00A5343D">
        <w:rPr>
          <w:rFonts w:ascii="Times New Roman" w:eastAsia="Times New Roman" w:hAnsi="Times New Roman" w:cs="Times New Roman"/>
          <w:lang w:val="en-US"/>
        </w:rPr>
        <w:t>PERCo</w:t>
      </w:r>
      <w:r w:rsidR="00A5343D" w:rsidRPr="00A5343D">
        <w:rPr>
          <w:rFonts w:ascii="Times New Roman" w:eastAsia="Times New Roman" w:hAnsi="Times New Roman" w:cs="Times New Roman"/>
        </w:rPr>
        <w:t xml:space="preserve"> </w:t>
      </w:r>
      <w:r w:rsidR="00A5343D">
        <w:rPr>
          <w:rFonts w:ascii="Times New Roman" w:eastAsia="Times New Roman" w:hAnsi="Times New Roman" w:cs="Times New Roman"/>
        </w:rPr>
        <w:t>составляет 265 евро</w:t>
      </w:r>
      <w:r w:rsidR="00A5343D" w:rsidRPr="00A5343D">
        <w:rPr>
          <w:rFonts w:ascii="Times New Roman" w:eastAsia="Times New Roman" w:hAnsi="Times New Roman" w:cs="Times New Roman"/>
        </w:rPr>
        <w:t xml:space="preserve"> [1].</w:t>
      </w:r>
    </w:p>
    <w:p w:rsidR="0053704F" w:rsidRPr="00361FEE" w:rsidRDefault="00386BA6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583929">
        <w:rPr>
          <w:rFonts w:ascii="Times New Roman" w:eastAsia="Times New Roman" w:hAnsi="Times New Roman" w:cs="Times New Roman"/>
        </w:rPr>
        <w:t xml:space="preserve">Необходимость расходов, которые несут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не вызывает сомнений. </w:t>
      </w:r>
      <w:r w:rsidRPr="00E55B22">
        <w:rPr>
          <w:rFonts w:ascii="Times New Roman" w:eastAsia="Times New Roman" w:hAnsi="Times New Roman" w:cs="Times New Roman"/>
          <w:color w:val="FF0000"/>
        </w:rPr>
        <w:t>Программное же обеспечение, так часто подвергающееся проприетаризации для получения доходов с каждой копии,</w:t>
      </w:r>
      <w:r w:rsidR="00313844" w:rsidRPr="00E55B22">
        <w:rPr>
          <w:rFonts w:ascii="Times New Roman" w:eastAsia="Times New Roman" w:hAnsi="Times New Roman" w:cs="Times New Roman"/>
          <w:color w:val="FF0000"/>
        </w:rPr>
        <w:t xml:space="preserve"> при отсутствии обновляемости, е</w:t>
      </w:r>
      <w:r w:rsidRPr="00E55B22">
        <w:rPr>
          <w:rFonts w:ascii="Times New Roman" w:eastAsia="Times New Roman" w:hAnsi="Times New Roman" w:cs="Times New Roman"/>
          <w:color w:val="FF0000"/>
        </w:rPr>
        <w:t xml:space="preserve">диножды окупив продажей некоторого количества </w:t>
      </w:r>
      <w:r w:rsidR="00313844" w:rsidRPr="00E55B22">
        <w:rPr>
          <w:rFonts w:ascii="Times New Roman" w:eastAsia="Times New Roman" w:hAnsi="Times New Roman" w:cs="Times New Roman"/>
          <w:color w:val="FF0000"/>
        </w:rPr>
        <w:t xml:space="preserve">своих </w:t>
      </w:r>
      <w:r w:rsidRPr="00E55B22">
        <w:rPr>
          <w:rFonts w:ascii="Times New Roman" w:eastAsia="Times New Roman" w:hAnsi="Times New Roman" w:cs="Times New Roman"/>
          <w:color w:val="FF0000"/>
        </w:rPr>
        <w:t>лицензий затраты на разработку, далее не может сп</w:t>
      </w:r>
      <w:r w:rsidR="00076947" w:rsidRPr="00E55B22">
        <w:rPr>
          <w:rFonts w:ascii="Times New Roman" w:eastAsia="Times New Roman" w:hAnsi="Times New Roman" w:cs="Times New Roman"/>
          <w:color w:val="FF0000"/>
        </w:rPr>
        <w:t>раведливо также высоко цениться</w:t>
      </w:r>
      <w:r w:rsidR="00361FEE" w:rsidRPr="00E55B22">
        <w:rPr>
          <w:rFonts w:ascii="Times New Roman" w:eastAsia="Times New Roman" w:hAnsi="Times New Roman" w:cs="Times New Roman"/>
          <w:color w:val="FF0000"/>
        </w:rPr>
        <w:t>.</w:t>
      </w:r>
      <w:r w:rsidR="00076947" w:rsidRPr="00E55B22">
        <w:rPr>
          <w:rFonts w:ascii="Times New Roman" w:eastAsia="Times New Roman" w:hAnsi="Times New Roman" w:cs="Times New Roman"/>
          <w:color w:val="FF0000"/>
        </w:rPr>
        <w:t xml:space="preserve"> </w:t>
      </w:r>
      <w:r w:rsidR="0053704F">
        <w:rPr>
          <w:rFonts w:ascii="Times New Roman" w:eastAsia="Times New Roman" w:hAnsi="Times New Roman" w:cs="Times New Roman"/>
        </w:rPr>
        <w:t xml:space="preserve">Создание программно-аппаратного решения с открытыми </w:t>
      </w:r>
      <w:r w:rsidR="00076947">
        <w:rPr>
          <w:rFonts w:ascii="Times New Roman" w:eastAsia="Times New Roman" w:hAnsi="Times New Roman" w:cs="Times New Roman"/>
        </w:rPr>
        <w:t xml:space="preserve">исходным кодом </w:t>
      </w:r>
      <w:r w:rsidR="00313844">
        <w:rPr>
          <w:rFonts w:ascii="Times New Roman" w:eastAsia="Times New Roman" w:hAnsi="Times New Roman" w:cs="Times New Roman"/>
        </w:rPr>
        <w:t xml:space="preserve">и архитектурой </w:t>
      </w:r>
      <w:r w:rsidR="00076947">
        <w:rPr>
          <w:rFonts w:ascii="Times New Roman" w:eastAsia="Times New Roman" w:hAnsi="Times New Roman" w:cs="Times New Roman"/>
        </w:rPr>
        <w:t>поможет решить эту проблему.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В ходе разработки нами были изучены:</w:t>
      </w:r>
    </w:p>
    <w:p w:rsidR="00361FEE" w:rsidRPr="00D163D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 w:rsidRPr="00D163D7">
        <w:rPr>
          <w:rFonts w:ascii="Times New Roman" w:eastAsia="Times New Roman" w:hAnsi="Times New Roman" w:cs="Times New Roman"/>
          <w:lang w:val="en-US"/>
        </w:rPr>
        <w:t>1.</w:t>
      </w:r>
      <w:r w:rsidRPr="00D163D7">
        <w:rPr>
          <w:rFonts w:ascii="Times New Roman" w:eastAsia="Times New Roman" w:hAnsi="Times New Roman" w:cs="Times New Roman"/>
          <w:lang w:val="en-US"/>
        </w:rPr>
        <w:tab/>
        <w:t xml:space="preserve">Touch memory  –  </w:t>
      </w:r>
      <w:r w:rsidRPr="00361FEE">
        <w:rPr>
          <w:rFonts w:ascii="Times New Roman" w:eastAsia="Times New Roman" w:hAnsi="Times New Roman" w:cs="Times New Roman"/>
        </w:rPr>
        <w:t>технология</w:t>
      </w:r>
      <w:r w:rsidR="00076947">
        <w:rPr>
          <w:rFonts w:ascii="Times New Roman" w:eastAsia="Times New Roman" w:hAnsi="Times New Roman" w:cs="Times New Roman"/>
          <w:lang w:val="en-US"/>
        </w:rPr>
        <w:t>, Touch memory key,</w:t>
      </w:r>
    </w:p>
    <w:p w:rsidR="00361FEE" w:rsidRPr="00076947" w:rsidRDefault="00076947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OneWire – технология, протокол взаимодействия,</w:t>
      </w:r>
    </w:p>
    <w:p w:rsidR="00361FEE" w:rsidRPr="0007694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3.</w:t>
      </w:r>
      <w:r w:rsidRPr="00361FEE">
        <w:rPr>
          <w:rFonts w:ascii="Times New Roman" w:eastAsia="Times New Roman" w:hAnsi="Times New Roman" w:cs="Times New Roman"/>
        </w:rPr>
        <w:tab/>
        <w:t>Промышленные аналоги СКУД</w:t>
      </w:r>
      <w:r w:rsidR="00076947">
        <w:rPr>
          <w:rFonts w:ascii="Times New Roman" w:eastAsia="Times New Roman" w:hAnsi="Times New Roman" w:cs="Times New Roman"/>
        </w:rPr>
        <w:t>,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4.</w:t>
      </w:r>
      <w:r w:rsidRPr="00361FEE">
        <w:rPr>
          <w:rFonts w:ascii="Times New Roman" w:eastAsia="Times New Roman" w:hAnsi="Times New Roman" w:cs="Times New Roman"/>
        </w:rPr>
        <w:tab/>
      </w:r>
      <w:r w:rsidR="00076947">
        <w:rPr>
          <w:rFonts w:ascii="Times New Roman" w:eastAsia="Times New Roman" w:hAnsi="Times New Roman" w:cs="Times New Roman"/>
        </w:rPr>
        <w:t>Про</w:t>
      </w:r>
      <w:r w:rsidR="00BF7B00">
        <w:rPr>
          <w:rFonts w:ascii="Times New Roman" w:eastAsia="Times New Roman" w:hAnsi="Times New Roman" w:cs="Times New Roman"/>
        </w:rPr>
        <w:t>е</w:t>
      </w:r>
      <w:r w:rsidR="00076947">
        <w:rPr>
          <w:rFonts w:ascii="Times New Roman" w:eastAsia="Times New Roman" w:hAnsi="Times New Roman" w:cs="Times New Roman"/>
        </w:rPr>
        <w:t>ктировочная п</w:t>
      </w:r>
      <w:r w:rsidRPr="00361FEE">
        <w:rPr>
          <w:rFonts w:ascii="Times New Roman" w:eastAsia="Times New Roman" w:hAnsi="Times New Roman" w:cs="Times New Roman"/>
        </w:rPr>
        <w:t>латформа Arduino.</w:t>
      </w:r>
    </w:p>
    <w:p w:rsid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 xml:space="preserve">Основой нашего программно-аппаратного комплекса стал контроллер ATMega328p, используемый на плате Arduino. Основной причиной </w:t>
      </w:r>
      <w:r w:rsidR="00E55B22">
        <w:rPr>
          <w:rFonts w:ascii="Times New Roman" w:eastAsia="Times New Roman" w:hAnsi="Times New Roman" w:cs="Times New Roman"/>
        </w:rPr>
        <w:t xml:space="preserve">его использования </w:t>
      </w:r>
      <w:r w:rsidRPr="00361FEE">
        <w:rPr>
          <w:rFonts w:ascii="Times New Roman" w:eastAsia="Times New Roman" w:hAnsi="Times New Roman" w:cs="Times New Roman"/>
        </w:rPr>
        <w:t>послужил низкий порог вхождения в процесс разработки: готовые IDE (англ. Integrated Development Environment), набор открытых библиотек и примеров к ним, дешевизна оборудования для программирования контроллера.</w:t>
      </w:r>
    </w:p>
    <w:p w:rsidR="00721792" w:rsidRDefault="007217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E306DD" w:rsidRPr="00E21581" w:rsidRDefault="0033688B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3688B">
        <w:rPr>
          <w:rFonts w:ascii="Times New Roman" w:eastAsia="Times New Roman" w:hAnsi="Times New Roman" w:cs="Times New Roman"/>
        </w:rPr>
        <w:lastRenderedPageBreak/>
        <w:t>1-</w:t>
      </w:r>
      <w:r w:rsidR="00D011D8">
        <w:rPr>
          <w:rFonts w:ascii="Times New Roman" w:eastAsia="Times New Roman" w:hAnsi="Times New Roman" w:cs="Times New Roman"/>
          <w:lang w:val="en-US"/>
        </w:rPr>
        <w:t>Wire</w:t>
      </w:r>
      <w:r w:rsidRPr="0033688B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lang w:val="en-US"/>
        </w:rPr>
        <w:t>OneWire</w:t>
      </w:r>
      <w:r w:rsidRPr="0033688B">
        <w:rPr>
          <w:rFonts w:ascii="Times New Roman" w:eastAsia="Times New Roman" w:hAnsi="Times New Roman" w:cs="Times New Roman"/>
        </w:rPr>
        <w:t>)</w:t>
      </w:r>
      <w:r w:rsidR="00D011D8" w:rsidRPr="00D011D8">
        <w:rPr>
          <w:rFonts w:ascii="Times New Roman" w:eastAsia="Times New Roman" w:hAnsi="Times New Roman" w:cs="Times New Roman"/>
        </w:rPr>
        <w:t xml:space="preserve"> – </w:t>
      </w:r>
      <w:r w:rsidR="00D011D8">
        <w:rPr>
          <w:rFonts w:ascii="Times New Roman" w:eastAsia="Times New Roman" w:hAnsi="Times New Roman" w:cs="Times New Roman"/>
        </w:rPr>
        <w:t>технология, изобретённая для упрощения и удешевления подключения небольших, не требующих высокой мощности питания и пропускной способности канала устройств. Данная технология позволяет подключать</w:t>
      </w:r>
      <w:r w:rsidR="00C94E69">
        <w:rPr>
          <w:rFonts w:ascii="Times New Roman" w:eastAsia="Times New Roman" w:hAnsi="Times New Roman" w:cs="Times New Roman"/>
        </w:rPr>
        <w:t xml:space="preserve"> </w:t>
      </w:r>
      <w:r w:rsidR="00A278E2">
        <w:rPr>
          <w:rFonts w:ascii="Times New Roman" w:eastAsia="Times New Roman" w:hAnsi="Times New Roman" w:cs="Times New Roman"/>
        </w:rPr>
        <w:t xml:space="preserve">по одному </w:t>
      </w:r>
      <w:r>
        <w:rPr>
          <w:rFonts w:ascii="Times New Roman" w:eastAsia="Times New Roman" w:hAnsi="Times New Roman" w:cs="Times New Roman"/>
        </w:rPr>
        <w:t>физическому каналу несколько устройств, управляющихся одноимённым протоколом</w:t>
      </w:r>
      <w:r w:rsidR="00E21581">
        <w:rPr>
          <w:rFonts w:ascii="Times New Roman" w:eastAsia="Times New Roman" w:hAnsi="Times New Roman" w:cs="Times New Roman"/>
        </w:rPr>
        <w:t>[4</w:t>
      </w:r>
      <w:r w:rsidR="00E21581" w:rsidRPr="00E21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.</w:t>
      </w:r>
      <w:r w:rsidR="00E21581" w:rsidRPr="00E21581">
        <w:rPr>
          <w:rFonts w:ascii="Times New Roman" w:eastAsia="Times New Roman" w:hAnsi="Times New Roman" w:cs="Times New Roman"/>
        </w:rPr>
        <w:t xml:space="preserve"> </w:t>
      </w:r>
      <w:r w:rsidR="00E21581">
        <w:rPr>
          <w:rFonts w:ascii="Times New Roman" w:eastAsia="Times New Roman" w:hAnsi="Times New Roman" w:cs="Times New Roman"/>
        </w:rPr>
        <w:t>Эта возможность обеспечивается используемым принципом передачи данных</w:t>
      </w:r>
      <w:r w:rsidR="00AE3765">
        <w:rPr>
          <w:rFonts w:ascii="Times New Roman" w:eastAsia="Times New Roman" w:hAnsi="Times New Roman" w:cs="Times New Roman"/>
        </w:rPr>
        <w:t>. Б</w:t>
      </w:r>
      <w:r w:rsidR="0057533D">
        <w:rPr>
          <w:rFonts w:ascii="Times New Roman" w:eastAsia="Times New Roman" w:hAnsi="Times New Roman" w:cs="Times New Roman"/>
        </w:rPr>
        <w:t>и</w:t>
      </w:r>
      <w:r w:rsidR="00E21581">
        <w:rPr>
          <w:rFonts w:ascii="Times New Roman" w:eastAsia="Times New Roman" w:hAnsi="Times New Roman" w:cs="Times New Roman"/>
        </w:rPr>
        <w:t>ты синхронизируются временными слотами (</w:t>
      </w:r>
      <w:r w:rsidR="00E21581">
        <w:rPr>
          <w:rFonts w:ascii="Times New Roman" w:eastAsia="Times New Roman" w:hAnsi="Times New Roman" w:cs="Times New Roman"/>
          <w:lang w:val="en-US"/>
        </w:rPr>
        <w:t>TimeSlots</w:t>
      </w:r>
      <w:r w:rsidR="00E21581">
        <w:rPr>
          <w:rFonts w:ascii="Times New Roman" w:eastAsia="Times New Roman" w:hAnsi="Times New Roman" w:cs="Times New Roman"/>
        </w:rPr>
        <w:t>) и определяются их продолжительностью.</w:t>
      </w: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623DA8" w:rsidRPr="00C60AF0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Устройством для хранения </w:t>
      </w:r>
      <w:r>
        <w:rPr>
          <w:rFonts w:ascii="Times New Roman" w:eastAsia="Times New Roman" w:hAnsi="Times New Roman" w:cs="Times New Roman"/>
          <w:lang w:val="en-US"/>
        </w:rPr>
        <w:t>UID</w:t>
      </w:r>
      <w:r w:rsidRPr="003C5AE4">
        <w:rPr>
          <w:rFonts w:ascii="Times New Roman" w:eastAsia="Times New Roman" w:hAnsi="Times New Roman" w:cs="Times New Roman"/>
        </w:rPr>
        <w:t xml:space="preserve"> </w:t>
      </w:r>
      <w:r w:rsidRPr="005B3DF9">
        <w:rPr>
          <w:rFonts w:ascii="Times New Roman" w:eastAsia="Times New Roman" w:hAnsi="Times New Roman" w:cs="Times New Roman"/>
          <w:lang w:val="en-US"/>
        </w:rPr>
        <w:t>Touch</w:t>
      </w:r>
      <w:r w:rsidRPr="005B3DF9">
        <w:rPr>
          <w:rFonts w:ascii="Times New Roman" w:eastAsia="Times New Roman" w:hAnsi="Times New Roman" w:cs="Times New Roman"/>
        </w:rPr>
        <w:t xml:space="preserve"> </w:t>
      </w:r>
      <w:r w:rsidRPr="005B3DF9">
        <w:rPr>
          <w:rFonts w:ascii="Times New Roman" w:eastAsia="Times New Roman" w:hAnsi="Times New Roman" w:cs="Times New Roman"/>
          <w:lang w:val="en-US"/>
        </w:rPr>
        <w:t>memory</w:t>
      </w:r>
      <w:r w:rsidR="00E55B2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или</w:t>
      </w:r>
      <w:r w:rsidRPr="005B3D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iButton</w:t>
      </w:r>
      <w:r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[1]</w:t>
      </w:r>
      <w:r w:rsidRPr="005B3DF9">
        <w:rPr>
          <w:rFonts w:ascii="Times New Roman" w:eastAsia="Times New Roman" w:hAnsi="Times New Roman" w:cs="Times New Roman"/>
        </w:rPr>
        <w:t xml:space="preserve"> - оригинальное семейство микросхем, разработанных и выпускаемых фирмой Dallas Semiconductor, USA. </w:t>
      </w:r>
      <w:r w:rsidRPr="000A2F9E">
        <w:rPr>
          <w:rFonts w:ascii="Times New Roman" w:eastAsia="Times New Roman" w:hAnsi="Times New Roman" w:cs="Times New Roman"/>
        </w:rPr>
        <w:t>Каждая такая микросхема заключена в стальной герметичный цилиндрический корпус</w:t>
      </w:r>
      <w:r>
        <w:rPr>
          <w:rFonts w:ascii="Times New Roman" w:eastAsia="Times New Roman" w:hAnsi="Times New Roman" w:cs="Times New Roman"/>
        </w:rPr>
        <w:t xml:space="preserve">, служащий для защиты. Нами были использованы </w:t>
      </w:r>
      <w:r w:rsidR="00BF7B00">
        <w:rPr>
          <w:rFonts w:ascii="Times New Roman" w:eastAsia="Times New Roman" w:hAnsi="Times New Roman" w:cs="Times New Roman"/>
        </w:rPr>
        <w:t>ключи, относящиеся к семейству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DS</w:t>
      </w:r>
      <w:r w:rsidRPr="0008181E">
        <w:rPr>
          <w:rFonts w:ascii="Times New Roman" w:eastAsia="Times New Roman" w:hAnsi="Times New Roman" w:cs="Times New Roman"/>
        </w:rPr>
        <w:t>1990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08181E">
        <w:rPr>
          <w:rFonts w:ascii="Times New Roman" w:eastAsia="Times New Roman" w:hAnsi="Times New Roman" w:cs="Times New Roman"/>
        </w:rPr>
        <w:t xml:space="preserve"> </w:t>
      </w:r>
      <w:r w:rsidR="002244E0">
        <w:rPr>
          <w:rFonts w:ascii="Times New Roman" w:eastAsia="Times New Roman" w:hAnsi="Times New Roman" w:cs="Times New Roman"/>
        </w:rPr>
        <w:t xml:space="preserve">с </w:t>
      </w:r>
      <w:r>
        <w:rPr>
          <w:rFonts w:ascii="Times New Roman" w:eastAsia="Times New Roman" w:hAnsi="Times New Roman" w:cs="Times New Roman"/>
        </w:rPr>
        <w:t>восьми</w:t>
      </w:r>
      <w:r w:rsidRPr="0008181E">
        <w:rPr>
          <w:rFonts w:ascii="Times New Roman" w:eastAsia="Times New Roman" w:hAnsi="Times New Roman" w:cs="Times New Roman"/>
        </w:rPr>
        <w:t>байтов</w:t>
      </w:r>
      <w:r w:rsidR="002244E0">
        <w:rPr>
          <w:rFonts w:ascii="Times New Roman" w:eastAsia="Times New Roman" w:hAnsi="Times New Roman" w:cs="Times New Roman"/>
        </w:rPr>
        <w:t>ым</w:t>
      </w:r>
      <w:r w:rsidRPr="0008181E">
        <w:rPr>
          <w:rFonts w:ascii="Times New Roman" w:eastAsia="Times New Roman" w:hAnsi="Times New Roman" w:cs="Times New Roman"/>
        </w:rPr>
        <w:t xml:space="preserve"> ПЗУ</w:t>
      </w:r>
      <w:r w:rsidRPr="00B17BB1">
        <w:rPr>
          <w:rFonts w:ascii="Times New Roman" w:eastAsia="Times New Roman" w:hAnsi="Times New Roman" w:cs="Times New Roman"/>
        </w:rPr>
        <w:t xml:space="preserve"> [2,3]</w:t>
      </w:r>
      <w:r w:rsidRPr="00FC59D7">
        <w:rPr>
          <w:rFonts w:ascii="Times New Roman" w:eastAsia="Times New Roman" w:hAnsi="Times New Roman" w:cs="Times New Roman"/>
        </w:rPr>
        <w:t>. В младшем</w:t>
      </w:r>
      <w:r>
        <w:rPr>
          <w:rFonts w:ascii="Times New Roman" w:eastAsia="Times New Roman" w:hAnsi="Times New Roman" w:cs="Times New Roman"/>
        </w:rPr>
        <w:t xml:space="preserve"> байте содержится код семейства, д</w:t>
      </w:r>
      <w:r w:rsidRPr="00FC59D7">
        <w:rPr>
          <w:rFonts w:ascii="Times New Roman" w:eastAsia="Times New Roman" w:hAnsi="Times New Roman" w:cs="Times New Roman"/>
        </w:rPr>
        <w:t>ля DS1990A он всегда будет равен 01h.</w:t>
      </w:r>
      <w:r w:rsidRPr="0008181E"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В шести последующих байтах содержится серийный номер ключа (уникальный 48-битный код</w:t>
      </w:r>
      <w:r>
        <w:rPr>
          <w:rFonts w:ascii="Times New Roman" w:eastAsia="Times New Roman" w:hAnsi="Times New Roman" w:cs="Times New Roman"/>
        </w:rPr>
        <w:t>).</w:t>
      </w:r>
      <w:r w:rsidRPr="00C60AF0">
        <w:rPr>
          <w:rFonts w:ascii="Times New Roman" w:eastAsia="Times New Roman" w:hAnsi="Times New Roman" w:cs="Times New Roman"/>
        </w:rPr>
        <w:t xml:space="preserve"> Последний байт называется </w:t>
      </w:r>
      <w:r>
        <w:rPr>
          <w:rFonts w:ascii="Times New Roman" w:eastAsia="Times New Roman" w:hAnsi="Times New Roman" w:cs="Times New Roman"/>
        </w:rPr>
        <w:t>c</w:t>
      </w:r>
      <w:r w:rsidRPr="00C60AF0">
        <w:rPr>
          <w:rFonts w:ascii="Times New Roman" w:eastAsia="Times New Roman" w:hAnsi="Times New Roman" w:cs="Times New Roman"/>
        </w:rPr>
        <w:t>yclic redundancy check (CRC) - это контроль четности, обеспечивающий подлинность переданных данных</w:t>
      </w:r>
      <w:r>
        <w:rPr>
          <w:rFonts w:ascii="Times New Roman" w:eastAsia="Times New Roman" w:hAnsi="Times New Roman" w:cs="Times New Roman"/>
        </w:rPr>
        <w:t xml:space="preserve"> (рис. 1)</w:t>
      </w:r>
      <w:r w:rsidRPr="00C60AF0">
        <w:rPr>
          <w:rFonts w:ascii="Times New Roman" w:eastAsia="Times New Roman" w:hAnsi="Times New Roman" w:cs="Times New Roman"/>
        </w:rPr>
        <w:t>.</w:t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7B842F5" wp14:editId="32ED81B4">
            <wp:extent cx="3883025" cy="1057910"/>
            <wp:effectExtent l="0" t="0" r="3175" b="8890"/>
            <wp:docPr id="1" name="Рисунок 1" descr="C:\OneWireArdiuno2015\МНСК\Images\ds199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neWireArdiuno2015\МНСК\Images\ds1990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1. С</w:t>
      </w:r>
      <w:r w:rsidRPr="003C5AE4">
        <w:rPr>
          <w:rFonts w:ascii="Times New Roman" w:eastAsia="Times New Roman" w:hAnsi="Times New Roman" w:cs="Times New Roman"/>
        </w:rPr>
        <w:t>труктура ПЗУ ключа</w:t>
      </w:r>
    </w:p>
    <w:p w:rsidR="00313844" w:rsidRDefault="0031384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Pr="002C68AB" w:rsidRDefault="00361FEE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Работа контроллера состоит из считывания идентифи</w:t>
      </w:r>
      <w:r w:rsidR="00C80170">
        <w:rPr>
          <w:rFonts w:ascii="Times New Roman" w:eastAsia="Times New Roman" w:hAnsi="Times New Roman" w:cs="Times New Roman"/>
        </w:rPr>
        <w:t>катора ключа, сигнализирования,</w:t>
      </w:r>
      <w:r w:rsidRPr="00361FEE">
        <w:rPr>
          <w:rFonts w:ascii="Times New Roman" w:eastAsia="Times New Roman" w:hAnsi="Times New Roman" w:cs="Times New Roman"/>
        </w:rPr>
        <w:t xml:space="preserve"> отправки информации </w:t>
      </w:r>
      <w:r w:rsidR="00671373" w:rsidRPr="00361FEE">
        <w:rPr>
          <w:rFonts w:ascii="Times New Roman" w:eastAsia="Times New Roman" w:hAnsi="Times New Roman" w:cs="Times New Roman"/>
        </w:rPr>
        <w:t>контролирующему</w:t>
      </w:r>
      <w:r w:rsidRPr="00361FEE">
        <w:rPr>
          <w:rFonts w:ascii="Times New Roman" w:eastAsia="Times New Roman" w:hAnsi="Times New Roman" w:cs="Times New Roman"/>
        </w:rPr>
        <w:t xml:space="preserve"> СКУД устройству посредством интерфейса USB</w:t>
      </w:r>
      <w:r w:rsidR="00076947">
        <w:rPr>
          <w:rFonts w:ascii="Times New Roman" w:eastAsia="Times New Roman" w:hAnsi="Times New Roman" w:cs="Times New Roman"/>
        </w:rPr>
        <w:t>, пол</w:t>
      </w:r>
      <w:r w:rsidR="00C80170">
        <w:rPr>
          <w:rFonts w:ascii="Times New Roman" w:eastAsia="Times New Roman" w:hAnsi="Times New Roman" w:cs="Times New Roman"/>
        </w:rPr>
        <w:t>учения от последнего команды (</w:t>
      </w:r>
      <w:r w:rsidR="00076947">
        <w:rPr>
          <w:rFonts w:ascii="Times New Roman" w:eastAsia="Times New Roman" w:hAnsi="Times New Roman" w:cs="Times New Roman"/>
        </w:rPr>
        <w:t xml:space="preserve">на открытие, игнорирование </w:t>
      </w:r>
      <w:r w:rsidR="00C80170">
        <w:rPr>
          <w:rFonts w:ascii="Times New Roman" w:eastAsia="Times New Roman" w:hAnsi="Times New Roman" w:cs="Times New Roman"/>
        </w:rPr>
        <w:t xml:space="preserve">и </w:t>
      </w:r>
      <w:r w:rsidR="00076947">
        <w:rPr>
          <w:rFonts w:ascii="Times New Roman" w:eastAsia="Times New Roman" w:hAnsi="Times New Roman" w:cs="Times New Roman"/>
        </w:rPr>
        <w:t>ожидание нового ключа</w:t>
      </w:r>
      <w:r w:rsidR="00C80170">
        <w:rPr>
          <w:rFonts w:ascii="Times New Roman" w:eastAsia="Times New Roman" w:hAnsi="Times New Roman" w:cs="Times New Roman"/>
        </w:rPr>
        <w:t xml:space="preserve"> или просто на игнорирование) и реакции на команду</w:t>
      </w:r>
      <w:r w:rsidRPr="00361FEE">
        <w:rPr>
          <w:rFonts w:ascii="Times New Roman" w:eastAsia="Times New Roman" w:hAnsi="Times New Roman" w:cs="Times New Roman"/>
        </w:rPr>
        <w:t xml:space="preserve">. </w:t>
      </w:r>
      <w:r w:rsidR="00D760AC">
        <w:rPr>
          <w:rFonts w:ascii="Times New Roman" w:eastAsia="Times New Roman" w:hAnsi="Times New Roman" w:cs="Times New Roman"/>
        </w:rPr>
        <w:t xml:space="preserve">Со стороны </w:t>
      </w:r>
      <w:r w:rsidR="00720163">
        <w:rPr>
          <w:rFonts w:ascii="Times New Roman" w:eastAsia="Times New Roman" w:hAnsi="Times New Roman" w:cs="Times New Roman"/>
        </w:rPr>
        <w:t>ПО</w:t>
      </w:r>
      <w:r w:rsidR="00D760AC">
        <w:rPr>
          <w:rFonts w:ascii="Times New Roman" w:eastAsia="Times New Roman" w:hAnsi="Times New Roman" w:cs="Times New Roman"/>
        </w:rPr>
        <w:t xml:space="preserve"> на </w:t>
      </w:r>
      <w:r w:rsidR="003E1884">
        <w:rPr>
          <w:rFonts w:ascii="Times New Roman" w:eastAsia="Times New Roman" w:hAnsi="Times New Roman" w:cs="Times New Roman"/>
        </w:rPr>
        <w:t>персональном компьютере</w:t>
      </w:r>
      <w:r w:rsidR="00D760AC">
        <w:rPr>
          <w:rFonts w:ascii="Times New Roman" w:eastAsia="Times New Roman" w:hAnsi="Times New Roman" w:cs="Times New Roman"/>
        </w:rPr>
        <w:t xml:space="preserve">  пользователям, в соответствии с уровнем их прав, предоставляются различные возможности </w:t>
      </w:r>
      <w:r w:rsidR="00D760AC">
        <w:rPr>
          <w:rFonts w:ascii="Times New Roman" w:eastAsia="Times New Roman" w:hAnsi="Times New Roman" w:cs="Times New Roman"/>
        </w:rPr>
        <w:lastRenderedPageBreak/>
        <w:t xml:space="preserve">взаимодействия со СКУД. При получении </w:t>
      </w:r>
      <w:r w:rsidR="003E1884">
        <w:rPr>
          <w:rFonts w:ascii="Times New Roman" w:eastAsia="Times New Roman" w:hAnsi="Times New Roman" w:cs="Times New Roman"/>
        </w:rPr>
        <w:t xml:space="preserve">данных </w:t>
      </w:r>
      <w:r w:rsidR="00D760AC">
        <w:rPr>
          <w:rFonts w:ascii="Times New Roman" w:eastAsia="Times New Roman" w:hAnsi="Times New Roman" w:cs="Times New Roman"/>
        </w:rPr>
        <w:t>от контроллера п</w:t>
      </w:r>
      <w:r w:rsidRPr="00361FEE">
        <w:rPr>
          <w:rFonts w:ascii="Times New Roman" w:eastAsia="Times New Roman" w:hAnsi="Times New Roman" w:cs="Times New Roman"/>
        </w:rPr>
        <w:t>роизводится сверка UID (англ. User Identifier</w:t>
      </w:r>
      <w:r w:rsidR="00D760AC">
        <w:rPr>
          <w:rFonts w:ascii="Times New Roman" w:eastAsia="Times New Roman" w:hAnsi="Times New Roman" w:cs="Times New Roman"/>
        </w:rPr>
        <w:t xml:space="preserve"> – идентификатор пользователя</w:t>
      </w:r>
      <w:r w:rsidRPr="00361FEE">
        <w:rPr>
          <w:rFonts w:ascii="Times New Roman" w:eastAsia="Times New Roman" w:hAnsi="Times New Roman" w:cs="Times New Roman"/>
        </w:rPr>
        <w:t>) с хранимыми в базе данных и, в случае совпадения,</w:t>
      </w:r>
      <w:r w:rsidR="003E1884">
        <w:rPr>
          <w:rFonts w:ascii="Times New Roman" w:eastAsia="Times New Roman" w:hAnsi="Times New Roman" w:cs="Times New Roman"/>
        </w:rPr>
        <w:t xml:space="preserve"> на мониторе</w:t>
      </w:r>
      <w:r w:rsidR="00830DFF">
        <w:rPr>
          <w:rFonts w:ascii="Times New Roman" w:eastAsia="Times New Roman" w:hAnsi="Times New Roman" w:cs="Times New Roman"/>
        </w:rPr>
        <w:t xml:space="preserve"> отображается информация</w:t>
      </w:r>
      <w:r w:rsidRPr="00361FEE">
        <w:rPr>
          <w:rFonts w:ascii="Times New Roman" w:eastAsia="Times New Roman" w:hAnsi="Times New Roman" w:cs="Times New Roman"/>
        </w:rPr>
        <w:t>.</w:t>
      </w:r>
      <w:r w:rsidR="00830DFF">
        <w:rPr>
          <w:rFonts w:ascii="Times New Roman" w:eastAsia="Times New Roman" w:hAnsi="Times New Roman" w:cs="Times New Roman"/>
        </w:rPr>
        <w:t xml:space="preserve"> Был разработан простой протокол взаимодействия. Для </w:t>
      </w:r>
      <w:r w:rsidR="00720163">
        <w:rPr>
          <w:rFonts w:ascii="Times New Roman" w:eastAsia="Times New Roman" w:hAnsi="Times New Roman" w:cs="Times New Roman"/>
        </w:rPr>
        <w:t>определения</w:t>
      </w:r>
      <w:r w:rsidR="00830DFF">
        <w:rPr>
          <w:rFonts w:ascii="Times New Roman" w:eastAsia="Times New Roman" w:hAnsi="Times New Roman" w:cs="Times New Roman"/>
        </w:rPr>
        <w:t xml:space="preserve">, </w:t>
      </w:r>
      <w:r w:rsidR="00720163">
        <w:rPr>
          <w:rFonts w:ascii="Times New Roman" w:eastAsia="Times New Roman" w:hAnsi="Times New Roman" w:cs="Times New Roman"/>
        </w:rPr>
        <w:t>вход или выход совершается сотрудником</w:t>
      </w:r>
      <w:r w:rsidR="00830DFF">
        <w:rPr>
          <w:rFonts w:ascii="Times New Roman" w:eastAsia="Times New Roman" w:hAnsi="Times New Roman" w:cs="Times New Roman"/>
        </w:rPr>
        <w:t>, используется дополнительный байт.</w:t>
      </w:r>
      <w:r w:rsidR="002C68AB">
        <w:rPr>
          <w:rFonts w:ascii="Times New Roman" w:eastAsia="Times New Roman" w:hAnsi="Times New Roman" w:cs="Times New Roman"/>
        </w:rPr>
        <w:t xml:space="preserve"> </w:t>
      </w:r>
      <w:r w:rsidR="00720163">
        <w:rPr>
          <w:rFonts w:ascii="Times New Roman" w:eastAsia="Times New Roman" w:hAnsi="Times New Roman" w:cs="Times New Roman"/>
        </w:rPr>
        <w:t>Чтобы</w:t>
      </w:r>
      <w:r w:rsidR="002C68AB">
        <w:rPr>
          <w:rFonts w:ascii="Times New Roman" w:eastAsia="Times New Roman" w:hAnsi="Times New Roman" w:cs="Times New Roman"/>
        </w:rPr>
        <w:t xml:space="preserve"> ускори</w:t>
      </w:r>
      <w:r w:rsidR="00720163">
        <w:rPr>
          <w:rFonts w:ascii="Times New Roman" w:eastAsia="Times New Roman" w:hAnsi="Times New Roman" w:cs="Times New Roman"/>
        </w:rPr>
        <w:t>ть процесс</w:t>
      </w:r>
      <w:r w:rsidR="002C68AB">
        <w:rPr>
          <w:rFonts w:ascii="Times New Roman" w:eastAsia="Times New Roman" w:hAnsi="Times New Roman" w:cs="Times New Roman"/>
        </w:rPr>
        <w:t xml:space="preserve"> реализации, была создана визуализация протокола в виде блок-схемы</w:t>
      </w:r>
      <w:r w:rsidR="0076630C" w:rsidRPr="0076630C">
        <w:rPr>
          <w:rFonts w:ascii="Times New Roman" w:eastAsia="Times New Roman" w:hAnsi="Times New Roman" w:cs="Times New Roman"/>
        </w:rPr>
        <w:t xml:space="preserve"> (</w:t>
      </w:r>
      <w:r w:rsidR="0076630C">
        <w:rPr>
          <w:rFonts w:ascii="Times New Roman" w:eastAsia="Times New Roman" w:hAnsi="Times New Roman" w:cs="Times New Roman"/>
        </w:rPr>
        <w:t xml:space="preserve">рис. 2). </w:t>
      </w:r>
    </w:p>
    <w:p w:rsidR="002C68AB" w:rsidRDefault="00633EFA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257pt">
            <v:imagedata r:id="rId8" o:title="PC-Controller dialog"/>
          </v:shape>
        </w:pict>
      </w:r>
    </w:p>
    <w:p w:rsidR="002C68AB" w:rsidRDefault="0076630C" w:rsidP="002C68A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</w:t>
      </w:r>
      <w:r w:rsidR="002C68A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Блок-схемы визуализации пр</w:t>
      </w:r>
      <w:r w:rsidR="00425FE0">
        <w:rPr>
          <w:rFonts w:ascii="Times New Roman" w:eastAsia="Times New Roman" w:hAnsi="Times New Roman" w:cs="Times New Roman"/>
        </w:rPr>
        <w:t>о</w:t>
      </w:r>
      <w:r>
        <w:rPr>
          <w:rFonts w:ascii="Times New Roman" w:eastAsia="Times New Roman" w:hAnsi="Times New Roman" w:cs="Times New Roman"/>
        </w:rPr>
        <w:t>токола</w:t>
      </w:r>
    </w:p>
    <w:p w:rsidR="0076630C" w:rsidRPr="002C68AB" w:rsidRDefault="0076630C" w:rsidP="002C68A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</w:rPr>
      </w:pPr>
    </w:p>
    <w:p w:rsidR="00947370" w:rsidRPr="00EF2901" w:rsidRDefault="00947370" w:rsidP="0095625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 xml:space="preserve">Выбранная в качестве базы для разработки системы платформа Arduino </w:t>
      </w:r>
      <w:r w:rsidR="001D05D8">
        <w:rPr>
          <w:rFonts w:ascii="Times New Roman" w:eastAsia="Times New Roman" w:hAnsi="Times New Roman" w:cs="Times New Roman"/>
        </w:rPr>
        <w:t>снабжена</w:t>
      </w:r>
      <w:r w:rsidRPr="00EF2901">
        <w:rPr>
          <w:rFonts w:ascii="Times New Roman" w:eastAsia="Times New Roman" w:hAnsi="Times New Roman" w:cs="Times New Roman"/>
        </w:rPr>
        <w:t xml:space="preserve"> </w:t>
      </w:r>
      <w:r w:rsidR="001D05D8" w:rsidRPr="001D05D8">
        <w:rPr>
          <w:rFonts w:ascii="Times New Roman" w:eastAsia="Times New Roman" w:hAnsi="Times New Roman" w:cs="Times New Roman"/>
        </w:rPr>
        <w:t>специализированным ПО</w:t>
      </w:r>
      <w:r>
        <w:rPr>
          <w:rFonts w:ascii="Times New Roman" w:eastAsia="Times New Roman" w:hAnsi="Times New Roman" w:cs="Times New Roman"/>
        </w:rPr>
        <w:t>[4</w:t>
      </w:r>
      <w:r w:rsidRPr="00EF2901">
        <w:rPr>
          <w:rFonts w:ascii="Times New Roman" w:eastAsia="Times New Roman" w:hAnsi="Times New Roman" w:cs="Times New Roman"/>
        </w:rPr>
        <w:t xml:space="preserve">]. </w:t>
      </w:r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>Бесплатно распространя</w:t>
      </w:r>
      <w:r w:rsidR="00527DFE">
        <w:rPr>
          <w:rFonts w:ascii="Times New Roman" w:eastAsia="Times New Roman" w:hAnsi="Times New Roman" w:cs="Times New Roman"/>
        </w:rPr>
        <w:t>емая</w:t>
      </w:r>
      <w:r w:rsidRPr="00EF2901">
        <w:rPr>
          <w:rFonts w:ascii="Times New Roman" w:eastAsia="Times New Roman" w:hAnsi="Times New Roman" w:cs="Times New Roman"/>
        </w:rPr>
        <w:t xml:space="preserve"> интегрированная </w:t>
      </w:r>
      <w:r>
        <w:rPr>
          <w:rFonts w:ascii="Times New Roman" w:eastAsia="Times New Roman" w:hAnsi="Times New Roman" w:cs="Times New Roman"/>
        </w:rPr>
        <w:t>среда разработки Arduino IDE 1.6.1</w:t>
      </w:r>
      <w:r w:rsidRPr="00EF2901">
        <w:rPr>
          <w:rFonts w:ascii="Times New Roman" w:eastAsia="Times New Roman" w:hAnsi="Times New Roman" w:cs="Times New Roman"/>
        </w:rPr>
        <w:t xml:space="preserve"> </w:t>
      </w:r>
      <w:r w:rsidR="001D05D8">
        <w:rPr>
          <w:rFonts w:ascii="Times New Roman" w:eastAsia="Times New Roman" w:hAnsi="Times New Roman" w:cs="Times New Roman"/>
        </w:rPr>
        <w:t xml:space="preserve">предоставляет условия для </w:t>
      </w:r>
      <w:r w:rsidRPr="00EF2901">
        <w:rPr>
          <w:rFonts w:ascii="Times New Roman" w:eastAsia="Times New Roman" w:hAnsi="Times New Roman" w:cs="Times New Roman"/>
        </w:rPr>
        <w:t>удобных написания, компилирования и загрузки управляющего кода.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1D05D8" w:rsidRDefault="001D05D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1D05D8" w:rsidRPr="00A5343D" w:rsidRDefault="001D05D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Ниже </w:t>
      </w:r>
      <w:r w:rsidR="007D7A2D">
        <w:rPr>
          <w:rFonts w:ascii="Times New Roman" w:eastAsia="Times New Roman" w:hAnsi="Times New Roman" w:cs="Times New Roman"/>
        </w:rPr>
        <w:t>представлены</w:t>
      </w:r>
      <w:r>
        <w:rPr>
          <w:rFonts w:ascii="Times New Roman" w:eastAsia="Times New Roman" w:hAnsi="Times New Roman" w:cs="Times New Roman"/>
        </w:rPr>
        <w:t xml:space="preserve"> схема сборки и внешний вид аппаратной части системы (рис. 2,3). </w:t>
      </w:r>
    </w:p>
    <w:p w:rsidR="00EC10A8" w:rsidRDefault="00633EFA" w:rsidP="00ED34B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26" type="#_x0000_t75" style="width:305.5pt;height:179.5pt">
            <v:imagedata r:id="rId9" o:title="rc522_схема_тру_баттон_aфинал"/>
          </v:shape>
        </w:pict>
      </w:r>
    </w:p>
    <w:p w:rsidR="00EC10A8" w:rsidRDefault="00ED34B1" w:rsidP="00ED34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2. Принципиальная схема</w:t>
      </w:r>
    </w:p>
    <w:p w:rsidR="0076630C" w:rsidRDefault="0076630C" w:rsidP="00ED34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EC10A8" w:rsidRDefault="00633EFA" w:rsidP="004A35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27" type="#_x0000_t75" style="width:305pt;height:215.5pt">
            <v:imagedata r:id="rId10" o:title="Графическая-схема-финал"/>
          </v:shape>
        </w:pic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4A3579" w:rsidP="004A357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3</w:t>
      </w:r>
      <w:r w:rsidRPr="004A3579">
        <w:rPr>
          <w:rFonts w:ascii="Times New Roman" w:eastAsia="Times New Roman" w:hAnsi="Times New Roman" w:cs="Times New Roman"/>
        </w:rPr>
        <w:t>. Внешний вид результата сборки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</w:p>
    <w:p w:rsidR="007D295A" w:rsidRDefault="0050612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Пользователи ПО могут обладать одним из 3х типов </w:t>
      </w:r>
      <w:r w:rsidR="007D7A2D">
        <w:rPr>
          <w:rFonts w:ascii="Times New Roman" w:eastAsia="Times New Roman" w:hAnsi="Times New Roman" w:cs="Times New Roman"/>
        </w:rPr>
        <w:t>привилегий</w:t>
      </w:r>
      <w:r>
        <w:rPr>
          <w:rFonts w:ascii="Times New Roman" w:eastAsia="Times New Roman" w:hAnsi="Times New Roman" w:cs="Times New Roman"/>
        </w:rPr>
        <w:t xml:space="preserve">: администратор, директор, охранник. </w:t>
      </w:r>
      <w:r w:rsidR="00990EA4">
        <w:rPr>
          <w:rFonts w:ascii="Times New Roman" w:eastAsia="Times New Roman" w:hAnsi="Times New Roman" w:cs="Times New Roman"/>
        </w:rPr>
        <w:t>Для каждого из них предусмотрен индивидуальный интерфейс, позволяющий охраннику сверять фотографию на мониторе с лицом проходящего через контрольно-пропускной пункт (КПП), директору – просматривать журнал посещения предприятия сотрудниками, администратору – обеспечивать работоспособность системы</w:t>
      </w:r>
      <w:r w:rsidR="00990EA4" w:rsidRPr="00990EA4">
        <w:rPr>
          <w:rFonts w:ascii="Times New Roman" w:eastAsia="Times New Roman" w:hAnsi="Times New Roman" w:cs="Times New Roman"/>
        </w:rPr>
        <w:t xml:space="preserve">. </w:t>
      </w:r>
    </w:p>
    <w:p w:rsidR="00990EA4" w:rsidRPr="00E63ECF" w:rsidRDefault="00990EA4" w:rsidP="00990EA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 w:rsidRPr="00E63ECF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СКРИНШОТ ФОРМЫ ОХРАННИКА</w:t>
      </w:r>
      <w:r w:rsidRPr="00E63ECF">
        <w:rPr>
          <w:rFonts w:ascii="Times New Roman" w:eastAsia="Times New Roman" w:hAnsi="Times New Roman" w:cs="Times New Roman"/>
        </w:rPr>
        <w:t>”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E63ECF" w:rsidP="00E63E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примера </w:t>
      </w:r>
      <w:r w:rsidR="007D7A2D">
        <w:rPr>
          <w:rFonts w:ascii="Times New Roman" w:eastAsia="Times New Roman" w:hAnsi="Times New Roman" w:cs="Times New Roman"/>
        </w:rPr>
        <w:t>возьмем</w:t>
      </w:r>
      <w:r>
        <w:rPr>
          <w:rFonts w:ascii="Times New Roman" w:eastAsia="Times New Roman" w:hAnsi="Times New Roman" w:cs="Times New Roman"/>
        </w:rPr>
        <w:t xml:space="preserve"> комплект ПО и оборудования</w:t>
      </w:r>
      <w:r w:rsidRPr="00E63ECF">
        <w:rPr>
          <w:rFonts w:ascii="Times New Roman" w:eastAsia="Times New Roman" w:hAnsi="Times New Roman" w:cs="Times New Roman"/>
        </w:rPr>
        <w:t xml:space="preserve"> PERCo-KT02.3 с активированным PERCo-SP13</w:t>
      </w:r>
      <w:r w:rsidR="000B2ACA">
        <w:rPr>
          <w:rFonts w:ascii="Times New Roman" w:eastAsia="Times New Roman" w:hAnsi="Times New Roman" w:cs="Times New Roman"/>
        </w:rPr>
        <w:t>,</w:t>
      </w:r>
      <w:r w:rsidRPr="00E63EC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его </w:t>
      </w:r>
      <w:r w:rsidR="000B2ACA">
        <w:rPr>
          <w:rFonts w:ascii="Times New Roman" w:eastAsia="Times New Roman" w:hAnsi="Times New Roman" w:cs="Times New Roman"/>
        </w:rPr>
        <w:t>стоимость составит</w:t>
      </w:r>
      <w:r>
        <w:rPr>
          <w:rFonts w:ascii="Times New Roman" w:eastAsia="Times New Roman" w:hAnsi="Times New Roman" w:cs="Times New Roman"/>
        </w:rPr>
        <w:t xml:space="preserve"> 1135 евро</w:t>
      </w:r>
      <w:r w:rsidRPr="00E63ECF">
        <w:rPr>
          <w:rFonts w:ascii="Times New Roman" w:eastAsia="Times New Roman" w:hAnsi="Times New Roman" w:cs="Times New Roman"/>
        </w:rPr>
        <w:t xml:space="preserve"> [</w:t>
      </w:r>
      <w:r>
        <w:rPr>
          <w:rFonts w:ascii="Times New Roman" w:eastAsia="Times New Roman" w:hAnsi="Times New Roman" w:cs="Times New Roman"/>
        </w:rPr>
        <w:t>8</w:t>
      </w:r>
      <w:r w:rsidRPr="00E63ECF">
        <w:rPr>
          <w:rFonts w:ascii="Times New Roman" w:eastAsia="Times New Roman" w:hAnsi="Times New Roman" w:cs="Times New Roman"/>
        </w:rPr>
        <w:t>].</w:t>
      </w:r>
      <w:r w:rsidR="00B02448" w:rsidRPr="00B02448">
        <w:rPr>
          <w:rFonts w:ascii="Times New Roman" w:eastAsia="Times New Roman" w:hAnsi="Times New Roman" w:cs="Times New Roman"/>
        </w:rPr>
        <w:t xml:space="preserve"> </w:t>
      </w:r>
      <w:r w:rsidR="000B2ACA">
        <w:rPr>
          <w:rFonts w:ascii="Times New Roman" w:eastAsia="Times New Roman" w:hAnsi="Times New Roman" w:cs="Times New Roman"/>
        </w:rPr>
        <w:t>Стоимость же компонентов для нашей С</w:t>
      </w:r>
      <w:r w:rsidR="00B02448">
        <w:rPr>
          <w:rFonts w:ascii="Times New Roman" w:eastAsia="Times New Roman" w:hAnsi="Times New Roman" w:cs="Times New Roman"/>
        </w:rPr>
        <w:t>КУД сост</w:t>
      </w:r>
      <w:r w:rsidR="000B2ACA">
        <w:rPr>
          <w:rFonts w:ascii="Times New Roman" w:eastAsia="Times New Roman" w:hAnsi="Times New Roman" w:cs="Times New Roman"/>
        </w:rPr>
        <w:t>ави</w:t>
      </w:r>
      <w:r w:rsidR="00B02448">
        <w:rPr>
          <w:rFonts w:ascii="Times New Roman" w:eastAsia="Times New Roman" w:hAnsi="Times New Roman" w:cs="Times New Roman"/>
        </w:rPr>
        <w:t>т:</w:t>
      </w:r>
    </w:p>
    <w:p w:rsidR="00633EFA" w:rsidRDefault="00633EFA" w:rsidP="00633E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Таблица 1</w:t>
      </w:r>
    </w:p>
    <w:p w:rsidR="00633EFA" w:rsidRDefault="00633EFA" w:rsidP="00633E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Итоговая стоимость компонентов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992"/>
        <w:gridCol w:w="2268"/>
        <w:gridCol w:w="1298"/>
      </w:tblGrid>
      <w:tr w:rsidR="00924FD1" w:rsidTr="0083335A">
        <w:tc>
          <w:tcPr>
            <w:tcW w:w="988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Обозначение</w:t>
            </w:r>
          </w:p>
        </w:tc>
        <w:tc>
          <w:tcPr>
            <w:tcW w:w="567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Кол-во</w:t>
            </w:r>
          </w:p>
        </w:tc>
        <w:tc>
          <w:tcPr>
            <w:tcW w:w="992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Тип</w:t>
            </w:r>
          </w:p>
        </w:tc>
        <w:tc>
          <w:tcPr>
            <w:tcW w:w="2268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Свойства</w:t>
            </w:r>
          </w:p>
        </w:tc>
        <w:tc>
          <w:tcPr>
            <w:tcW w:w="1298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Стоимость</w:t>
            </w:r>
          </w:p>
        </w:tc>
      </w:tr>
      <w:tr w:rsidR="00C33374" w:rsidRPr="00C33374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LED1</w:t>
            </w: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hAnsi="Times New Roman" w:cs="Times New Roman"/>
              </w:rPr>
              <w:t>RGB LED</w:t>
            </w:r>
          </w:p>
        </w:tc>
        <w:tc>
          <w:tcPr>
            <w:tcW w:w="226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 xml:space="preserve">4х контактный </w:t>
            </w:r>
            <w:r w:rsidRPr="00BE670E">
              <w:rPr>
                <w:rFonts w:ascii="Times New Roman" w:hAnsi="Times New Roman" w:cs="Times New Roman"/>
                <w:bCs/>
                <w:szCs w:val="28"/>
                <w:lang w:val="en-US"/>
              </w:rPr>
              <w:t>RGB</w:t>
            </w:r>
            <w:r w:rsidRPr="00BE670E">
              <w:rPr>
                <w:rFonts w:ascii="Times New Roman" w:hAnsi="Times New Roman" w:cs="Times New Roman"/>
                <w:bCs/>
                <w:szCs w:val="28"/>
              </w:rPr>
              <w:t xml:space="preserve"> светодиод</w:t>
            </w:r>
          </w:p>
        </w:tc>
        <w:tc>
          <w:tcPr>
            <w:tcW w:w="129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Pr="00BE670E">
              <w:rPr>
                <w:rFonts w:ascii="Times New Roman" w:eastAsia="Times New Roman" w:hAnsi="Times New Roman" w:cs="Times New Roman"/>
              </w:rPr>
              <w:t>,93 €</w:t>
            </w:r>
            <w:r w:rsidR="00CD552E" w:rsidRPr="00BE670E">
              <w:rPr>
                <w:rFonts w:ascii="Times New Roman" w:eastAsia="Times New Roman" w:hAnsi="Times New Roman" w:cs="Times New Roman"/>
              </w:rPr>
              <w:t xml:space="preserve"> / 1 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R3,R4,R5,R6</w:t>
            </w:r>
          </w:p>
        </w:tc>
        <w:tc>
          <w:tcPr>
            <w:tcW w:w="567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992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220Ωрезистор</w:t>
            </w:r>
          </w:p>
        </w:tc>
        <w:tc>
          <w:tcPr>
            <w:tcW w:w="2268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допуск ± 5% сопротивление 220Ω</w:t>
            </w:r>
          </w:p>
        </w:tc>
        <w:tc>
          <w:tcPr>
            <w:tcW w:w="1298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 xml:space="preserve">1,74 € / 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200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SG1</w:t>
            </w: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Buzzer 12mm</w:t>
            </w:r>
          </w:p>
        </w:tc>
        <w:tc>
          <w:tcPr>
            <w:tcW w:w="226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Зуммер 12мм</w:t>
            </w:r>
          </w:p>
        </w:tc>
        <w:tc>
          <w:tcPr>
            <w:tcW w:w="129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0,79 </w:t>
            </w:r>
            <w:r w:rsidRPr="00BE670E">
              <w:rPr>
                <w:rFonts w:ascii="Times New Roman" w:eastAsia="Times New Roman" w:hAnsi="Times New Roman" w:cs="Times New Roman"/>
              </w:rPr>
              <w:t>€ / 1 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S2</w:t>
            </w:r>
          </w:p>
        </w:tc>
        <w:tc>
          <w:tcPr>
            <w:tcW w:w="567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Button</w:t>
            </w:r>
          </w:p>
        </w:tc>
        <w:tc>
          <w:tcPr>
            <w:tcW w:w="226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Контактная кнопка 12мм</w:t>
            </w:r>
          </w:p>
        </w:tc>
        <w:tc>
          <w:tcPr>
            <w:tcW w:w="129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0,29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="00C4546E"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 </w:t>
            </w:r>
            <w:r w:rsidR="00C4546E" w:rsidRPr="00BE670E">
              <w:rPr>
                <w:rFonts w:ascii="Times New Roman" w:eastAsia="Times New Roman" w:hAnsi="Times New Roman" w:cs="Times New Roman"/>
              </w:rPr>
              <w:t>шт</w:t>
            </w:r>
            <w:r w:rsidR="00920B85">
              <w:rPr>
                <w:rFonts w:ascii="Times New Roman" w:eastAsia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C33374" w:rsidTr="0083335A">
        <w:tc>
          <w:tcPr>
            <w:tcW w:w="988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R7,R8</w:t>
            </w:r>
          </w:p>
        </w:tc>
        <w:tc>
          <w:tcPr>
            <w:tcW w:w="567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992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4,7kΩ</w:t>
            </w:r>
            <w:r w:rsidRPr="00BE670E">
              <w:rPr>
                <w:rFonts w:ascii="Times New Roman" w:eastAsia="Times New Roman" w:hAnsi="Times New Roman" w:cs="Times New Roman"/>
              </w:rPr>
              <w:t>резистор</w:t>
            </w:r>
          </w:p>
        </w:tc>
        <w:tc>
          <w:tcPr>
            <w:tcW w:w="2268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допуск ± 5% сопротивление 4,7kΩ</w:t>
            </w:r>
          </w:p>
        </w:tc>
        <w:tc>
          <w:tcPr>
            <w:tcW w:w="1298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1,79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200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VCC 12V</w:t>
            </w: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VCC</w:t>
            </w:r>
          </w:p>
        </w:tc>
        <w:tc>
          <w:tcPr>
            <w:tcW w:w="226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Блок питания 12В 1А</w:t>
            </w:r>
          </w:p>
        </w:tc>
        <w:tc>
          <w:tcPr>
            <w:tcW w:w="129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2,14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шт</w:t>
            </w:r>
            <w:r w:rsidR="00920B8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33374" w:rsidRPr="00BB1DFE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МК</w:t>
            </w:r>
          </w:p>
        </w:tc>
        <w:tc>
          <w:tcPr>
            <w:tcW w:w="226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Arduino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>Nano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(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>Rev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. 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>3)</w:t>
            </w:r>
          </w:p>
        </w:tc>
        <w:tc>
          <w:tcPr>
            <w:tcW w:w="129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3,19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C33374" w:rsidRPr="00A23088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Реле</w:t>
            </w:r>
          </w:p>
        </w:tc>
        <w:tc>
          <w:tcPr>
            <w:tcW w:w="2268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songle srd-05vdc-sl-s</w:t>
            </w:r>
          </w:p>
        </w:tc>
        <w:tc>
          <w:tcPr>
            <w:tcW w:w="1298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 xml:space="preserve">1,07 € / 1 </w:t>
            </w:r>
            <w:r w:rsidR="00BE670E"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C33374" w:rsidRPr="00BB1DFE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C33374" w:rsidRPr="00BE670E" w:rsidRDefault="00BE670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Lock</w:t>
            </w:r>
          </w:p>
        </w:tc>
        <w:tc>
          <w:tcPr>
            <w:tcW w:w="2268" w:type="dxa"/>
          </w:tcPr>
          <w:p w:rsidR="00C33374" w:rsidRPr="00BE670E" w:rsidRDefault="00BE670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Магнитный замок</w:t>
            </w:r>
          </w:p>
        </w:tc>
        <w:tc>
          <w:tcPr>
            <w:tcW w:w="1298" w:type="dxa"/>
          </w:tcPr>
          <w:p w:rsidR="00C33374" w:rsidRPr="00BE670E" w:rsidRDefault="00BE670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16,72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BE670E" w:rsidRPr="00BB1DFE" w:rsidTr="002E40AF">
        <w:tc>
          <w:tcPr>
            <w:tcW w:w="6113" w:type="dxa"/>
            <w:gridSpan w:val="5"/>
          </w:tcPr>
          <w:p w:rsidR="00BE670E" w:rsidRPr="00BE670E" w:rsidRDefault="00BE670E" w:rsidP="00BE670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Итого: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~ 25,19 </w:t>
            </w:r>
            <w:r>
              <w:rPr>
                <w:rFonts w:ascii="Times New Roman" w:eastAsia="Times New Roman" w:hAnsi="Times New Roman" w:cs="Times New Roman"/>
              </w:rPr>
              <w:t>€</w:t>
            </w:r>
          </w:p>
        </w:tc>
      </w:tr>
    </w:tbl>
    <w:p w:rsidR="00B02448" w:rsidRPr="00BB1DFE" w:rsidRDefault="00B02448" w:rsidP="00E63E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9562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95625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EC10A8" w:rsidP="00EC10A8">
      <w:pPr>
        <w:pStyle w:val="Default"/>
        <w:tabs>
          <w:tab w:val="left" w:pos="180"/>
        </w:tabs>
        <w:ind w:firstLine="540"/>
        <w:jc w:val="both"/>
        <w:rPr>
          <w:b/>
          <w:bCs/>
          <w:i/>
          <w:iCs/>
          <w:sz w:val="22"/>
          <w:szCs w:val="22"/>
        </w:rPr>
      </w:pPr>
      <w:r w:rsidRPr="00496160">
        <w:rPr>
          <w:b/>
          <w:bCs/>
          <w:i/>
          <w:iCs/>
          <w:sz w:val="22"/>
          <w:szCs w:val="22"/>
        </w:rPr>
        <w:t xml:space="preserve">Литература и примечания: </w:t>
      </w:r>
    </w:p>
    <w:p w:rsidR="00EC10A8" w:rsidRDefault="00EC10A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3553A" w:rsidRDefault="00C3553A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3553A"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</w:rPr>
        <w:t xml:space="preserve">Комплекты ПО </w:t>
      </w:r>
      <w:r>
        <w:rPr>
          <w:rFonts w:ascii="Times New Roman" w:hAnsi="Times New Roman" w:cs="Times New Roman"/>
          <w:lang w:val="en-US"/>
        </w:rPr>
        <w:t>S</w:t>
      </w:r>
      <w:r w:rsidRPr="00C3553A">
        <w:rPr>
          <w:rFonts w:ascii="Times New Roman" w:hAnsi="Times New Roman" w:cs="Times New Roman"/>
        </w:rPr>
        <w:t xml:space="preserve">-20 </w:t>
      </w:r>
      <w:hyperlink r:id="rId11" w:history="1">
        <w:r w:rsidR="00E63ECF" w:rsidRPr="0063476E">
          <w:rPr>
            <w:rStyle w:val="a4"/>
            <w:rFonts w:ascii="Times New Roman" w:hAnsi="Times New Roman" w:cs="Times New Roman"/>
            <w:lang w:val="en-US"/>
          </w:rPr>
          <w:t>https</w:t>
        </w:r>
        <w:r w:rsidR="00E63ECF" w:rsidRPr="0063476E">
          <w:rPr>
            <w:rStyle w:val="a4"/>
            <w:rFonts w:ascii="Times New Roman" w:hAnsi="Times New Roman" w:cs="Times New Roman"/>
          </w:rPr>
          <w:t>://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www</w:t>
        </w:r>
        <w:r w:rsidR="00E63ECF" w:rsidRPr="0063476E">
          <w:rPr>
            <w:rStyle w:val="a4"/>
            <w:rFonts w:ascii="Times New Roman" w:hAnsi="Times New Roman" w:cs="Times New Roman"/>
          </w:rPr>
          <w:t>.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perco</w:t>
        </w:r>
        <w:r w:rsidR="00E63ECF" w:rsidRPr="0063476E">
          <w:rPr>
            <w:rStyle w:val="a4"/>
            <w:rFonts w:ascii="Times New Roman" w:hAnsi="Times New Roman" w:cs="Times New Roman"/>
          </w:rPr>
          <w:t>.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ru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products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sistemy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kontrolya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dostupa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sistema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kontrolya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dostupa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s</w:t>
        </w:r>
        <w:r w:rsidR="00E63ECF" w:rsidRPr="0063476E">
          <w:rPr>
            <w:rStyle w:val="a4"/>
            <w:rFonts w:ascii="Times New Roman" w:hAnsi="Times New Roman" w:cs="Times New Roman"/>
          </w:rPr>
          <w:t>-20/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komplekty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programmnogo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obespecheniya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</w:hyperlink>
    </w:p>
    <w:p w:rsidR="00E63ECF" w:rsidRDefault="00B02448" w:rsidP="00E63E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</w:t>
      </w:r>
      <w:r w:rsidR="00E63ECF" w:rsidRPr="00E63ECF">
        <w:rPr>
          <w:rFonts w:ascii="Times New Roman" w:hAnsi="Times New Roman" w:cs="Times New Roman"/>
        </w:rPr>
        <w:t xml:space="preserve">] </w:t>
      </w:r>
      <w:r w:rsidR="00E63ECF">
        <w:rPr>
          <w:rFonts w:ascii="Times New Roman" w:hAnsi="Times New Roman" w:cs="Times New Roman"/>
        </w:rPr>
        <w:t xml:space="preserve">Прайс-лист электронные проходные с ПО </w:t>
      </w:r>
      <w:hyperlink r:id="rId12" w:history="1">
        <w:r w:rsidRPr="0063476E">
          <w:rPr>
            <w:rStyle w:val="a4"/>
            <w:rFonts w:ascii="Times New Roman" w:hAnsi="Times New Roman" w:cs="Times New Roman"/>
          </w:rPr>
          <w:t>https://www.perco.ru/download/price/price_PERCo.pdf</w:t>
        </w:r>
      </w:hyperlink>
    </w:p>
    <w:p w:rsidR="0033688B" w:rsidRPr="00ED34B1" w:rsidRDefault="00EC10A8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ED34B1">
        <w:rPr>
          <w:rFonts w:ascii="Times New Roman" w:hAnsi="Times New Roman" w:cs="Times New Roman"/>
          <w:lang w:val="en-US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ED34B1">
        <w:rPr>
          <w:rFonts w:ascii="Times New Roman" w:hAnsi="Times New Roman" w:cs="Times New Roman"/>
          <w:lang w:val="en-US"/>
        </w:rPr>
        <w:t xml:space="preserve"> </w:t>
      </w:r>
      <w:hyperlink r:id="rId13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ED34B1">
          <w:rPr>
            <w:rStyle w:val="a4"/>
            <w:rFonts w:ascii="Times New Roman" w:hAnsi="Times New Roman" w:cs="Times New Roman"/>
            <w:lang w:val="en-US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ED34B1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ED34B1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</w:hyperlink>
    </w:p>
    <w:p w:rsidR="00EC10A8" w:rsidRDefault="0033688B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ED34B1">
        <w:rPr>
          <w:rFonts w:ascii="Times New Roman" w:hAnsi="Times New Roman" w:cs="Times New Roman"/>
          <w:lang w:val="en-US"/>
        </w:rPr>
        <w:t xml:space="preserve">[2] </w:t>
      </w:r>
      <w:r>
        <w:rPr>
          <w:rFonts w:ascii="Times New Roman" w:hAnsi="Times New Roman" w:cs="Times New Roman"/>
          <w:lang w:val="en-US"/>
        </w:rPr>
        <w:t>OneWire</w:t>
      </w:r>
      <w:r w:rsidRPr="0033688B">
        <w:rPr>
          <w:rFonts w:ascii="Times New Roman" w:hAnsi="Times New Roman" w:cs="Times New Roman"/>
          <w:lang w:val="en-US"/>
        </w:rPr>
        <w:t xml:space="preserve"> </w:t>
      </w:r>
      <w:hyperlink r:id="rId14" w:history="1">
        <w:r w:rsidR="00947370" w:rsidRPr="00DF5ACC">
          <w:rPr>
            <w:rStyle w:val="a4"/>
            <w:rFonts w:ascii="Times New Roman" w:hAnsi="Times New Roman" w:cs="Times New Roman"/>
            <w:lang w:val="en-US"/>
          </w:rPr>
          <w:t>http://en.wikipedia.org/wiki/1-Wire</w:t>
        </w:r>
      </w:hyperlink>
    </w:p>
    <w:p w:rsidR="00947370" w:rsidRPr="00C60AF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C60AF0">
        <w:rPr>
          <w:rFonts w:ascii="Times New Roman" w:hAnsi="Times New Roman" w:cs="Times New Roman"/>
          <w:lang w:val="en-US"/>
        </w:rPr>
        <w:t xml:space="preserve">[1]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C60AF0">
        <w:rPr>
          <w:rFonts w:ascii="Times New Roman" w:hAnsi="Times New Roman" w:cs="Times New Roman"/>
          <w:lang w:val="en-US"/>
        </w:rPr>
        <w:t xml:space="preserve"> </w:t>
      </w:r>
      <w:hyperlink r:id="rId15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C60AF0">
          <w:rPr>
            <w:rStyle w:val="a4"/>
            <w:rFonts w:ascii="Times New Roman" w:hAnsi="Times New Roman" w:cs="Times New Roman"/>
            <w:lang w:val="en-US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C60AF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C60AF0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C60AF0">
          <w:rPr>
            <w:rStyle w:val="a4"/>
            <w:rFonts w:ascii="Times New Roman" w:hAnsi="Times New Roman" w:cs="Times New Roman"/>
            <w:lang w:val="en-US"/>
          </w:rPr>
          <w:t>/</w:t>
        </w:r>
      </w:hyperlink>
    </w:p>
    <w:p w:rsidR="00947370" w:rsidRPr="00EF2901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F2901">
        <w:rPr>
          <w:rFonts w:ascii="Times New Roman" w:hAnsi="Times New Roman" w:cs="Times New Roman"/>
          <w:lang w:val="en-US"/>
        </w:rPr>
        <w:t>[2]</w:t>
      </w:r>
      <w:r>
        <w:rPr>
          <w:rFonts w:ascii="Times New Roman" w:hAnsi="Times New Roman" w:cs="Times New Roman"/>
          <w:lang w:val="en-US"/>
        </w:rPr>
        <w:t xml:space="preserve"> DS</w:t>
      </w:r>
      <w:r w:rsidRPr="00EF2901">
        <w:rPr>
          <w:rFonts w:ascii="Times New Roman" w:hAnsi="Times New Roman" w:cs="Times New Roman"/>
          <w:lang w:val="en-US"/>
        </w:rPr>
        <w:t>1990</w:t>
      </w:r>
      <w:r>
        <w:rPr>
          <w:rFonts w:ascii="Times New Roman" w:hAnsi="Times New Roman" w:cs="Times New Roman"/>
          <w:lang w:val="en-US"/>
        </w:rPr>
        <w:t xml:space="preserve">A </w:t>
      </w:r>
      <w:r w:rsidRPr="00EF2901">
        <w:rPr>
          <w:rFonts w:ascii="Times New Roman" w:hAnsi="Times New Roman" w:cs="Times New Roman"/>
          <w:lang w:val="en-US"/>
        </w:rPr>
        <w:t>datasheet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6" w:history="1">
        <w:r w:rsidRPr="001C2CC8">
          <w:rPr>
            <w:rStyle w:val="a4"/>
            <w:rFonts w:ascii="Times New Roman" w:hAnsi="Times New Roman" w:cs="Times New Roman"/>
            <w:lang w:val="en-US"/>
          </w:rPr>
          <w:t>http</w:t>
        </w:r>
        <w:r w:rsidRPr="00EF2901">
          <w:rPr>
            <w:rStyle w:val="a4"/>
            <w:rFonts w:ascii="Times New Roman" w:hAnsi="Times New Roman" w:cs="Times New Roman"/>
            <w:lang w:val="en-US"/>
          </w:rPr>
          <w:t>://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datasheets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maximintegrated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com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en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1990</w:t>
        </w:r>
        <w:r w:rsidRPr="001C2CC8">
          <w:rPr>
            <w:rStyle w:val="a4"/>
            <w:rFonts w:ascii="Times New Roman" w:hAnsi="Times New Roman" w:cs="Times New Roman"/>
            <w:lang w:val="en-US"/>
          </w:rPr>
          <w:t>A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pdf</w:t>
        </w:r>
      </w:hyperlink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0AF0">
        <w:rPr>
          <w:rFonts w:ascii="Times New Roman" w:hAnsi="Times New Roman" w:cs="Times New Roman"/>
        </w:rPr>
        <w:t xml:space="preserve">[3] Копирование ключей </w:t>
      </w:r>
      <w:r w:rsidRPr="00C60AF0">
        <w:rPr>
          <w:rFonts w:ascii="Times New Roman" w:hAnsi="Times New Roman" w:cs="Times New Roman"/>
          <w:lang w:val="en-US"/>
        </w:rPr>
        <w:t>iButton</w:t>
      </w:r>
      <w:r w:rsidRPr="00C60AF0">
        <w:rPr>
          <w:rFonts w:ascii="Times New Roman" w:hAnsi="Times New Roman" w:cs="Times New Roman"/>
        </w:rPr>
        <w:t xml:space="preserve"> </w:t>
      </w:r>
      <w:r w:rsidRPr="00C60AF0">
        <w:rPr>
          <w:rFonts w:ascii="Times New Roman" w:hAnsi="Times New Roman" w:cs="Times New Roman"/>
          <w:lang w:val="en-US"/>
        </w:rPr>
        <w:t>DS</w:t>
      </w:r>
      <w:r w:rsidRPr="00C60AF0">
        <w:rPr>
          <w:rFonts w:ascii="Times New Roman" w:hAnsi="Times New Roman" w:cs="Times New Roman"/>
        </w:rPr>
        <w:t>1990</w:t>
      </w:r>
      <w:r w:rsidRPr="00C60AF0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</w:t>
      </w:r>
      <w:hyperlink r:id="rId17" w:history="1">
        <w:r w:rsidRPr="001C2CC8">
          <w:rPr>
            <w:rStyle w:val="a4"/>
            <w:rFonts w:ascii="Times New Roman" w:hAnsi="Times New Roman" w:cs="Times New Roman"/>
          </w:rPr>
          <w:t>http://electromost.com/news/kopirovanie_kljuchej_ibutton_ds1990a/2011-05-04-26</w:t>
        </w:r>
      </w:hyperlink>
    </w:p>
    <w:p w:rsidR="00A5343D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Style w:val="a4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[4] </w:t>
      </w:r>
      <w:r w:rsidRPr="00EF2901">
        <w:rPr>
          <w:rFonts w:ascii="Times New Roman" w:hAnsi="Times New Roman" w:cs="Times New Roman"/>
          <w:lang w:val="en-US"/>
        </w:rPr>
        <w:t>Arduino code tutorials and examples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8" w:history="1">
        <w:r w:rsidRPr="001C2CC8">
          <w:rPr>
            <w:rStyle w:val="a4"/>
            <w:rFonts w:ascii="Times New Roman" w:hAnsi="Times New Roman" w:cs="Times New Roman"/>
            <w:lang w:val="en-US"/>
          </w:rPr>
          <w:t>http://arduino.cc/en/Tutorial/HomePage</w:t>
        </w:r>
      </w:hyperlink>
    </w:p>
    <w:p w:rsidR="00A5343D" w:rsidRPr="00A5343D" w:rsidRDefault="00A5343D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947370" w:rsidRDefault="00947370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C3553A" w:rsidRDefault="00C3553A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C3553A" w:rsidRDefault="00C3553A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C3553A" w:rsidRDefault="00C3553A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A5343D" w:rsidRDefault="00A5343D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A5343D" w:rsidRDefault="00A5343D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:rsidR="00A5343D" w:rsidRPr="0033688B" w:rsidRDefault="00A5343D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sectPr w:rsidR="00A5343D" w:rsidRPr="0033688B" w:rsidSect="00583929">
      <w:pgSz w:w="8391" w:h="11907" w:code="11"/>
      <w:pgMar w:top="1021" w:right="1077" w:bottom="1021" w:left="119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48F" w:rsidRDefault="0008748F" w:rsidP="001D05D8">
      <w:pPr>
        <w:spacing w:after="0" w:line="240" w:lineRule="auto"/>
      </w:pPr>
      <w:r>
        <w:separator/>
      </w:r>
    </w:p>
  </w:endnote>
  <w:endnote w:type="continuationSeparator" w:id="0">
    <w:p w:rsidR="0008748F" w:rsidRDefault="0008748F" w:rsidP="001D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48F" w:rsidRDefault="0008748F" w:rsidP="001D05D8">
      <w:pPr>
        <w:spacing w:after="0" w:line="240" w:lineRule="auto"/>
      </w:pPr>
      <w:r>
        <w:separator/>
      </w:r>
    </w:p>
  </w:footnote>
  <w:footnote w:type="continuationSeparator" w:id="0">
    <w:p w:rsidR="0008748F" w:rsidRDefault="0008748F" w:rsidP="001D0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F2049"/>
    <w:multiLevelType w:val="hybridMultilevel"/>
    <w:tmpl w:val="49D60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6"/>
    <w:rsid w:val="00076947"/>
    <w:rsid w:val="0008748F"/>
    <w:rsid w:val="000A2F9E"/>
    <w:rsid w:val="000B2ACA"/>
    <w:rsid w:val="00142CAC"/>
    <w:rsid w:val="00173986"/>
    <w:rsid w:val="001D05D8"/>
    <w:rsid w:val="001F20CE"/>
    <w:rsid w:val="002244E0"/>
    <w:rsid w:val="00251A04"/>
    <w:rsid w:val="0028511F"/>
    <w:rsid w:val="002A18E4"/>
    <w:rsid w:val="002C3901"/>
    <w:rsid w:val="002C68AB"/>
    <w:rsid w:val="002E56A2"/>
    <w:rsid w:val="00313844"/>
    <w:rsid w:val="0033688B"/>
    <w:rsid w:val="00361FEE"/>
    <w:rsid w:val="00386BA6"/>
    <w:rsid w:val="003B1A19"/>
    <w:rsid w:val="003E1884"/>
    <w:rsid w:val="00421674"/>
    <w:rsid w:val="00425FE0"/>
    <w:rsid w:val="004567E2"/>
    <w:rsid w:val="004A3579"/>
    <w:rsid w:val="00506128"/>
    <w:rsid w:val="00527DFE"/>
    <w:rsid w:val="00531A83"/>
    <w:rsid w:val="00536AFA"/>
    <w:rsid w:val="0053704F"/>
    <w:rsid w:val="0057533D"/>
    <w:rsid w:val="00583929"/>
    <w:rsid w:val="005B3DF9"/>
    <w:rsid w:val="005B48E0"/>
    <w:rsid w:val="005D2B52"/>
    <w:rsid w:val="00623DA8"/>
    <w:rsid w:val="00633EFA"/>
    <w:rsid w:val="00671373"/>
    <w:rsid w:val="006C3FC6"/>
    <w:rsid w:val="00720163"/>
    <w:rsid w:val="00721792"/>
    <w:rsid w:val="0075595C"/>
    <w:rsid w:val="0076630C"/>
    <w:rsid w:val="007A2F91"/>
    <w:rsid w:val="007D295A"/>
    <w:rsid w:val="007D7A2D"/>
    <w:rsid w:val="0080636A"/>
    <w:rsid w:val="00830DFF"/>
    <w:rsid w:val="0083335A"/>
    <w:rsid w:val="00837817"/>
    <w:rsid w:val="00920B85"/>
    <w:rsid w:val="00924FD1"/>
    <w:rsid w:val="00947370"/>
    <w:rsid w:val="00956254"/>
    <w:rsid w:val="00971B36"/>
    <w:rsid w:val="00990EA4"/>
    <w:rsid w:val="009D5F96"/>
    <w:rsid w:val="00A23088"/>
    <w:rsid w:val="00A278E2"/>
    <w:rsid w:val="00A5343D"/>
    <w:rsid w:val="00AE3765"/>
    <w:rsid w:val="00B02448"/>
    <w:rsid w:val="00BB1DFE"/>
    <w:rsid w:val="00BD0CEA"/>
    <w:rsid w:val="00BE670E"/>
    <w:rsid w:val="00BF7B00"/>
    <w:rsid w:val="00C33374"/>
    <w:rsid w:val="00C33633"/>
    <w:rsid w:val="00C3553A"/>
    <w:rsid w:val="00C4546E"/>
    <w:rsid w:val="00C80170"/>
    <w:rsid w:val="00C94E69"/>
    <w:rsid w:val="00CB4289"/>
    <w:rsid w:val="00CD552E"/>
    <w:rsid w:val="00CE028E"/>
    <w:rsid w:val="00D011D8"/>
    <w:rsid w:val="00D05703"/>
    <w:rsid w:val="00D163D7"/>
    <w:rsid w:val="00D55825"/>
    <w:rsid w:val="00D760AC"/>
    <w:rsid w:val="00DB38DC"/>
    <w:rsid w:val="00E21581"/>
    <w:rsid w:val="00E306DD"/>
    <w:rsid w:val="00E312FB"/>
    <w:rsid w:val="00E41271"/>
    <w:rsid w:val="00E55B22"/>
    <w:rsid w:val="00E63ECF"/>
    <w:rsid w:val="00E86EFB"/>
    <w:rsid w:val="00EC10A8"/>
    <w:rsid w:val="00ED34B1"/>
    <w:rsid w:val="00F3120E"/>
    <w:rsid w:val="00F67385"/>
    <w:rsid w:val="00F76ECC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4EA89-B13B-4708-9C26-E2A966E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9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har1CharCharCharChar">
    <w:name w:val="Char Знак Знак1 Char Знак Знак Char Знак Знак Char Знак Знак Char Знак Знак Знак Знак"/>
    <w:basedOn w:val="a"/>
    <w:rsid w:val="00583929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har1CharCharCharChar0">
    <w:name w:val="Char Знак Знак1 Char Знак Знак Char Знак Знак Char Знак Знак Char Знак Знак Знак Знак"/>
    <w:basedOn w:val="a"/>
    <w:rsid w:val="00EC10A8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EC10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0A8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76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7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6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60A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D760AC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D760AC"/>
    <w:pPr>
      <w:spacing w:after="0" w:line="240" w:lineRule="auto"/>
    </w:pPr>
  </w:style>
  <w:style w:type="character" w:styleId="ab">
    <w:name w:val="Strong"/>
    <w:basedOn w:val="a0"/>
    <w:uiPriority w:val="22"/>
    <w:qFormat/>
    <w:rsid w:val="00D760AC"/>
    <w:rPr>
      <w:b/>
      <w:bCs/>
    </w:rPr>
  </w:style>
  <w:style w:type="character" w:styleId="ac">
    <w:name w:val="Emphasis"/>
    <w:basedOn w:val="a0"/>
    <w:uiPriority w:val="20"/>
    <w:qFormat/>
    <w:rsid w:val="00D760AC"/>
    <w:rPr>
      <w:i/>
      <w:iCs/>
    </w:rPr>
  </w:style>
  <w:style w:type="character" w:styleId="ad">
    <w:name w:val="Intense Emphasis"/>
    <w:basedOn w:val="a0"/>
    <w:uiPriority w:val="21"/>
    <w:qFormat/>
    <w:rsid w:val="00D760AC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D760AC"/>
    <w:rPr>
      <w:smallCaps/>
      <w:color w:val="5A5A5A" w:themeColor="text1" w:themeTint="A5"/>
    </w:rPr>
  </w:style>
  <w:style w:type="paragraph" w:styleId="af">
    <w:name w:val="header"/>
    <w:basedOn w:val="a"/>
    <w:link w:val="af0"/>
    <w:uiPriority w:val="99"/>
    <w:unhideWhenUsed/>
    <w:rsid w:val="001D0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D05D8"/>
  </w:style>
  <w:style w:type="paragraph" w:styleId="af1">
    <w:name w:val="footer"/>
    <w:basedOn w:val="a"/>
    <w:link w:val="af2"/>
    <w:uiPriority w:val="99"/>
    <w:unhideWhenUsed/>
    <w:rsid w:val="001D0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D05D8"/>
  </w:style>
  <w:style w:type="character" w:styleId="af3">
    <w:name w:val="FollowedHyperlink"/>
    <w:basedOn w:val="a0"/>
    <w:uiPriority w:val="99"/>
    <w:semiHidden/>
    <w:unhideWhenUsed/>
    <w:rsid w:val="00B02448"/>
    <w:rPr>
      <w:color w:val="954F72" w:themeColor="followedHyperlink"/>
      <w:u w:val="single"/>
    </w:rPr>
  </w:style>
  <w:style w:type="table" w:styleId="af4">
    <w:name w:val="Table Grid"/>
    <w:basedOn w:val="a1"/>
    <w:uiPriority w:val="39"/>
    <w:rsid w:val="0092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6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button.ru/about/info/" TargetMode="External"/><Relationship Id="rId18" Type="http://schemas.openxmlformats.org/officeDocument/2006/relationships/hyperlink" Target="http://arduino.cc/en/Tutorial/Home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erco.ru/download/price/price_PERCo.pdf" TargetMode="External"/><Relationship Id="rId17" Type="http://schemas.openxmlformats.org/officeDocument/2006/relationships/hyperlink" Target="http://electromost.com/news/kopirovanie_kljuchej_ibutton_ds1990a/2011-05-04-26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sheets.maximintegrated.com/en/ds/DS1990A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rco.ru/products/sistemy-kontrolya-dostupa/sistema-kontrolya-dostupa-s-20/komplekty-programmnogo-obespecheniy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button.ru/about/info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1-Wi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9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31</cp:revision>
  <dcterms:created xsi:type="dcterms:W3CDTF">2015-03-22T18:07:00Z</dcterms:created>
  <dcterms:modified xsi:type="dcterms:W3CDTF">2015-03-24T05:46:00Z</dcterms:modified>
</cp:coreProperties>
</file>