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374C5" w14:textId="77777777" w:rsidR="00380436" w:rsidRDefault="0010117F">
      <w:r>
        <w:t>Jonathan Chang</w:t>
      </w:r>
    </w:p>
    <w:p w14:paraId="0364EDF6" w14:textId="79EE59AD" w:rsidR="0010117F" w:rsidRDefault="00190105">
      <w:r>
        <w:t xml:space="preserve">CS598 – </w:t>
      </w:r>
      <w:r w:rsidR="0010117F">
        <w:t>Data Mining Capstone</w:t>
      </w:r>
    </w:p>
    <w:p w14:paraId="6A1A7290" w14:textId="31169422" w:rsidR="0010117F" w:rsidRDefault="0010117F" w:rsidP="00603518">
      <w:pPr>
        <w:pStyle w:val="Title"/>
        <w:jc w:val="center"/>
      </w:pPr>
      <w:r>
        <w:t>Task 6 Report</w:t>
      </w:r>
    </w:p>
    <w:p w14:paraId="72D984FB" w14:textId="0E54787A" w:rsidR="00D235CE" w:rsidRDefault="00D235CE" w:rsidP="00603518">
      <w:pPr>
        <w:pStyle w:val="Heading1"/>
        <w:numPr>
          <w:ilvl w:val="0"/>
          <w:numId w:val="1"/>
        </w:numPr>
      </w:pPr>
      <w:r>
        <w:t>Overview</w:t>
      </w:r>
    </w:p>
    <w:p w14:paraId="020C60E0" w14:textId="76B7D7A8" w:rsidR="008871F2" w:rsidRDefault="00091985" w:rsidP="00D235CE">
      <w:r>
        <w:t xml:space="preserve">In this task, our goal is to help customers in deciding which restaurants to dine at based upon its hygiene standards, namely, whether or not it was able to pass a hygiene </w:t>
      </w:r>
      <w:r w:rsidR="009276D0">
        <w:t xml:space="preserve">inspection. </w:t>
      </w:r>
      <w:r w:rsidR="008871F2">
        <w:t>Given a dataset with concatenated text reviews of a restaurant along with some additional features such as the cuisines offered, zip code, number of reviews, and average rating,</w:t>
      </w:r>
    </w:p>
    <w:p w14:paraId="599EA52E" w14:textId="085EE017" w:rsidR="00D235CE" w:rsidRPr="00D235CE" w:rsidRDefault="008871F2" w:rsidP="00D235CE">
      <w:r>
        <w:t>corresponding labels to indicate whether or not that particular restaurant has passed the latest public health inspection test.</w:t>
      </w:r>
      <w:r w:rsidR="009F0043">
        <w:t xml:space="preserve"> As described in the problem statement, the first 546 entries correspond to our labeled training data, and the remaining 12753 entries are unlabeled, and we need to </w:t>
      </w:r>
      <w:r w:rsidR="004C5FC6">
        <w:t>predict</w:t>
      </w:r>
      <w:r w:rsidR="009F0043">
        <w:t xml:space="preserve"> labels for them. </w:t>
      </w:r>
    </w:p>
    <w:p w14:paraId="0FAB1B54" w14:textId="01C93559" w:rsidR="0010117F" w:rsidRDefault="0010117F" w:rsidP="00603518">
      <w:pPr>
        <w:pStyle w:val="Heading1"/>
        <w:numPr>
          <w:ilvl w:val="0"/>
          <w:numId w:val="1"/>
        </w:numPr>
      </w:pPr>
      <w:r>
        <w:t>Description and Comparison of Methods</w:t>
      </w:r>
    </w:p>
    <w:p w14:paraId="1F104D48" w14:textId="4E3A7DDC" w:rsidR="003D2DE6" w:rsidRPr="003D2DE6" w:rsidRDefault="003D2DE6" w:rsidP="003D2DE6"/>
    <w:p w14:paraId="48B98299" w14:textId="59314585" w:rsidR="00603518" w:rsidRDefault="00603518" w:rsidP="00190105">
      <w:pPr>
        <w:pStyle w:val="Heading2"/>
        <w:numPr>
          <w:ilvl w:val="1"/>
          <w:numId w:val="1"/>
        </w:numPr>
      </w:pPr>
      <w:r>
        <w:t xml:space="preserve">Data </w:t>
      </w:r>
      <w:r w:rsidR="008F7579">
        <w:t>Preprocessing</w:t>
      </w:r>
    </w:p>
    <w:p w14:paraId="56ECE59B" w14:textId="51946909" w:rsidR="00190105" w:rsidRDefault="00190105" w:rsidP="00190105">
      <w:r>
        <w:t xml:space="preserve">For data preprocessing, I </w:t>
      </w:r>
      <w:r w:rsidR="00783746">
        <w:t>copied</w:t>
      </w:r>
      <w:r>
        <w:t xml:space="preserve"> </w:t>
      </w:r>
      <w:r w:rsidR="00783746">
        <w:t xml:space="preserve">many of the preprocessing steps that I had learned from Task 1, and utilized </w:t>
      </w:r>
      <w:proofErr w:type="spellStart"/>
      <w:r w:rsidR="00783746">
        <w:t>gensim’s</w:t>
      </w:r>
      <w:proofErr w:type="spellEnd"/>
      <w:r w:rsidR="00783746">
        <w:t xml:space="preserve"> preprocessing function with most of the default filters which would essentially convert the text to lowercase, strip any “bad” characters (e.g. tags, punctuation, whitespaces), remove stop words, and then stem the text and return a list of the tokens. I then used NLTK’s WordNet </w:t>
      </w:r>
      <w:proofErr w:type="spellStart"/>
      <w:r w:rsidR="00783746">
        <w:t>Lemmatizer</w:t>
      </w:r>
      <w:proofErr w:type="spellEnd"/>
      <w:r w:rsidR="00783746">
        <w:t xml:space="preserve"> in order </w:t>
      </w:r>
      <w:r w:rsidR="009F0043">
        <w:t xml:space="preserve">to convert all the tokenized words to their base form. Ultimately, I believe that these data preprocessing steps are a useful way to “normalize” the text to meaningful and important words to pass into language models and classifiers. </w:t>
      </w:r>
    </w:p>
    <w:p w14:paraId="78988CC2" w14:textId="77777777" w:rsidR="009F0043" w:rsidRPr="00190105" w:rsidRDefault="009F0043" w:rsidP="00190105"/>
    <w:p w14:paraId="3247E114" w14:textId="41DDE901" w:rsidR="00603518" w:rsidRDefault="00603518" w:rsidP="009F0043">
      <w:pPr>
        <w:pStyle w:val="Heading2"/>
        <w:numPr>
          <w:ilvl w:val="1"/>
          <w:numId w:val="1"/>
        </w:numPr>
      </w:pPr>
      <w:r>
        <w:t>Text Representation/Feature Engineering</w:t>
      </w:r>
      <w:r w:rsidR="008F38CE">
        <w:t>/Modeling</w:t>
      </w:r>
    </w:p>
    <w:p w14:paraId="23ED8951" w14:textId="41D824F2" w:rsidR="009F0043" w:rsidRPr="009F0043" w:rsidRDefault="009F0043" w:rsidP="009F0043">
      <w:r w:rsidRPr="003D2DE6">
        <w:drawing>
          <wp:inline distT="0" distB="0" distL="0" distR="0" wp14:anchorId="1C0E3893" wp14:editId="49BC22EB">
            <wp:extent cx="5943600" cy="2411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11730"/>
                    </a:xfrm>
                    <a:prstGeom prst="rect">
                      <a:avLst/>
                    </a:prstGeom>
                  </pic:spPr>
                </pic:pic>
              </a:graphicData>
            </a:graphic>
          </wp:inline>
        </w:drawing>
      </w:r>
    </w:p>
    <w:p w14:paraId="4EE2B1A8" w14:textId="65E01CF6" w:rsidR="00C25286" w:rsidRDefault="009F0043" w:rsidP="009F0043">
      <w:r>
        <w:t>My first order of business was to construct</w:t>
      </w:r>
      <w:r w:rsidR="00380CF7">
        <w:t xml:space="preserve"> a </w:t>
      </w:r>
      <w:r w:rsidR="008F38CE">
        <w:t>process</w:t>
      </w:r>
      <w:r w:rsidR="00380CF7">
        <w:t xml:space="preserve"> that would allow me</w:t>
      </w:r>
      <w:r w:rsidR="008F38CE">
        <w:t xml:space="preserve"> easily test different text representations and machine learning models for the classification portion. Luckily, </w:t>
      </w:r>
      <w:proofErr w:type="spellStart"/>
      <w:r w:rsidR="008F38CE">
        <w:t>sklearn</w:t>
      </w:r>
      <w:proofErr w:type="spellEnd"/>
      <w:r w:rsidR="008F38CE">
        <w:t xml:space="preserve"> pipelines allowed me to streamline the process of transforming my input features and </w:t>
      </w:r>
      <w:r w:rsidR="008F38CE">
        <w:lastRenderedPageBreak/>
        <w:t xml:space="preserve">evaluating a specified model. The </w:t>
      </w:r>
      <w:proofErr w:type="spellStart"/>
      <w:r w:rsidR="008F38CE">
        <w:t>ColumnTransformer</w:t>
      </w:r>
      <w:proofErr w:type="spellEnd"/>
      <w:r w:rsidR="008F38CE">
        <w:t xml:space="preserve"> was especially useful because it allowed me to specify my different feature columns of heterogenous types and apply a transformation to them. For example, I wanted to use </w:t>
      </w:r>
      <w:proofErr w:type="spellStart"/>
      <w:r w:rsidR="008F38CE">
        <w:t>OneHot</w:t>
      </w:r>
      <w:proofErr w:type="spellEnd"/>
      <w:r w:rsidR="008F38CE">
        <w:t xml:space="preserve"> Encoding for the 30 zip codes represented in the dataset</w:t>
      </w:r>
      <w:r w:rsidR="00DB49FC">
        <w:t xml:space="preserve">. Or, I wanted to use a </w:t>
      </w:r>
      <w:proofErr w:type="spellStart"/>
      <w:proofErr w:type="gramStart"/>
      <w:r w:rsidR="00DB49FC">
        <w:t>CountVectorizer</w:t>
      </w:r>
      <w:proofErr w:type="spellEnd"/>
      <w:r w:rsidR="00DB49FC">
        <w:t>(</w:t>
      </w:r>
      <w:proofErr w:type="gramEnd"/>
      <w:r w:rsidR="00DB49FC">
        <w:t xml:space="preserve">) to represent the different cuisine types as a feature. </w:t>
      </w:r>
      <w:r w:rsidR="008F38CE">
        <w:t xml:space="preserve">Of course, the text column was important, and </w:t>
      </w:r>
      <w:r w:rsidR="00DB49FC">
        <w:t xml:space="preserve">I primarily used a Bag of Words representation via the </w:t>
      </w:r>
      <w:proofErr w:type="spellStart"/>
      <w:proofErr w:type="gramStart"/>
      <w:r w:rsidR="00C25286">
        <w:t>CountVectorizer</w:t>
      </w:r>
      <w:proofErr w:type="spellEnd"/>
      <w:r w:rsidR="00DB49FC">
        <w:t>(</w:t>
      </w:r>
      <w:proofErr w:type="gramEnd"/>
      <w:r w:rsidR="00DB49FC">
        <w:t xml:space="preserve">) and the </w:t>
      </w:r>
      <w:proofErr w:type="spellStart"/>
      <w:r w:rsidR="00DB49FC">
        <w:t>TfidfVectorizer</w:t>
      </w:r>
      <w:proofErr w:type="spellEnd"/>
      <w:r w:rsidR="00DB49FC">
        <w:t>()</w:t>
      </w:r>
      <w:r w:rsidR="00C25286">
        <w:t xml:space="preserve">. </w:t>
      </w:r>
      <w:r w:rsidR="00EF5DB3">
        <w:t xml:space="preserve">Generally, </w:t>
      </w:r>
      <w:proofErr w:type="spellStart"/>
      <w:r w:rsidR="00EF5DB3">
        <w:t>TfidfVectorizer</w:t>
      </w:r>
      <w:proofErr w:type="spellEnd"/>
      <w:r w:rsidR="00EF5DB3">
        <w:t xml:space="preserve"> performed better than </w:t>
      </w:r>
      <w:proofErr w:type="spellStart"/>
      <w:r w:rsidR="00EF5DB3">
        <w:t>CountVectorizer</w:t>
      </w:r>
      <w:proofErr w:type="spellEnd"/>
      <w:r w:rsidR="00EF5DB3">
        <w:t xml:space="preserve"> because </w:t>
      </w:r>
      <w:proofErr w:type="spellStart"/>
      <w:r w:rsidR="00EF5DB3">
        <w:t>CountVectorizer</w:t>
      </w:r>
      <w:proofErr w:type="spellEnd"/>
      <w:r w:rsidR="00EF5DB3">
        <w:t xml:space="preserve"> merely counted the word frequencies, but </w:t>
      </w:r>
      <w:proofErr w:type="spellStart"/>
      <w:r w:rsidR="00EF5DB3">
        <w:t>Tfidf</w:t>
      </w:r>
      <w:proofErr w:type="spellEnd"/>
      <w:r w:rsidR="00EF5DB3">
        <w:t xml:space="preserve"> was able to weight the words and adjust for the importance of words using inverse document frequency. </w:t>
      </w:r>
      <w:r w:rsidR="00C25286">
        <w:t>As mentioned below, I briefly attempted using word2vec embeddings without much boost in performance.</w:t>
      </w:r>
    </w:p>
    <w:p w14:paraId="3D351613" w14:textId="77777777" w:rsidR="00DB49FC" w:rsidRDefault="00DB49FC" w:rsidP="009F0043"/>
    <w:p w14:paraId="61F22B06" w14:textId="159E3A06" w:rsidR="008F38CE" w:rsidRDefault="00DB49FC" w:rsidP="009F0043">
      <w:r>
        <w:t xml:space="preserve">The </w:t>
      </w:r>
      <w:proofErr w:type="spellStart"/>
      <w:r>
        <w:t>sklearn</w:t>
      </w:r>
      <w:proofErr w:type="spellEnd"/>
      <w:r>
        <w:t xml:space="preserve"> pipeline object was very useful because it not only allowed me to combine the various column transformations, but it also allowed me to add a </w:t>
      </w:r>
      <w:proofErr w:type="spellStart"/>
      <w:r>
        <w:t>classifier</w:t>
      </w:r>
      <w:proofErr w:type="spellEnd"/>
      <w:r>
        <w:t xml:space="preserve"> as a secondary step. </w:t>
      </w:r>
      <w:r w:rsidR="008F38CE">
        <w:t xml:space="preserve">For ease of use and comparison, I tried the following model implementations in </w:t>
      </w:r>
      <w:proofErr w:type="spellStart"/>
      <w:r w:rsidR="008F38CE">
        <w:t>sklearn</w:t>
      </w:r>
      <w:proofErr w:type="spellEnd"/>
      <w:r w:rsidR="008F38CE">
        <w:t>:</w:t>
      </w:r>
    </w:p>
    <w:p w14:paraId="188CCC84" w14:textId="41201167" w:rsidR="008F38CE" w:rsidRDefault="008F38CE" w:rsidP="009F0043">
      <w:r>
        <w:t>Naïve Bayes, Support Vector Machine, Random Forest, and Gradient Boosting.</w:t>
      </w:r>
      <w:r w:rsidR="00DB49FC">
        <w:t xml:space="preserve"> Although model selection is important – for instance, SVM and Naïve Bayes are very popular for text classification algorithms, especially with limited training data – I believe that the feature engineering (specifically for text representation) was the most important part of this task. </w:t>
      </w:r>
    </w:p>
    <w:p w14:paraId="41033FC3" w14:textId="77777777" w:rsidR="00DB49FC" w:rsidRDefault="00DB49FC" w:rsidP="009F0043"/>
    <w:p w14:paraId="07E711E8" w14:textId="3E70A030" w:rsidR="00503175" w:rsidRPr="009F0043" w:rsidRDefault="008F7579" w:rsidP="009F0043">
      <w:pPr>
        <w:pStyle w:val="Heading2"/>
      </w:pPr>
      <w:r w:rsidRPr="009F0043">
        <w:t>2.</w:t>
      </w:r>
      <w:r w:rsidR="008F38CE">
        <w:t>3</w:t>
      </w:r>
      <w:r w:rsidRPr="009F0043">
        <w:t xml:space="preserve"> </w:t>
      </w:r>
      <w:r w:rsidR="00503175" w:rsidRPr="009F0043">
        <w:t>Methods Comparison</w:t>
      </w:r>
    </w:p>
    <w:p w14:paraId="3B64AF8D" w14:textId="1F96FB29" w:rsidR="008F7579" w:rsidRDefault="003900CD" w:rsidP="008F7579">
      <w:r>
        <w:t>For most problems, I would usually</w:t>
      </w:r>
      <w:r w:rsidR="009F0043">
        <w:t xml:space="preserve"> just </w:t>
      </w:r>
      <w:proofErr w:type="gramStart"/>
      <w:r w:rsidR="009F0043">
        <w:t>use</w:t>
      </w:r>
      <w:r>
        <w:t xml:space="preserve"> </w:t>
      </w:r>
      <w:r w:rsidR="009F0043">
        <w:t xml:space="preserve"> </w:t>
      </w:r>
      <w:proofErr w:type="spellStart"/>
      <w:r w:rsidR="009F0043">
        <w:t>train</w:t>
      </w:r>
      <w:proofErr w:type="gramEnd"/>
      <w:r w:rsidR="009F0043">
        <w:t>_test_split</w:t>
      </w:r>
      <w:proofErr w:type="spellEnd"/>
      <w:r w:rsidR="009F0043">
        <w:t xml:space="preserve"> in order to split the training data into roughly 80% for training and 20% for validation. However, </w:t>
      </w:r>
      <w:r w:rsidR="00DB49FC">
        <w:t xml:space="preserve">because </w:t>
      </w:r>
      <w:r w:rsidR="009F0043">
        <w:t xml:space="preserve">we know that </w:t>
      </w:r>
      <w:r w:rsidR="00380CF7">
        <w:t xml:space="preserve">because </w:t>
      </w:r>
      <w:r w:rsidR="009F0043">
        <w:t>our dataset is imbalanced</w:t>
      </w:r>
      <w:r w:rsidR="00380CF7">
        <w:t>, it is better to have a cross-validation strategy.</w:t>
      </w:r>
      <w:r w:rsidR="008F38CE">
        <w:t xml:space="preserve"> Thus, for</w:t>
      </w:r>
      <w:r w:rsidR="008F38CE">
        <w:t xml:space="preserve"> evaluation purposes, I used </w:t>
      </w:r>
      <w:proofErr w:type="spellStart"/>
      <w:r w:rsidR="008F38CE">
        <w:t>sklearn’s</w:t>
      </w:r>
      <w:proofErr w:type="spellEnd"/>
      <w:r w:rsidR="008F38CE">
        <w:t xml:space="preserve"> </w:t>
      </w:r>
      <w:proofErr w:type="spellStart"/>
      <w:r w:rsidR="008F38CE">
        <w:t>cross_val_score</w:t>
      </w:r>
      <w:proofErr w:type="spellEnd"/>
      <w:r w:rsidR="008F38CE">
        <w:t xml:space="preserve"> function in order to perform cross-validation of model performance across 5 distinct folds.</w:t>
      </w:r>
      <w:r w:rsidR="008F38CE">
        <w:t xml:space="preserve"> I believe that this is a better approach because the models may perform very differently on different data splits.</w:t>
      </w:r>
      <w:r w:rsidR="00DB49FC">
        <w:t xml:space="preserve"> Below is a table showing the results</w:t>
      </w:r>
    </w:p>
    <w:p w14:paraId="03696FB6" w14:textId="77777777" w:rsidR="008F7579" w:rsidRPr="008F7579" w:rsidRDefault="008F7579" w:rsidP="008F7579"/>
    <w:tbl>
      <w:tblPr>
        <w:tblStyle w:val="TableGrid"/>
        <w:tblW w:w="0" w:type="auto"/>
        <w:tblLook w:val="04A0" w:firstRow="1" w:lastRow="0" w:firstColumn="1" w:lastColumn="0" w:noHBand="0" w:noVBand="1"/>
      </w:tblPr>
      <w:tblGrid>
        <w:gridCol w:w="1870"/>
        <w:gridCol w:w="1870"/>
        <w:gridCol w:w="1870"/>
        <w:gridCol w:w="1870"/>
        <w:gridCol w:w="1870"/>
      </w:tblGrid>
      <w:tr w:rsidR="008F7579" w14:paraId="52F7EC21" w14:textId="77777777" w:rsidTr="007D303C">
        <w:tc>
          <w:tcPr>
            <w:tcW w:w="1870" w:type="dxa"/>
          </w:tcPr>
          <w:p w14:paraId="2A5DD155" w14:textId="0E66E2EC" w:rsidR="008F7579" w:rsidRPr="00F842A2" w:rsidRDefault="008F7579" w:rsidP="00F842A2">
            <w:pPr>
              <w:jc w:val="center"/>
              <w:rPr>
                <w:b/>
              </w:rPr>
            </w:pPr>
            <w:r w:rsidRPr="00F842A2">
              <w:rPr>
                <w:b/>
              </w:rPr>
              <w:t>Model</w:t>
            </w:r>
          </w:p>
        </w:tc>
        <w:tc>
          <w:tcPr>
            <w:tcW w:w="3740" w:type="dxa"/>
            <w:gridSpan w:val="2"/>
          </w:tcPr>
          <w:p w14:paraId="35BF3ABE" w14:textId="0CB4DD49" w:rsidR="008F7579" w:rsidRPr="00F842A2" w:rsidRDefault="008F7579" w:rsidP="00F842A2">
            <w:pPr>
              <w:jc w:val="center"/>
              <w:rPr>
                <w:b/>
              </w:rPr>
            </w:pPr>
            <w:r w:rsidRPr="00F842A2">
              <w:rPr>
                <w:b/>
              </w:rPr>
              <w:t>Preprocessing</w:t>
            </w:r>
          </w:p>
        </w:tc>
        <w:tc>
          <w:tcPr>
            <w:tcW w:w="3740" w:type="dxa"/>
            <w:gridSpan w:val="2"/>
          </w:tcPr>
          <w:p w14:paraId="3E8D6F69" w14:textId="7B8F9B89" w:rsidR="008F7579" w:rsidRPr="00F842A2" w:rsidRDefault="008F7579" w:rsidP="00F842A2">
            <w:pPr>
              <w:jc w:val="center"/>
              <w:rPr>
                <w:b/>
              </w:rPr>
            </w:pPr>
            <w:r w:rsidRPr="00F842A2">
              <w:rPr>
                <w:b/>
              </w:rPr>
              <w:t>No Preprocessing</w:t>
            </w:r>
          </w:p>
        </w:tc>
      </w:tr>
      <w:tr w:rsidR="008F7579" w14:paraId="4D9E5A11" w14:textId="77777777" w:rsidTr="009276D0">
        <w:tc>
          <w:tcPr>
            <w:tcW w:w="1870" w:type="dxa"/>
          </w:tcPr>
          <w:p w14:paraId="271B9F29" w14:textId="77777777" w:rsidR="008F7579" w:rsidRPr="00F842A2" w:rsidRDefault="008F7579" w:rsidP="00F842A2">
            <w:pPr>
              <w:jc w:val="center"/>
              <w:rPr>
                <w:b/>
              </w:rPr>
            </w:pPr>
          </w:p>
        </w:tc>
        <w:tc>
          <w:tcPr>
            <w:tcW w:w="1870" w:type="dxa"/>
          </w:tcPr>
          <w:p w14:paraId="69B5B1EC" w14:textId="015EBDFA" w:rsidR="008F7579" w:rsidRPr="00F842A2" w:rsidRDefault="008F7579" w:rsidP="00F842A2">
            <w:pPr>
              <w:jc w:val="center"/>
              <w:rPr>
                <w:b/>
                <w:i/>
              </w:rPr>
            </w:pPr>
            <w:r w:rsidRPr="00F842A2">
              <w:rPr>
                <w:b/>
                <w:i/>
              </w:rPr>
              <w:t>TFIDF</w:t>
            </w:r>
          </w:p>
        </w:tc>
        <w:tc>
          <w:tcPr>
            <w:tcW w:w="1870" w:type="dxa"/>
          </w:tcPr>
          <w:p w14:paraId="7A779641" w14:textId="437B3F9F" w:rsidR="008F7579" w:rsidRPr="00F842A2" w:rsidRDefault="008F7579" w:rsidP="00F842A2">
            <w:pPr>
              <w:jc w:val="center"/>
              <w:rPr>
                <w:b/>
                <w:i/>
              </w:rPr>
            </w:pPr>
            <w:r w:rsidRPr="00F842A2">
              <w:rPr>
                <w:b/>
                <w:i/>
              </w:rPr>
              <w:t>BOW</w:t>
            </w:r>
          </w:p>
        </w:tc>
        <w:tc>
          <w:tcPr>
            <w:tcW w:w="1870" w:type="dxa"/>
          </w:tcPr>
          <w:p w14:paraId="58CC2E8D" w14:textId="1AC73A3F" w:rsidR="008F7579" w:rsidRPr="00F842A2" w:rsidRDefault="008F7579" w:rsidP="00F842A2">
            <w:pPr>
              <w:jc w:val="center"/>
              <w:rPr>
                <w:b/>
                <w:i/>
              </w:rPr>
            </w:pPr>
            <w:r w:rsidRPr="00F842A2">
              <w:rPr>
                <w:b/>
                <w:i/>
              </w:rPr>
              <w:t>TFIDF</w:t>
            </w:r>
          </w:p>
        </w:tc>
        <w:tc>
          <w:tcPr>
            <w:tcW w:w="1870" w:type="dxa"/>
          </w:tcPr>
          <w:p w14:paraId="2C22C9A4" w14:textId="254F031E" w:rsidR="008F7579" w:rsidRPr="00F842A2" w:rsidRDefault="008F7579" w:rsidP="00F842A2">
            <w:pPr>
              <w:jc w:val="center"/>
              <w:rPr>
                <w:b/>
                <w:i/>
              </w:rPr>
            </w:pPr>
            <w:r w:rsidRPr="00F842A2">
              <w:rPr>
                <w:b/>
                <w:i/>
              </w:rPr>
              <w:t>BOW</w:t>
            </w:r>
          </w:p>
        </w:tc>
      </w:tr>
      <w:tr w:rsidR="009276D0" w14:paraId="3FA90F58" w14:textId="77777777" w:rsidTr="009276D0">
        <w:tc>
          <w:tcPr>
            <w:tcW w:w="1870" w:type="dxa"/>
          </w:tcPr>
          <w:p w14:paraId="0C2A97CA" w14:textId="5C1DEE62" w:rsidR="009276D0" w:rsidRPr="00F842A2" w:rsidRDefault="008F7579" w:rsidP="0010117F">
            <w:pPr>
              <w:rPr>
                <w:b/>
                <w:i/>
              </w:rPr>
            </w:pPr>
            <w:r w:rsidRPr="00F842A2">
              <w:rPr>
                <w:b/>
                <w:i/>
              </w:rPr>
              <w:t>Naïve Bayes</w:t>
            </w:r>
          </w:p>
        </w:tc>
        <w:tc>
          <w:tcPr>
            <w:tcW w:w="1870" w:type="dxa"/>
          </w:tcPr>
          <w:p w14:paraId="3F860887" w14:textId="77777777" w:rsidR="003900CD" w:rsidRDefault="003900CD" w:rsidP="003900CD">
            <w:pPr>
              <w:pStyle w:val="HTMLPreformatted"/>
              <w:wordWrap w:val="0"/>
              <w:textAlignment w:val="baseline"/>
              <w:rPr>
                <w:color w:val="000000"/>
                <w:sz w:val="21"/>
                <w:szCs w:val="21"/>
              </w:rPr>
            </w:pPr>
            <w:r>
              <w:rPr>
                <w:color w:val="000000"/>
                <w:sz w:val="21"/>
                <w:szCs w:val="21"/>
              </w:rPr>
              <w:t>0.63048</w:t>
            </w:r>
          </w:p>
          <w:p w14:paraId="590DE624" w14:textId="77777777" w:rsidR="009276D0" w:rsidRDefault="009276D0" w:rsidP="0010117F"/>
        </w:tc>
        <w:tc>
          <w:tcPr>
            <w:tcW w:w="1870" w:type="dxa"/>
          </w:tcPr>
          <w:p w14:paraId="37277F55" w14:textId="77777777" w:rsidR="003900CD" w:rsidRDefault="003900CD" w:rsidP="003900CD">
            <w:pPr>
              <w:pStyle w:val="HTMLPreformatted"/>
              <w:wordWrap w:val="0"/>
              <w:textAlignment w:val="baseline"/>
              <w:rPr>
                <w:color w:val="000000"/>
                <w:sz w:val="21"/>
                <w:szCs w:val="21"/>
              </w:rPr>
            </w:pPr>
            <w:r>
              <w:rPr>
                <w:color w:val="000000"/>
                <w:sz w:val="21"/>
                <w:szCs w:val="21"/>
              </w:rPr>
              <w:t>0.63761</w:t>
            </w:r>
          </w:p>
          <w:p w14:paraId="0542D10B" w14:textId="77777777" w:rsidR="009276D0" w:rsidRDefault="009276D0" w:rsidP="0010117F"/>
        </w:tc>
        <w:tc>
          <w:tcPr>
            <w:tcW w:w="1870" w:type="dxa"/>
          </w:tcPr>
          <w:p w14:paraId="56C7DD79" w14:textId="77777777" w:rsidR="003900CD" w:rsidRDefault="003900CD" w:rsidP="003900CD">
            <w:pPr>
              <w:pStyle w:val="HTMLPreformatted"/>
              <w:wordWrap w:val="0"/>
              <w:textAlignment w:val="baseline"/>
              <w:rPr>
                <w:color w:val="000000"/>
                <w:sz w:val="21"/>
                <w:szCs w:val="21"/>
              </w:rPr>
            </w:pPr>
            <w:r>
              <w:rPr>
                <w:color w:val="000000"/>
                <w:sz w:val="21"/>
                <w:szCs w:val="21"/>
              </w:rPr>
              <w:t>0.62783</w:t>
            </w:r>
          </w:p>
          <w:p w14:paraId="6F5A3DED" w14:textId="77777777" w:rsidR="009276D0" w:rsidRDefault="009276D0" w:rsidP="0010117F"/>
        </w:tc>
        <w:tc>
          <w:tcPr>
            <w:tcW w:w="1870" w:type="dxa"/>
          </w:tcPr>
          <w:p w14:paraId="3920B28A" w14:textId="77777777" w:rsidR="003900CD" w:rsidRDefault="003900CD" w:rsidP="003900CD">
            <w:pPr>
              <w:pStyle w:val="HTMLPreformatted"/>
              <w:wordWrap w:val="0"/>
              <w:textAlignment w:val="baseline"/>
              <w:rPr>
                <w:color w:val="000000"/>
                <w:sz w:val="21"/>
                <w:szCs w:val="21"/>
              </w:rPr>
            </w:pPr>
            <w:r>
              <w:rPr>
                <w:color w:val="000000"/>
                <w:sz w:val="21"/>
                <w:szCs w:val="21"/>
              </w:rPr>
              <w:t>0.62817</w:t>
            </w:r>
          </w:p>
          <w:p w14:paraId="7406B05F" w14:textId="77777777" w:rsidR="009276D0" w:rsidRDefault="009276D0" w:rsidP="0010117F"/>
        </w:tc>
      </w:tr>
      <w:tr w:rsidR="009276D0" w14:paraId="37601C7A" w14:textId="77777777" w:rsidTr="009276D0">
        <w:tc>
          <w:tcPr>
            <w:tcW w:w="1870" w:type="dxa"/>
          </w:tcPr>
          <w:p w14:paraId="53BE6CEC" w14:textId="36910BDC" w:rsidR="009276D0" w:rsidRPr="00F842A2" w:rsidRDefault="008F7579" w:rsidP="0010117F">
            <w:pPr>
              <w:rPr>
                <w:b/>
                <w:i/>
              </w:rPr>
            </w:pPr>
            <w:r w:rsidRPr="00F842A2">
              <w:rPr>
                <w:b/>
                <w:i/>
              </w:rPr>
              <w:t>SVM</w:t>
            </w:r>
          </w:p>
        </w:tc>
        <w:tc>
          <w:tcPr>
            <w:tcW w:w="1870" w:type="dxa"/>
          </w:tcPr>
          <w:p w14:paraId="29C18780" w14:textId="77777777" w:rsidR="003900CD" w:rsidRDefault="003900CD" w:rsidP="003900CD">
            <w:pPr>
              <w:pStyle w:val="HTMLPreformatted"/>
              <w:wordWrap w:val="0"/>
              <w:textAlignment w:val="baseline"/>
              <w:rPr>
                <w:color w:val="000000"/>
                <w:sz w:val="21"/>
                <w:szCs w:val="21"/>
              </w:rPr>
            </w:pPr>
            <w:r>
              <w:rPr>
                <w:color w:val="000000"/>
                <w:sz w:val="21"/>
                <w:szCs w:val="21"/>
              </w:rPr>
              <w:t>0.63372</w:t>
            </w:r>
          </w:p>
          <w:p w14:paraId="4B657E4A" w14:textId="77777777" w:rsidR="009276D0" w:rsidRDefault="009276D0" w:rsidP="0010117F"/>
        </w:tc>
        <w:tc>
          <w:tcPr>
            <w:tcW w:w="1870" w:type="dxa"/>
          </w:tcPr>
          <w:p w14:paraId="7633A10C" w14:textId="77777777" w:rsidR="003900CD" w:rsidRDefault="003900CD" w:rsidP="003900CD">
            <w:pPr>
              <w:pStyle w:val="HTMLPreformatted"/>
              <w:wordWrap w:val="0"/>
              <w:textAlignment w:val="baseline"/>
              <w:rPr>
                <w:color w:val="000000"/>
                <w:sz w:val="21"/>
                <w:szCs w:val="21"/>
              </w:rPr>
            </w:pPr>
            <w:r>
              <w:rPr>
                <w:color w:val="000000"/>
                <w:sz w:val="21"/>
                <w:szCs w:val="21"/>
              </w:rPr>
              <w:t>0.46879</w:t>
            </w:r>
          </w:p>
          <w:p w14:paraId="0FAAAD95" w14:textId="77777777" w:rsidR="009276D0" w:rsidRDefault="009276D0" w:rsidP="0010117F"/>
        </w:tc>
        <w:tc>
          <w:tcPr>
            <w:tcW w:w="1870" w:type="dxa"/>
          </w:tcPr>
          <w:p w14:paraId="74A235A5" w14:textId="77777777" w:rsidR="003900CD" w:rsidRPr="00F842A2" w:rsidRDefault="003900CD" w:rsidP="003900CD">
            <w:pPr>
              <w:pStyle w:val="HTMLPreformatted"/>
              <w:wordWrap w:val="0"/>
              <w:textAlignment w:val="baseline"/>
              <w:rPr>
                <w:color w:val="000000"/>
                <w:sz w:val="21"/>
                <w:szCs w:val="21"/>
                <w:highlight w:val="green"/>
              </w:rPr>
            </w:pPr>
            <w:r w:rsidRPr="00F842A2">
              <w:rPr>
                <w:color w:val="000000"/>
                <w:sz w:val="21"/>
                <w:szCs w:val="21"/>
                <w:highlight w:val="green"/>
              </w:rPr>
              <w:t>0.63988</w:t>
            </w:r>
          </w:p>
          <w:p w14:paraId="21D1F8A9" w14:textId="77777777" w:rsidR="009276D0" w:rsidRPr="00F842A2" w:rsidRDefault="009276D0" w:rsidP="0010117F">
            <w:pPr>
              <w:rPr>
                <w:highlight w:val="yellow"/>
              </w:rPr>
            </w:pPr>
          </w:p>
        </w:tc>
        <w:tc>
          <w:tcPr>
            <w:tcW w:w="1870" w:type="dxa"/>
          </w:tcPr>
          <w:p w14:paraId="42A81724" w14:textId="77777777" w:rsidR="003900CD" w:rsidRDefault="003900CD" w:rsidP="003900CD">
            <w:pPr>
              <w:pStyle w:val="HTMLPreformatted"/>
              <w:wordWrap w:val="0"/>
              <w:textAlignment w:val="baseline"/>
              <w:rPr>
                <w:color w:val="000000"/>
                <w:sz w:val="21"/>
                <w:szCs w:val="21"/>
              </w:rPr>
            </w:pPr>
            <w:r>
              <w:rPr>
                <w:color w:val="000000"/>
                <w:sz w:val="21"/>
                <w:szCs w:val="21"/>
              </w:rPr>
              <w:t>0.46910</w:t>
            </w:r>
          </w:p>
          <w:p w14:paraId="0F3D2278" w14:textId="77777777" w:rsidR="009276D0" w:rsidRDefault="009276D0" w:rsidP="0010117F"/>
        </w:tc>
      </w:tr>
      <w:tr w:rsidR="009276D0" w14:paraId="2FEAF302" w14:textId="77777777" w:rsidTr="009276D0">
        <w:tc>
          <w:tcPr>
            <w:tcW w:w="1870" w:type="dxa"/>
          </w:tcPr>
          <w:p w14:paraId="7D3147B6" w14:textId="06ED6EC8" w:rsidR="009276D0" w:rsidRPr="00F842A2" w:rsidRDefault="008F7579" w:rsidP="0010117F">
            <w:pPr>
              <w:rPr>
                <w:b/>
                <w:i/>
              </w:rPr>
            </w:pPr>
            <w:r w:rsidRPr="00F842A2">
              <w:rPr>
                <w:b/>
                <w:i/>
              </w:rPr>
              <w:t>Logistic Regression</w:t>
            </w:r>
          </w:p>
        </w:tc>
        <w:tc>
          <w:tcPr>
            <w:tcW w:w="1870" w:type="dxa"/>
          </w:tcPr>
          <w:p w14:paraId="1C1A7BFA" w14:textId="77777777" w:rsidR="003900CD" w:rsidRDefault="003900CD" w:rsidP="003900CD">
            <w:pPr>
              <w:pStyle w:val="HTMLPreformatted"/>
              <w:wordWrap w:val="0"/>
              <w:textAlignment w:val="baseline"/>
              <w:rPr>
                <w:color w:val="000000"/>
                <w:sz w:val="21"/>
                <w:szCs w:val="21"/>
              </w:rPr>
            </w:pPr>
            <w:r>
              <w:rPr>
                <w:color w:val="000000"/>
                <w:sz w:val="21"/>
                <w:szCs w:val="21"/>
              </w:rPr>
              <w:t>0.62070</w:t>
            </w:r>
          </w:p>
          <w:p w14:paraId="669917B0" w14:textId="77777777" w:rsidR="009276D0" w:rsidRDefault="009276D0" w:rsidP="0010117F"/>
        </w:tc>
        <w:tc>
          <w:tcPr>
            <w:tcW w:w="1870" w:type="dxa"/>
          </w:tcPr>
          <w:p w14:paraId="2A2CE37D" w14:textId="77777777" w:rsidR="003900CD" w:rsidRDefault="003900CD" w:rsidP="003900CD">
            <w:pPr>
              <w:pStyle w:val="HTMLPreformatted"/>
              <w:wordWrap w:val="0"/>
              <w:textAlignment w:val="baseline"/>
              <w:rPr>
                <w:color w:val="000000"/>
                <w:sz w:val="21"/>
                <w:szCs w:val="21"/>
              </w:rPr>
            </w:pPr>
            <w:r>
              <w:rPr>
                <w:color w:val="000000"/>
                <w:sz w:val="21"/>
                <w:szCs w:val="21"/>
              </w:rPr>
              <w:t>0.62312</w:t>
            </w:r>
          </w:p>
          <w:p w14:paraId="1A2E9D79" w14:textId="77777777" w:rsidR="009276D0" w:rsidRDefault="009276D0" w:rsidP="0010117F"/>
        </w:tc>
        <w:tc>
          <w:tcPr>
            <w:tcW w:w="1870" w:type="dxa"/>
          </w:tcPr>
          <w:p w14:paraId="04A92DAD" w14:textId="77777777" w:rsidR="003900CD" w:rsidRDefault="003900CD" w:rsidP="003900CD">
            <w:pPr>
              <w:pStyle w:val="HTMLPreformatted"/>
              <w:wordWrap w:val="0"/>
              <w:textAlignment w:val="baseline"/>
              <w:rPr>
                <w:color w:val="000000"/>
                <w:sz w:val="21"/>
                <w:szCs w:val="21"/>
              </w:rPr>
            </w:pPr>
            <w:r>
              <w:rPr>
                <w:color w:val="000000"/>
                <w:sz w:val="21"/>
                <w:szCs w:val="21"/>
              </w:rPr>
              <w:t>0.61886</w:t>
            </w:r>
          </w:p>
          <w:p w14:paraId="095BD8F7" w14:textId="77777777" w:rsidR="009276D0" w:rsidRDefault="009276D0" w:rsidP="0010117F"/>
        </w:tc>
        <w:tc>
          <w:tcPr>
            <w:tcW w:w="1870" w:type="dxa"/>
          </w:tcPr>
          <w:p w14:paraId="6131F98E" w14:textId="77777777" w:rsidR="003900CD" w:rsidRDefault="003900CD" w:rsidP="003900CD">
            <w:pPr>
              <w:pStyle w:val="HTMLPreformatted"/>
              <w:wordWrap w:val="0"/>
              <w:textAlignment w:val="baseline"/>
              <w:rPr>
                <w:color w:val="000000"/>
                <w:sz w:val="21"/>
                <w:szCs w:val="21"/>
              </w:rPr>
            </w:pPr>
            <w:r>
              <w:rPr>
                <w:color w:val="000000"/>
                <w:sz w:val="21"/>
                <w:szCs w:val="21"/>
              </w:rPr>
              <w:t>0.60590</w:t>
            </w:r>
          </w:p>
          <w:p w14:paraId="760021B6" w14:textId="77777777" w:rsidR="009276D0" w:rsidRDefault="009276D0" w:rsidP="0010117F"/>
          <w:p w14:paraId="239F4370" w14:textId="2AAAD027" w:rsidR="008F7579" w:rsidRDefault="008F7579" w:rsidP="0010117F"/>
        </w:tc>
      </w:tr>
      <w:tr w:rsidR="009276D0" w14:paraId="2798C8FE" w14:textId="77777777" w:rsidTr="009276D0">
        <w:tc>
          <w:tcPr>
            <w:tcW w:w="1870" w:type="dxa"/>
          </w:tcPr>
          <w:p w14:paraId="63796CF7" w14:textId="51EA5098" w:rsidR="009276D0" w:rsidRPr="00F842A2" w:rsidRDefault="008F7579" w:rsidP="0010117F">
            <w:pPr>
              <w:rPr>
                <w:b/>
                <w:i/>
              </w:rPr>
            </w:pPr>
            <w:r w:rsidRPr="00F842A2">
              <w:rPr>
                <w:b/>
                <w:i/>
              </w:rPr>
              <w:t>Random Forest</w:t>
            </w:r>
          </w:p>
        </w:tc>
        <w:tc>
          <w:tcPr>
            <w:tcW w:w="1870" w:type="dxa"/>
          </w:tcPr>
          <w:p w14:paraId="02820412" w14:textId="77777777" w:rsidR="003900CD" w:rsidRDefault="003900CD" w:rsidP="003900CD">
            <w:pPr>
              <w:pStyle w:val="HTMLPreformatted"/>
              <w:wordWrap w:val="0"/>
              <w:textAlignment w:val="baseline"/>
              <w:rPr>
                <w:color w:val="000000"/>
                <w:sz w:val="21"/>
                <w:szCs w:val="21"/>
              </w:rPr>
            </w:pPr>
            <w:r>
              <w:rPr>
                <w:color w:val="000000"/>
                <w:sz w:val="21"/>
                <w:szCs w:val="21"/>
              </w:rPr>
              <w:t>0.62331</w:t>
            </w:r>
          </w:p>
          <w:p w14:paraId="44562662" w14:textId="77777777" w:rsidR="009276D0" w:rsidRDefault="009276D0" w:rsidP="0010117F"/>
        </w:tc>
        <w:tc>
          <w:tcPr>
            <w:tcW w:w="1870" w:type="dxa"/>
          </w:tcPr>
          <w:p w14:paraId="67017531" w14:textId="77777777" w:rsidR="003900CD" w:rsidRDefault="003900CD" w:rsidP="003900CD">
            <w:pPr>
              <w:pStyle w:val="HTMLPreformatted"/>
              <w:wordWrap w:val="0"/>
              <w:textAlignment w:val="baseline"/>
              <w:rPr>
                <w:color w:val="000000"/>
                <w:sz w:val="21"/>
                <w:szCs w:val="21"/>
              </w:rPr>
            </w:pPr>
            <w:r>
              <w:rPr>
                <w:color w:val="000000"/>
                <w:sz w:val="21"/>
                <w:szCs w:val="21"/>
              </w:rPr>
              <w:t>0.62991</w:t>
            </w:r>
          </w:p>
          <w:p w14:paraId="380B5199" w14:textId="77777777" w:rsidR="009276D0" w:rsidRDefault="009276D0" w:rsidP="0010117F"/>
        </w:tc>
        <w:tc>
          <w:tcPr>
            <w:tcW w:w="1870" w:type="dxa"/>
          </w:tcPr>
          <w:p w14:paraId="6BDCB876" w14:textId="77777777" w:rsidR="003900CD" w:rsidRDefault="003900CD" w:rsidP="003900CD">
            <w:pPr>
              <w:pStyle w:val="HTMLPreformatted"/>
              <w:wordWrap w:val="0"/>
              <w:textAlignment w:val="baseline"/>
              <w:rPr>
                <w:color w:val="000000"/>
                <w:sz w:val="21"/>
                <w:szCs w:val="21"/>
              </w:rPr>
            </w:pPr>
            <w:r>
              <w:rPr>
                <w:color w:val="000000"/>
                <w:sz w:val="21"/>
                <w:szCs w:val="21"/>
              </w:rPr>
              <w:t>0.60047</w:t>
            </w:r>
          </w:p>
          <w:p w14:paraId="254625D0" w14:textId="77777777" w:rsidR="009276D0" w:rsidRDefault="009276D0" w:rsidP="0010117F"/>
        </w:tc>
        <w:tc>
          <w:tcPr>
            <w:tcW w:w="1870" w:type="dxa"/>
          </w:tcPr>
          <w:p w14:paraId="7EB4DAD0" w14:textId="77777777" w:rsidR="003900CD" w:rsidRDefault="003900CD" w:rsidP="003900CD">
            <w:pPr>
              <w:pStyle w:val="HTMLPreformatted"/>
              <w:wordWrap w:val="0"/>
              <w:textAlignment w:val="baseline"/>
              <w:rPr>
                <w:color w:val="000000"/>
                <w:sz w:val="21"/>
                <w:szCs w:val="21"/>
              </w:rPr>
            </w:pPr>
            <w:r>
              <w:rPr>
                <w:color w:val="000000"/>
                <w:sz w:val="21"/>
                <w:szCs w:val="21"/>
              </w:rPr>
              <w:t>0.63589</w:t>
            </w:r>
          </w:p>
          <w:p w14:paraId="0F255E21" w14:textId="77777777" w:rsidR="009276D0" w:rsidRDefault="009276D0" w:rsidP="0010117F"/>
        </w:tc>
      </w:tr>
      <w:tr w:rsidR="008F7579" w14:paraId="00BB7D24" w14:textId="77777777" w:rsidTr="009276D0">
        <w:tc>
          <w:tcPr>
            <w:tcW w:w="1870" w:type="dxa"/>
          </w:tcPr>
          <w:p w14:paraId="51098A9B" w14:textId="62D12A1A" w:rsidR="008F7579" w:rsidRPr="00F842A2" w:rsidRDefault="008F7579" w:rsidP="0010117F">
            <w:pPr>
              <w:rPr>
                <w:b/>
                <w:i/>
              </w:rPr>
            </w:pPr>
            <w:r w:rsidRPr="00F842A2">
              <w:rPr>
                <w:b/>
                <w:i/>
              </w:rPr>
              <w:t>Gradient Boosting</w:t>
            </w:r>
          </w:p>
        </w:tc>
        <w:tc>
          <w:tcPr>
            <w:tcW w:w="1870" w:type="dxa"/>
          </w:tcPr>
          <w:p w14:paraId="7CA46552" w14:textId="77777777" w:rsidR="003900CD" w:rsidRDefault="003900CD" w:rsidP="003900CD">
            <w:pPr>
              <w:pStyle w:val="HTMLPreformatted"/>
              <w:wordWrap w:val="0"/>
              <w:textAlignment w:val="baseline"/>
              <w:rPr>
                <w:color w:val="000000"/>
                <w:sz w:val="21"/>
                <w:szCs w:val="21"/>
              </w:rPr>
            </w:pPr>
            <w:r>
              <w:rPr>
                <w:color w:val="000000"/>
                <w:sz w:val="21"/>
                <w:szCs w:val="21"/>
              </w:rPr>
              <w:t>0.59142</w:t>
            </w:r>
          </w:p>
          <w:p w14:paraId="761732D9" w14:textId="77777777" w:rsidR="008F7579" w:rsidRDefault="008F7579" w:rsidP="0010117F"/>
        </w:tc>
        <w:tc>
          <w:tcPr>
            <w:tcW w:w="1870" w:type="dxa"/>
          </w:tcPr>
          <w:p w14:paraId="3B2ACB99" w14:textId="77777777" w:rsidR="003900CD" w:rsidRDefault="003900CD" w:rsidP="003900CD">
            <w:pPr>
              <w:pStyle w:val="HTMLPreformatted"/>
              <w:wordWrap w:val="0"/>
              <w:textAlignment w:val="baseline"/>
              <w:rPr>
                <w:color w:val="000000"/>
                <w:sz w:val="21"/>
                <w:szCs w:val="21"/>
              </w:rPr>
            </w:pPr>
            <w:r>
              <w:rPr>
                <w:color w:val="000000"/>
                <w:sz w:val="21"/>
                <w:szCs w:val="21"/>
              </w:rPr>
              <w:t>0.61679</w:t>
            </w:r>
          </w:p>
          <w:p w14:paraId="7306A72A" w14:textId="77777777" w:rsidR="008F7579" w:rsidRDefault="008F7579" w:rsidP="0010117F"/>
        </w:tc>
        <w:tc>
          <w:tcPr>
            <w:tcW w:w="1870" w:type="dxa"/>
          </w:tcPr>
          <w:p w14:paraId="2BD4F2DC" w14:textId="77777777" w:rsidR="003900CD" w:rsidRDefault="003900CD" w:rsidP="003900CD">
            <w:pPr>
              <w:pStyle w:val="HTMLPreformatted"/>
              <w:wordWrap w:val="0"/>
              <w:textAlignment w:val="baseline"/>
              <w:rPr>
                <w:color w:val="000000"/>
                <w:sz w:val="21"/>
                <w:szCs w:val="21"/>
              </w:rPr>
            </w:pPr>
            <w:r>
              <w:rPr>
                <w:color w:val="000000"/>
                <w:sz w:val="21"/>
                <w:szCs w:val="21"/>
              </w:rPr>
              <w:t>0.57390</w:t>
            </w:r>
          </w:p>
          <w:p w14:paraId="6147EBAB" w14:textId="77777777" w:rsidR="008F7579" w:rsidRDefault="008F7579" w:rsidP="0010117F"/>
        </w:tc>
        <w:tc>
          <w:tcPr>
            <w:tcW w:w="1870" w:type="dxa"/>
          </w:tcPr>
          <w:p w14:paraId="69517817" w14:textId="77777777" w:rsidR="003900CD" w:rsidRDefault="003900CD" w:rsidP="003900CD">
            <w:pPr>
              <w:pStyle w:val="HTMLPreformatted"/>
              <w:wordWrap w:val="0"/>
              <w:textAlignment w:val="baseline"/>
              <w:rPr>
                <w:color w:val="000000"/>
                <w:sz w:val="21"/>
                <w:szCs w:val="21"/>
              </w:rPr>
            </w:pPr>
            <w:r>
              <w:rPr>
                <w:color w:val="000000"/>
                <w:sz w:val="21"/>
                <w:szCs w:val="21"/>
              </w:rPr>
              <w:t>0.59019</w:t>
            </w:r>
          </w:p>
          <w:p w14:paraId="1F28F13D" w14:textId="77777777" w:rsidR="008F7579" w:rsidRDefault="008F7579" w:rsidP="0010117F"/>
        </w:tc>
      </w:tr>
    </w:tbl>
    <w:p w14:paraId="785FEFF7" w14:textId="0CF5AA03" w:rsidR="0010117F" w:rsidRDefault="0010117F" w:rsidP="0010117F"/>
    <w:p w14:paraId="4787F6BA" w14:textId="6872A993" w:rsidR="009F0043" w:rsidRDefault="009F0043" w:rsidP="0010117F">
      <w:r>
        <w:t xml:space="preserve">Because </w:t>
      </w:r>
      <w:r w:rsidR="00EF5DB3">
        <w:t>of the di</w:t>
      </w:r>
      <w:r w:rsidR="00A6156D">
        <w:t xml:space="preserve">screpancy in data distribution between our training dataset and the hidden leaderboard dataset, it is hard to accurately compare performance between my model </w:t>
      </w:r>
      <w:r w:rsidR="00A6156D">
        <w:lastRenderedPageBreak/>
        <w:t>attempts. For instance, certain models that worked well locally didn’t necessarily translate to higher F1 score on the leaderboard, and we likely have to tune specifically to a given text</w:t>
      </w:r>
      <w:r w:rsidR="003C04E2">
        <w:t>, as, according to the No Free Lunch Theorem every model makes specific assumptions about the dataset, and certain models will perform better than others in certain edge cases.</w:t>
      </w:r>
    </w:p>
    <w:p w14:paraId="5B0F9B64" w14:textId="2A9C376C" w:rsidR="00A6156D" w:rsidRDefault="00A6156D" w:rsidP="0010117F">
      <w:proofErr w:type="gramStart"/>
      <w:r>
        <w:t>Generally</w:t>
      </w:r>
      <w:proofErr w:type="gramEnd"/>
      <w:r>
        <w:t xml:space="preserve"> however, SVM and Naïve Bayes </w:t>
      </w:r>
      <w:r w:rsidR="003C04E2">
        <w:t xml:space="preserve">as they have historically been used successfully in text classification and </w:t>
      </w:r>
      <w:r>
        <w:t>tended to work better on the leaderboard probably because they are less prone to overfitting.</w:t>
      </w:r>
    </w:p>
    <w:p w14:paraId="5521CE56" w14:textId="77777777" w:rsidR="009F0043" w:rsidRDefault="009F0043" w:rsidP="0010117F"/>
    <w:p w14:paraId="47E5A8CF" w14:textId="303E3528" w:rsidR="008F7579" w:rsidRDefault="008F7579" w:rsidP="008F7579">
      <w:pPr>
        <w:pStyle w:val="Heading2"/>
      </w:pPr>
      <w:r>
        <w:t xml:space="preserve">2.5 </w:t>
      </w:r>
      <w:proofErr w:type="spellStart"/>
      <w:r>
        <w:t>Ensembling</w:t>
      </w:r>
      <w:proofErr w:type="spellEnd"/>
    </w:p>
    <w:p w14:paraId="69AC798B" w14:textId="321D2870" w:rsidR="003C04E2" w:rsidRDefault="003C04E2" w:rsidP="0010117F">
      <w:r>
        <w:t xml:space="preserve">I did attempt to create an ensemble of the various models I tried using a package called </w:t>
      </w:r>
      <w:proofErr w:type="spellStart"/>
      <w:r>
        <w:t>mlens</w:t>
      </w:r>
      <w:proofErr w:type="spellEnd"/>
      <w:r>
        <w:t xml:space="preserve">. </w:t>
      </w:r>
      <w:proofErr w:type="gramStart"/>
      <w:r>
        <w:t>Essentially</w:t>
      </w:r>
      <w:proofErr w:type="gramEnd"/>
      <w:r>
        <w:t xml:space="preserve"> I used all the models (e.g. </w:t>
      </w:r>
      <w:proofErr w:type="spellStart"/>
      <w:r>
        <w:t>RandomForest</w:t>
      </w:r>
      <w:proofErr w:type="spellEnd"/>
      <w:r>
        <w:t xml:space="preserve">, </w:t>
      </w:r>
      <w:proofErr w:type="spellStart"/>
      <w:r>
        <w:t>LogisticRegression</w:t>
      </w:r>
      <w:proofErr w:type="spellEnd"/>
      <w:r>
        <w:t xml:space="preserve">, Naïve Bayes, </w:t>
      </w:r>
      <w:proofErr w:type="spellStart"/>
      <w:r>
        <w:t>etc</w:t>
      </w:r>
      <w:proofErr w:type="spellEnd"/>
      <w:r>
        <w:t xml:space="preserve">…) as base learners, and then passed them to a second layer meta learner that blends together the results (basically learning from the previous class predictions of the base learners). In theory, this should have work well because of the diversity of uncorrelated base learners should help the overall final meta estimator be able to overcome the separate models’ individual weaknesses, and as we can see from the table, many of the cross-validated scores seemed very uncorrelated. Given more time, I would have liked to play with </w:t>
      </w:r>
      <w:proofErr w:type="spellStart"/>
      <w:r>
        <w:t>ensembling</w:t>
      </w:r>
      <w:proofErr w:type="spellEnd"/>
      <w:r>
        <w:t xml:space="preserve"> even more, and especially tune the final meta layer since I only used a simple </w:t>
      </w:r>
      <w:proofErr w:type="spellStart"/>
      <w:r>
        <w:t>LogisticRegression</w:t>
      </w:r>
      <w:proofErr w:type="spellEnd"/>
      <w:r>
        <w:t xml:space="preserve"> Classifier and was not able to achieve a better result on the leaderboard at the time of this report.</w:t>
      </w:r>
      <w:bookmarkStart w:id="0" w:name="_GoBack"/>
      <w:bookmarkEnd w:id="0"/>
    </w:p>
    <w:p w14:paraId="0E9F3714" w14:textId="056E6367" w:rsidR="0010117F" w:rsidRDefault="0010117F" w:rsidP="009276D0">
      <w:pPr>
        <w:pStyle w:val="Heading1"/>
        <w:numPr>
          <w:ilvl w:val="0"/>
          <w:numId w:val="1"/>
        </w:numPr>
      </w:pPr>
      <w:r>
        <w:t>Best Performing Method</w:t>
      </w:r>
    </w:p>
    <w:p w14:paraId="41EE2F96" w14:textId="5E005D29" w:rsidR="009276D0" w:rsidRDefault="009276D0" w:rsidP="009276D0">
      <w:r>
        <w:t>My best performing</w:t>
      </w:r>
      <w:r>
        <w:t xml:space="preserve"> model on the leaderboard was able to achieve a score of 0.7801, and it was ranked 10</w:t>
      </w:r>
      <w:r w:rsidRPr="009276D0">
        <w:rPr>
          <w:vertAlign w:val="superscript"/>
        </w:rPr>
        <w:t>th</w:t>
      </w:r>
      <w:r>
        <w:t xml:space="preserve"> at the time. </w:t>
      </w:r>
      <w:r w:rsidR="00854949">
        <w:t>However locally, it only achieved an average F1-Score of 0.63043 across 5 folds.</w:t>
      </w:r>
    </w:p>
    <w:p w14:paraId="421F410D" w14:textId="63EBC4CF" w:rsidR="009276D0" w:rsidRDefault="000228C9" w:rsidP="009276D0">
      <w:r w:rsidRPr="000228C9">
        <w:drawing>
          <wp:inline distT="0" distB="0" distL="0" distR="0" wp14:anchorId="66EA34D4" wp14:editId="56B24B47">
            <wp:extent cx="5943600" cy="2388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88870"/>
                    </a:xfrm>
                    <a:prstGeom prst="rect">
                      <a:avLst/>
                    </a:prstGeom>
                  </pic:spPr>
                </pic:pic>
              </a:graphicData>
            </a:graphic>
          </wp:inline>
        </w:drawing>
      </w:r>
    </w:p>
    <w:p w14:paraId="440F746D" w14:textId="75D3E275" w:rsidR="009276D0" w:rsidRDefault="009276D0" w:rsidP="009276D0">
      <w:r w:rsidRPr="000228C9">
        <w:rPr>
          <w:i/>
        </w:rPr>
        <w:t>Toolkit used</w:t>
      </w:r>
      <w:r>
        <w:t>:</w:t>
      </w:r>
      <w:r w:rsidR="000228C9">
        <w:t xml:space="preserve"> </w:t>
      </w:r>
      <w:proofErr w:type="spellStart"/>
      <w:r w:rsidR="000228C9">
        <w:t>sklearn</w:t>
      </w:r>
      <w:proofErr w:type="spellEnd"/>
    </w:p>
    <w:p w14:paraId="1FF2583C" w14:textId="10FECC12" w:rsidR="009276D0" w:rsidRDefault="009276D0" w:rsidP="009276D0">
      <w:r w:rsidRPr="000228C9">
        <w:rPr>
          <w:i/>
        </w:rPr>
        <w:t>Text preprocessing</w:t>
      </w:r>
      <w:r>
        <w:t>:</w:t>
      </w:r>
      <w:r w:rsidR="000228C9">
        <w:t xml:space="preserve"> </w:t>
      </w:r>
      <w:proofErr w:type="spellStart"/>
      <w:r w:rsidR="000228C9">
        <w:t>stop_word</w:t>
      </w:r>
      <w:proofErr w:type="spellEnd"/>
      <w:r w:rsidR="000228C9">
        <w:t xml:space="preserve"> removal, </w:t>
      </w:r>
      <w:proofErr w:type="spellStart"/>
      <w:proofErr w:type="gramStart"/>
      <w:r w:rsidR="000228C9">
        <w:t>ngrams</w:t>
      </w:r>
      <w:proofErr w:type="spellEnd"/>
      <w:r w:rsidR="000228C9">
        <w:t>(</w:t>
      </w:r>
      <w:proofErr w:type="gramEnd"/>
      <w:r w:rsidR="000228C9">
        <w:t>1,3)</w:t>
      </w:r>
    </w:p>
    <w:p w14:paraId="2F2FB915" w14:textId="25AF302B" w:rsidR="009276D0" w:rsidRDefault="009276D0" w:rsidP="009276D0">
      <w:r w:rsidRPr="000228C9">
        <w:rPr>
          <w:i/>
        </w:rPr>
        <w:t>Text features</w:t>
      </w:r>
      <w:r>
        <w:t>:</w:t>
      </w:r>
      <w:r w:rsidR="000228C9">
        <w:t xml:space="preserve"> TFIDF vectors, maximum of 500 features</w:t>
      </w:r>
    </w:p>
    <w:p w14:paraId="00FEDDE2" w14:textId="6A7C8188" w:rsidR="000228C9" w:rsidRDefault="000228C9" w:rsidP="009276D0">
      <w:r w:rsidRPr="000228C9">
        <w:rPr>
          <w:i/>
        </w:rPr>
        <w:t>Additional features</w:t>
      </w:r>
      <w:r>
        <w:t xml:space="preserve">: </w:t>
      </w:r>
      <w:proofErr w:type="spellStart"/>
      <w:proofErr w:type="gramStart"/>
      <w:r>
        <w:t>CountVectorizer</w:t>
      </w:r>
      <w:proofErr w:type="spellEnd"/>
      <w:r>
        <w:t>(</w:t>
      </w:r>
      <w:proofErr w:type="gramEnd"/>
      <w:r>
        <w:t xml:space="preserve">) for cuisines, </w:t>
      </w:r>
      <w:proofErr w:type="spellStart"/>
      <w:r>
        <w:t>num_reviews</w:t>
      </w:r>
      <w:proofErr w:type="spellEnd"/>
      <w:r>
        <w:t xml:space="preserve">, and </w:t>
      </w:r>
      <w:proofErr w:type="spellStart"/>
      <w:r>
        <w:t>avg_rating</w:t>
      </w:r>
      <w:proofErr w:type="spellEnd"/>
      <w:r>
        <w:t xml:space="preserve">, and </w:t>
      </w:r>
      <w:proofErr w:type="spellStart"/>
      <w:r>
        <w:t>OneHotEncoder</w:t>
      </w:r>
      <w:proofErr w:type="spellEnd"/>
      <w:r>
        <w:t xml:space="preserve">() for </w:t>
      </w:r>
      <w:proofErr w:type="spellStart"/>
      <w:r>
        <w:t>zipcodes</w:t>
      </w:r>
      <w:proofErr w:type="spellEnd"/>
    </w:p>
    <w:p w14:paraId="54DC38D0" w14:textId="4D550B83" w:rsidR="009276D0" w:rsidRDefault="009276D0" w:rsidP="009276D0">
      <w:r w:rsidRPr="000228C9">
        <w:rPr>
          <w:i/>
        </w:rPr>
        <w:t>Learning algorithm used</w:t>
      </w:r>
      <w:r>
        <w:t>:</w:t>
      </w:r>
      <w:r w:rsidR="000228C9">
        <w:t xml:space="preserve"> Naïve Bayes – </w:t>
      </w:r>
      <w:proofErr w:type="spellStart"/>
      <w:proofErr w:type="gramStart"/>
      <w:r w:rsidR="000228C9" w:rsidRPr="000228C9">
        <w:t>MultinomialNB</w:t>
      </w:r>
      <w:proofErr w:type="spellEnd"/>
      <w:r w:rsidR="000228C9">
        <w:t>(</w:t>
      </w:r>
      <w:proofErr w:type="gramEnd"/>
      <w:r w:rsidR="000228C9">
        <w:t>)</w:t>
      </w:r>
    </w:p>
    <w:p w14:paraId="76E81EB0" w14:textId="77777777" w:rsidR="009276D0" w:rsidRPr="009276D0" w:rsidRDefault="009276D0" w:rsidP="009276D0"/>
    <w:p w14:paraId="18A7D8F9" w14:textId="5A991CD2" w:rsidR="009276D0" w:rsidRDefault="009276D0" w:rsidP="009276D0">
      <w:pPr>
        <w:pStyle w:val="Heading1"/>
        <w:numPr>
          <w:ilvl w:val="0"/>
          <w:numId w:val="1"/>
        </w:numPr>
      </w:pPr>
      <w:r>
        <w:lastRenderedPageBreak/>
        <w:t>Future Work</w:t>
      </w:r>
    </w:p>
    <w:p w14:paraId="5CAC02E6" w14:textId="4FE0E896" w:rsidR="00380CF7" w:rsidRDefault="008F7579" w:rsidP="009276D0">
      <w:r>
        <w:t>I did try to us</w:t>
      </w:r>
      <w:r w:rsidR="00380CF7">
        <w:t>ing</w:t>
      </w:r>
      <w:r>
        <w:t xml:space="preserve"> </w:t>
      </w:r>
      <w:proofErr w:type="spellStart"/>
      <w:r>
        <w:t>gensim’s</w:t>
      </w:r>
      <w:proofErr w:type="spellEnd"/>
      <w:r>
        <w:t xml:space="preserve"> word2vec </w:t>
      </w:r>
      <w:r w:rsidR="00380CF7">
        <w:t xml:space="preserve">interface to train a word2vec model that I could use for word embeddings. I passed these feature vectors (I chose a size of 300) to an </w:t>
      </w:r>
      <w:proofErr w:type="spellStart"/>
      <w:r w:rsidR="00380CF7">
        <w:t>XGBoost</w:t>
      </w:r>
      <w:proofErr w:type="spellEnd"/>
      <w:r w:rsidR="00380CF7">
        <w:t xml:space="preserve"> Classifier and got a local score of 0.62015, which wasn’t really an improvement over my </w:t>
      </w:r>
      <w:proofErr w:type="spellStart"/>
      <w:r w:rsidR="00DB49FC">
        <w:t>Tfidf</w:t>
      </w:r>
      <w:proofErr w:type="spellEnd"/>
      <w:r w:rsidR="00380CF7">
        <w:t xml:space="preserve"> feature</w:t>
      </w:r>
      <w:r w:rsidR="00DB49FC">
        <w:t xml:space="preserve"> representation and I did not have much time to explore this further</w:t>
      </w:r>
      <w:r w:rsidR="00380CF7">
        <w:t>.</w:t>
      </w:r>
      <w:r w:rsidR="00C25286">
        <w:t xml:space="preserve"> </w:t>
      </w:r>
      <w:r w:rsidR="00380CF7">
        <w:t xml:space="preserve">Given more time, I’d like to try out additional word embeddings including pretrained GLOVE or </w:t>
      </w:r>
      <w:proofErr w:type="spellStart"/>
      <w:r w:rsidR="00380CF7">
        <w:t>FastText</w:t>
      </w:r>
      <w:proofErr w:type="spellEnd"/>
      <w:r w:rsidR="00380CF7">
        <w:t xml:space="preserve"> embeddings to represent the words in the text, and evaluate their performance. </w:t>
      </w:r>
      <w:proofErr w:type="gramStart"/>
      <w:r w:rsidR="00380CF7">
        <w:t>Ideally</w:t>
      </w:r>
      <w:proofErr w:type="gramEnd"/>
      <w:r w:rsidR="00380CF7">
        <w:t xml:space="preserve"> I would be able ex</w:t>
      </w:r>
      <w:r w:rsidR="00DB49FC">
        <w:t>p</w:t>
      </w:r>
      <w:r w:rsidR="00380CF7">
        <w:t>lore some deep learning model</w:t>
      </w:r>
      <w:r w:rsidR="00C25286">
        <w:t xml:space="preserve"> architectures such as a simple feed forward Neural Network or LSTM trained upon those word embeddings.</w:t>
      </w:r>
    </w:p>
    <w:p w14:paraId="22F50BB5" w14:textId="2DCEF1A0" w:rsidR="008F7579" w:rsidRDefault="008F7579" w:rsidP="009276D0"/>
    <w:p w14:paraId="77185CEA" w14:textId="00423B52" w:rsidR="008F7579" w:rsidRDefault="00380CF7" w:rsidP="009276D0">
      <w:r>
        <w:t>However,</w:t>
      </w:r>
      <w:r w:rsidR="00DB49FC">
        <w:t xml:space="preserve"> I think I would really like to build</w:t>
      </w:r>
      <w:r w:rsidR="00190105">
        <w:t xml:space="preserve"> out a more robust pipeline for experiments and integrating</w:t>
      </w:r>
      <w:r w:rsidR="00DB49FC">
        <w:t xml:space="preserve"> the various pieces of text classification pipelines. For instance, it wasn’t a trivial task to </w:t>
      </w:r>
      <w:r w:rsidR="00C25286">
        <w:t xml:space="preserve">integrate word embeddings with the </w:t>
      </w:r>
      <w:proofErr w:type="spellStart"/>
      <w:r w:rsidR="00C25286">
        <w:t>sklearn</w:t>
      </w:r>
      <w:proofErr w:type="spellEnd"/>
      <w:r w:rsidR="00C25286">
        <w:t xml:space="preserve"> pipeline and column transformer I was already using. I’d also want to apply a deep learning model at the end of the pipeline instead of the fairly vanilla </w:t>
      </w:r>
      <w:proofErr w:type="spellStart"/>
      <w:r w:rsidR="00C25286">
        <w:t>sklearn</w:t>
      </w:r>
      <w:proofErr w:type="spellEnd"/>
      <w:r w:rsidR="00C25286">
        <w:t xml:space="preserve"> classifiers I used.</w:t>
      </w:r>
    </w:p>
    <w:p w14:paraId="78988ED9" w14:textId="0FAD1E09" w:rsidR="00C25286" w:rsidRDefault="00C25286" w:rsidP="009276D0"/>
    <w:p w14:paraId="7F65F4D7" w14:textId="3A03CE6C" w:rsidR="00C25286" w:rsidRDefault="00C25286" w:rsidP="00C25286">
      <w:r>
        <w:t xml:space="preserve">Finally, I would want to look into hyperparameter optimization and utilizing </w:t>
      </w:r>
      <w:proofErr w:type="spellStart"/>
      <w:r>
        <w:t>GridSearchCV</w:t>
      </w:r>
      <w:proofErr w:type="spellEnd"/>
      <w:r>
        <w:t xml:space="preserve"> for finding the best model parameters for the various classifiers I chose to use. I’d also want to look at how to handle imbalanced learning by either </w:t>
      </w:r>
      <w:proofErr w:type="spellStart"/>
      <w:r>
        <w:t>undersampling</w:t>
      </w:r>
      <w:proofErr w:type="spellEnd"/>
      <w:r>
        <w:t xml:space="preserve"> or specifying class weights for some of my models. These could probably help me to improve my leaderboard performance.</w:t>
      </w:r>
    </w:p>
    <w:p w14:paraId="4D2FDF88" w14:textId="551FA9DF" w:rsidR="00F12B5A" w:rsidRDefault="00F12B5A" w:rsidP="009276D0"/>
    <w:p w14:paraId="14B1B83D" w14:textId="00F5B629" w:rsidR="00190105" w:rsidRDefault="00190105" w:rsidP="009276D0"/>
    <w:p w14:paraId="2CF1C758" w14:textId="582B2F45" w:rsidR="00190105" w:rsidRDefault="00190105" w:rsidP="00190105">
      <w:r>
        <w:t xml:space="preserve">Task 6 </w:t>
      </w:r>
      <w:r>
        <w:t>c</w:t>
      </w:r>
      <w:r>
        <w:t>ode</w:t>
      </w:r>
      <w:r>
        <w:t xml:space="preserve"> can be found here:</w:t>
      </w:r>
      <w:r>
        <w:t xml:space="preserve"> </w:t>
      </w:r>
      <w:hyperlink r:id="rId9" w:history="1">
        <w:r w:rsidRPr="00577958">
          <w:rPr>
            <w:rStyle w:val="Hyperlink"/>
          </w:rPr>
          <w:t>https://github.com/jonchang03/cs598-dm-capstone/blob/master/task6/Task6.ipynb</w:t>
        </w:r>
      </w:hyperlink>
    </w:p>
    <w:p w14:paraId="6D59E6A2" w14:textId="77777777" w:rsidR="00190105" w:rsidRPr="009276D0" w:rsidRDefault="00190105" w:rsidP="009276D0"/>
    <w:p w14:paraId="4763CBD9" w14:textId="3CDBDD03" w:rsidR="009276D0" w:rsidRPr="009276D0" w:rsidRDefault="009276D0" w:rsidP="009276D0">
      <w:pPr>
        <w:pStyle w:val="Heading1"/>
      </w:pPr>
      <w:r>
        <w:t>References</w:t>
      </w:r>
    </w:p>
    <w:p w14:paraId="673D95DB" w14:textId="77777777" w:rsidR="009276D0" w:rsidRPr="009276D0" w:rsidRDefault="009276D0" w:rsidP="009276D0"/>
    <w:p w14:paraId="7FD2FFD8" w14:textId="4936379A" w:rsidR="00783746" w:rsidRDefault="009276D0" w:rsidP="00783746">
      <w:pPr>
        <w:pStyle w:val="ListParagraph"/>
        <w:numPr>
          <w:ilvl w:val="0"/>
          <w:numId w:val="3"/>
        </w:numPr>
      </w:pPr>
      <w:hyperlink r:id="rId10" w:history="1">
        <w:r w:rsidRPr="00577958">
          <w:rPr>
            <w:rStyle w:val="Hyperlink"/>
          </w:rPr>
          <w:t>https://scikit-learn.org/stable/auto_examples/compose/plot_column_transformer.html#sphx-glr-auto-examples-compose-plot-column-transformer-py</w:t>
        </w:r>
      </w:hyperlink>
      <w:r w:rsidR="009F0043">
        <w:t xml:space="preserve"> – example for column transformer</w:t>
      </w:r>
    </w:p>
    <w:p w14:paraId="66587078" w14:textId="1B4CCA3B" w:rsidR="00783746" w:rsidRDefault="00783746" w:rsidP="00783746">
      <w:pPr>
        <w:pStyle w:val="ListParagraph"/>
        <w:numPr>
          <w:ilvl w:val="0"/>
          <w:numId w:val="3"/>
        </w:numPr>
      </w:pPr>
      <w:hyperlink r:id="rId11" w:history="1">
        <w:r w:rsidRPr="00577958">
          <w:rPr>
            <w:rStyle w:val="Hyperlink"/>
          </w:rPr>
          <w:t>https://radimrehurek.com/gensim/parsing/preprocessing.html</w:t>
        </w:r>
      </w:hyperlink>
      <w:r w:rsidR="009F0043">
        <w:t xml:space="preserve"> - preprocessing library used </w:t>
      </w:r>
    </w:p>
    <w:p w14:paraId="672DA318" w14:textId="2E3F2CE7" w:rsidR="009F0043" w:rsidRDefault="009F0043" w:rsidP="009F0043">
      <w:pPr>
        <w:pStyle w:val="ListParagraph"/>
        <w:numPr>
          <w:ilvl w:val="0"/>
          <w:numId w:val="3"/>
        </w:numPr>
      </w:pPr>
      <w:hyperlink r:id="rId12" w:history="1">
        <w:r>
          <w:rPr>
            <w:rStyle w:val="Hyperlink"/>
          </w:rPr>
          <w:t>https://www.kaggle.com/baghern/a-deep-dive-into-sklearn-pipelines</w:t>
        </w:r>
      </w:hyperlink>
      <w:r>
        <w:t xml:space="preserve"> - great resource on pipelining</w:t>
      </w:r>
    </w:p>
    <w:p w14:paraId="03776182" w14:textId="4D6C44C9" w:rsidR="00603518" w:rsidRDefault="00783746" w:rsidP="00783746">
      <w:pPr>
        <w:pStyle w:val="ListParagraph"/>
        <w:numPr>
          <w:ilvl w:val="0"/>
          <w:numId w:val="3"/>
        </w:numPr>
      </w:pPr>
      <w:hyperlink r:id="rId13" w:history="1">
        <w:r w:rsidRPr="00577958">
          <w:rPr>
            <w:rStyle w:val="Hyperlink"/>
          </w:rPr>
          <w:t>https://towardsdatascience.com/nlp-performance-of-different-word-embeddings-on-text-classification-de648c6262b</w:t>
        </w:r>
      </w:hyperlink>
      <w:r w:rsidR="009F0043">
        <w:t xml:space="preserve"> - </w:t>
      </w:r>
    </w:p>
    <w:p w14:paraId="35BC09CF" w14:textId="3F8A9979" w:rsidR="008F7579" w:rsidRDefault="008F7579" w:rsidP="008F7579">
      <w:pPr>
        <w:pStyle w:val="ListParagraph"/>
        <w:numPr>
          <w:ilvl w:val="0"/>
          <w:numId w:val="3"/>
        </w:numPr>
      </w:pPr>
      <w:hyperlink r:id="rId14" w:history="1">
        <w:r>
          <w:rPr>
            <w:rStyle w:val="Hyperlink"/>
          </w:rPr>
          <w:t>https://mlens.readthedocs.io/en/0.1.x/getting_started/</w:t>
        </w:r>
      </w:hyperlink>
      <w:r w:rsidR="009F0043">
        <w:t xml:space="preserve"> - reference for introductory </w:t>
      </w:r>
      <w:proofErr w:type="spellStart"/>
      <w:r w:rsidR="009F0043">
        <w:t>ensembling</w:t>
      </w:r>
      <w:proofErr w:type="spellEnd"/>
    </w:p>
    <w:p w14:paraId="432E9B83" w14:textId="09E53053" w:rsidR="003C04E2" w:rsidRDefault="003C04E2" w:rsidP="003C04E2">
      <w:pPr>
        <w:pStyle w:val="ListParagraph"/>
        <w:numPr>
          <w:ilvl w:val="0"/>
          <w:numId w:val="3"/>
        </w:numPr>
      </w:pPr>
      <w:hyperlink r:id="rId15" w:history="1">
        <w:r>
          <w:rPr>
            <w:rStyle w:val="Hyperlink"/>
          </w:rPr>
          <w:t>https://www.kdnuggets.com/2019/09/no-free-lunch-data-science.html</w:t>
        </w:r>
      </w:hyperlink>
      <w:r>
        <w:t xml:space="preserve"> - No Free Lunch Theorem</w:t>
      </w:r>
    </w:p>
    <w:p w14:paraId="164F7F70" w14:textId="77777777" w:rsidR="008F7579" w:rsidRDefault="008F7579" w:rsidP="008F7579">
      <w:pPr>
        <w:pStyle w:val="ListParagraph"/>
      </w:pPr>
    </w:p>
    <w:p w14:paraId="6ACF0409" w14:textId="77777777" w:rsidR="009276D0" w:rsidRDefault="009276D0" w:rsidP="009276D0">
      <w:pPr>
        <w:ind w:left="360"/>
      </w:pPr>
    </w:p>
    <w:sectPr w:rsidR="009276D0" w:rsidSect="009D1349">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EDDAD" w14:textId="77777777" w:rsidR="007B1AEA" w:rsidRDefault="007B1AEA" w:rsidP="008F7579">
      <w:r>
        <w:separator/>
      </w:r>
    </w:p>
  </w:endnote>
  <w:endnote w:type="continuationSeparator" w:id="0">
    <w:p w14:paraId="5FD14533" w14:textId="77777777" w:rsidR="007B1AEA" w:rsidRDefault="007B1AEA" w:rsidP="008F7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09076145"/>
      <w:docPartObj>
        <w:docPartGallery w:val="Page Numbers (Bottom of Page)"/>
        <w:docPartUnique/>
      </w:docPartObj>
    </w:sdtPr>
    <w:sdtContent>
      <w:p w14:paraId="0E9A92CE" w14:textId="73C845DB" w:rsidR="008F7579" w:rsidRDefault="008F7579" w:rsidP="005779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4906E6" w14:textId="77777777" w:rsidR="008F7579" w:rsidRDefault="008F7579" w:rsidP="008F75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5838444"/>
      <w:docPartObj>
        <w:docPartGallery w:val="Page Numbers (Bottom of Page)"/>
        <w:docPartUnique/>
      </w:docPartObj>
    </w:sdtPr>
    <w:sdtContent>
      <w:p w14:paraId="6A8C4150" w14:textId="5A3739DB" w:rsidR="008F7579" w:rsidRDefault="008F7579" w:rsidP="005779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3BE350" w14:textId="77777777" w:rsidR="008F7579" w:rsidRDefault="008F7579" w:rsidP="008F75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AFB44" w14:textId="77777777" w:rsidR="007B1AEA" w:rsidRDefault="007B1AEA" w:rsidP="008F7579">
      <w:r>
        <w:separator/>
      </w:r>
    </w:p>
  </w:footnote>
  <w:footnote w:type="continuationSeparator" w:id="0">
    <w:p w14:paraId="34569318" w14:textId="77777777" w:rsidR="007B1AEA" w:rsidRDefault="007B1AEA" w:rsidP="008F75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767C83"/>
    <w:multiLevelType w:val="hybridMultilevel"/>
    <w:tmpl w:val="F8EA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9F075F"/>
    <w:multiLevelType w:val="multilevel"/>
    <w:tmpl w:val="A4887494"/>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7A387FCC"/>
    <w:multiLevelType w:val="hybridMultilevel"/>
    <w:tmpl w:val="3E301420"/>
    <w:lvl w:ilvl="0" w:tplc="1E6C99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17F"/>
    <w:rsid w:val="000228C9"/>
    <w:rsid w:val="00091985"/>
    <w:rsid w:val="0010117F"/>
    <w:rsid w:val="00190105"/>
    <w:rsid w:val="002B37C6"/>
    <w:rsid w:val="00380436"/>
    <w:rsid w:val="00380CF7"/>
    <w:rsid w:val="003900CD"/>
    <w:rsid w:val="003C04E2"/>
    <w:rsid w:val="003D2DE6"/>
    <w:rsid w:val="004C5FC6"/>
    <w:rsid w:val="00503175"/>
    <w:rsid w:val="00603518"/>
    <w:rsid w:val="00783746"/>
    <w:rsid w:val="007B1AEA"/>
    <w:rsid w:val="00854949"/>
    <w:rsid w:val="008871F2"/>
    <w:rsid w:val="008F38CE"/>
    <w:rsid w:val="008F7579"/>
    <w:rsid w:val="009276D0"/>
    <w:rsid w:val="009D1349"/>
    <w:rsid w:val="009F0043"/>
    <w:rsid w:val="00A6156D"/>
    <w:rsid w:val="00C25286"/>
    <w:rsid w:val="00D202AA"/>
    <w:rsid w:val="00D235CE"/>
    <w:rsid w:val="00DB49FC"/>
    <w:rsid w:val="00EF5DB3"/>
    <w:rsid w:val="00F12B5A"/>
    <w:rsid w:val="00F842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69DF"/>
  <w15:chartTrackingRefBased/>
  <w15:docId w15:val="{41185CF6-3891-E04A-8E8C-278D95BDA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5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351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75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0117F"/>
  </w:style>
  <w:style w:type="character" w:customStyle="1" w:styleId="DateChar">
    <w:name w:val="Date Char"/>
    <w:basedOn w:val="DefaultParagraphFont"/>
    <w:link w:val="Date"/>
    <w:uiPriority w:val="99"/>
    <w:semiHidden/>
    <w:rsid w:val="0010117F"/>
  </w:style>
  <w:style w:type="paragraph" w:styleId="Title">
    <w:name w:val="Title"/>
    <w:basedOn w:val="Normal"/>
    <w:next w:val="Normal"/>
    <w:link w:val="TitleChar"/>
    <w:uiPriority w:val="10"/>
    <w:qFormat/>
    <w:rsid w:val="006035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5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35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351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276D0"/>
    <w:pPr>
      <w:ind w:left="720"/>
      <w:contextualSpacing/>
    </w:pPr>
  </w:style>
  <w:style w:type="character" w:styleId="Hyperlink">
    <w:name w:val="Hyperlink"/>
    <w:basedOn w:val="DefaultParagraphFont"/>
    <w:uiPriority w:val="99"/>
    <w:unhideWhenUsed/>
    <w:rsid w:val="009276D0"/>
    <w:rPr>
      <w:color w:val="0563C1" w:themeColor="hyperlink"/>
      <w:u w:val="single"/>
    </w:rPr>
  </w:style>
  <w:style w:type="character" w:styleId="UnresolvedMention">
    <w:name w:val="Unresolved Mention"/>
    <w:basedOn w:val="DefaultParagraphFont"/>
    <w:uiPriority w:val="99"/>
    <w:semiHidden/>
    <w:unhideWhenUsed/>
    <w:rsid w:val="009276D0"/>
    <w:rPr>
      <w:color w:val="605E5C"/>
      <w:shd w:val="clear" w:color="auto" w:fill="E1DFDD"/>
    </w:rPr>
  </w:style>
  <w:style w:type="table" w:styleId="TableGrid">
    <w:name w:val="Table Grid"/>
    <w:basedOn w:val="TableNormal"/>
    <w:uiPriority w:val="39"/>
    <w:rsid w:val="009276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F7579"/>
    <w:rPr>
      <w:rFonts w:asciiTheme="majorHAnsi" w:eastAsiaTheme="majorEastAsia" w:hAnsiTheme="majorHAnsi" w:cstheme="majorBidi"/>
      <w:color w:val="1F3763" w:themeColor="accent1" w:themeShade="7F"/>
    </w:rPr>
  </w:style>
  <w:style w:type="paragraph" w:styleId="Footer">
    <w:name w:val="footer"/>
    <w:basedOn w:val="Normal"/>
    <w:link w:val="FooterChar"/>
    <w:uiPriority w:val="99"/>
    <w:unhideWhenUsed/>
    <w:rsid w:val="008F7579"/>
    <w:pPr>
      <w:tabs>
        <w:tab w:val="center" w:pos="4680"/>
        <w:tab w:val="right" w:pos="9360"/>
      </w:tabs>
    </w:pPr>
  </w:style>
  <w:style w:type="character" w:customStyle="1" w:styleId="FooterChar">
    <w:name w:val="Footer Char"/>
    <w:basedOn w:val="DefaultParagraphFont"/>
    <w:link w:val="Footer"/>
    <w:uiPriority w:val="99"/>
    <w:rsid w:val="008F7579"/>
  </w:style>
  <w:style w:type="character" w:styleId="PageNumber">
    <w:name w:val="page number"/>
    <w:basedOn w:val="DefaultParagraphFont"/>
    <w:uiPriority w:val="99"/>
    <w:semiHidden/>
    <w:unhideWhenUsed/>
    <w:rsid w:val="008F7579"/>
  </w:style>
  <w:style w:type="paragraph" w:styleId="HTMLPreformatted">
    <w:name w:val="HTML Preformatted"/>
    <w:basedOn w:val="Normal"/>
    <w:link w:val="HTMLPreformattedChar"/>
    <w:uiPriority w:val="99"/>
    <w:semiHidden/>
    <w:unhideWhenUsed/>
    <w:rsid w:val="0039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00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17320">
      <w:bodyDiv w:val="1"/>
      <w:marLeft w:val="0"/>
      <w:marRight w:val="0"/>
      <w:marTop w:val="0"/>
      <w:marBottom w:val="0"/>
      <w:divBdr>
        <w:top w:val="none" w:sz="0" w:space="0" w:color="auto"/>
        <w:left w:val="none" w:sz="0" w:space="0" w:color="auto"/>
        <w:bottom w:val="none" w:sz="0" w:space="0" w:color="auto"/>
        <w:right w:val="none" w:sz="0" w:space="0" w:color="auto"/>
      </w:divBdr>
    </w:div>
    <w:div w:id="80032710">
      <w:bodyDiv w:val="1"/>
      <w:marLeft w:val="0"/>
      <w:marRight w:val="0"/>
      <w:marTop w:val="0"/>
      <w:marBottom w:val="0"/>
      <w:divBdr>
        <w:top w:val="none" w:sz="0" w:space="0" w:color="auto"/>
        <w:left w:val="none" w:sz="0" w:space="0" w:color="auto"/>
        <w:bottom w:val="none" w:sz="0" w:space="0" w:color="auto"/>
        <w:right w:val="none" w:sz="0" w:space="0" w:color="auto"/>
      </w:divBdr>
    </w:div>
    <w:div w:id="153879167">
      <w:bodyDiv w:val="1"/>
      <w:marLeft w:val="0"/>
      <w:marRight w:val="0"/>
      <w:marTop w:val="0"/>
      <w:marBottom w:val="0"/>
      <w:divBdr>
        <w:top w:val="none" w:sz="0" w:space="0" w:color="auto"/>
        <w:left w:val="none" w:sz="0" w:space="0" w:color="auto"/>
        <w:bottom w:val="none" w:sz="0" w:space="0" w:color="auto"/>
        <w:right w:val="none" w:sz="0" w:space="0" w:color="auto"/>
      </w:divBdr>
    </w:div>
    <w:div w:id="205603038">
      <w:bodyDiv w:val="1"/>
      <w:marLeft w:val="0"/>
      <w:marRight w:val="0"/>
      <w:marTop w:val="0"/>
      <w:marBottom w:val="0"/>
      <w:divBdr>
        <w:top w:val="none" w:sz="0" w:space="0" w:color="auto"/>
        <w:left w:val="none" w:sz="0" w:space="0" w:color="auto"/>
        <w:bottom w:val="none" w:sz="0" w:space="0" w:color="auto"/>
        <w:right w:val="none" w:sz="0" w:space="0" w:color="auto"/>
      </w:divBdr>
    </w:div>
    <w:div w:id="314266896">
      <w:bodyDiv w:val="1"/>
      <w:marLeft w:val="0"/>
      <w:marRight w:val="0"/>
      <w:marTop w:val="0"/>
      <w:marBottom w:val="0"/>
      <w:divBdr>
        <w:top w:val="none" w:sz="0" w:space="0" w:color="auto"/>
        <w:left w:val="none" w:sz="0" w:space="0" w:color="auto"/>
        <w:bottom w:val="none" w:sz="0" w:space="0" w:color="auto"/>
        <w:right w:val="none" w:sz="0" w:space="0" w:color="auto"/>
      </w:divBdr>
    </w:div>
    <w:div w:id="342319670">
      <w:bodyDiv w:val="1"/>
      <w:marLeft w:val="0"/>
      <w:marRight w:val="0"/>
      <w:marTop w:val="0"/>
      <w:marBottom w:val="0"/>
      <w:divBdr>
        <w:top w:val="none" w:sz="0" w:space="0" w:color="auto"/>
        <w:left w:val="none" w:sz="0" w:space="0" w:color="auto"/>
        <w:bottom w:val="none" w:sz="0" w:space="0" w:color="auto"/>
        <w:right w:val="none" w:sz="0" w:space="0" w:color="auto"/>
      </w:divBdr>
    </w:div>
    <w:div w:id="362901475">
      <w:bodyDiv w:val="1"/>
      <w:marLeft w:val="0"/>
      <w:marRight w:val="0"/>
      <w:marTop w:val="0"/>
      <w:marBottom w:val="0"/>
      <w:divBdr>
        <w:top w:val="none" w:sz="0" w:space="0" w:color="auto"/>
        <w:left w:val="none" w:sz="0" w:space="0" w:color="auto"/>
        <w:bottom w:val="none" w:sz="0" w:space="0" w:color="auto"/>
        <w:right w:val="none" w:sz="0" w:space="0" w:color="auto"/>
      </w:divBdr>
    </w:div>
    <w:div w:id="418060269">
      <w:bodyDiv w:val="1"/>
      <w:marLeft w:val="0"/>
      <w:marRight w:val="0"/>
      <w:marTop w:val="0"/>
      <w:marBottom w:val="0"/>
      <w:divBdr>
        <w:top w:val="none" w:sz="0" w:space="0" w:color="auto"/>
        <w:left w:val="none" w:sz="0" w:space="0" w:color="auto"/>
        <w:bottom w:val="none" w:sz="0" w:space="0" w:color="auto"/>
        <w:right w:val="none" w:sz="0" w:space="0" w:color="auto"/>
      </w:divBdr>
    </w:div>
    <w:div w:id="419837446">
      <w:bodyDiv w:val="1"/>
      <w:marLeft w:val="0"/>
      <w:marRight w:val="0"/>
      <w:marTop w:val="0"/>
      <w:marBottom w:val="0"/>
      <w:divBdr>
        <w:top w:val="none" w:sz="0" w:space="0" w:color="auto"/>
        <w:left w:val="none" w:sz="0" w:space="0" w:color="auto"/>
        <w:bottom w:val="none" w:sz="0" w:space="0" w:color="auto"/>
        <w:right w:val="none" w:sz="0" w:space="0" w:color="auto"/>
      </w:divBdr>
    </w:div>
    <w:div w:id="602693208">
      <w:bodyDiv w:val="1"/>
      <w:marLeft w:val="0"/>
      <w:marRight w:val="0"/>
      <w:marTop w:val="0"/>
      <w:marBottom w:val="0"/>
      <w:divBdr>
        <w:top w:val="none" w:sz="0" w:space="0" w:color="auto"/>
        <w:left w:val="none" w:sz="0" w:space="0" w:color="auto"/>
        <w:bottom w:val="none" w:sz="0" w:space="0" w:color="auto"/>
        <w:right w:val="none" w:sz="0" w:space="0" w:color="auto"/>
      </w:divBdr>
    </w:div>
    <w:div w:id="608053805">
      <w:bodyDiv w:val="1"/>
      <w:marLeft w:val="0"/>
      <w:marRight w:val="0"/>
      <w:marTop w:val="0"/>
      <w:marBottom w:val="0"/>
      <w:divBdr>
        <w:top w:val="none" w:sz="0" w:space="0" w:color="auto"/>
        <w:left w:val="none" w:sz="0" w:space="0" w:color="auto"/>
        <w:bottom w:val="none" w:sz="0" w:space="0" w:color="auto"/>
        <w:right w:val="none" w:sz="0" w:space="0" w:color="auto"/>
      </w:divBdr>
    </w:div>
    <w:div w:id="974289284">
      <w:bodyDiv w:val="1"/>
      <w:marLeft w:val="0"/>
      <w:marRight w:val="0"/>
      <w:marTop w:val="0"/>
      <w:marBottom w:val="0"/>
      <w:divBdr>
        <w:top w:val="none" w:sz="0" w:space="0" w:color="auto"/>
        <w:left w:val="none" w:sz="0" w:space="0" w:color="auto"/>
        <w:bottom w:val="none" w:sz="0" w:space="0" w:color="auto"/>
        <w:right w:val="none" w:sz="0" w:space="0" w:color="auto"/>
      </w:divBdr>
    </w:div>
    <w:div w:id="978996569">
      <w:bodyDiv w:val="1"/>
      <w:marLeft w:val="0"/>
      <w:marRight w:val="0"/>
      <w:marTop w:val="0"/>
      <w:marBottom w:val="0"/>
      <w:divBdr>
        <w:top w:val="none" w:sz="0" w:space="0" w:color="auto"/>
        <w:left w:val="none" w:sz="0" w:space="0" w:color="auto"/>
        <w:bottom w:val="none" w:sz="0" w:space="0" w:color="auto"/>
        <w:right w:val="none" w:sz="0" w:space="0" w:color="auto"/>
      </w:divBdr>
    </w:div>
    <w:div w:id="986128040">
      <w:bodyDiv w:val="1"/>
      <w:marLeft w:val="0"/>
      <w:marRight w:val="0"/>
      <w:marTop w:val="0"/>
      <w:marBottom w:val="0"/>
      <w:divBdr>
        <w:top w:val="none" w:sz="0" w:space="0" w:color="auto"/>
        <w:left w:val="none" w:sz="0" w:space="0" w:color="auto"/>
        <w:bottom w:val="none" w:sz="0" w:space="0" w:color="auto"/>
        <w:right w:val="none" w:sz="0" w:space="0" w:color="auto"/>
      </w:divBdr>
    </w:div>
    <w:div w:id="1028026644">
      <w:bodyDiv w:val="1"/>
      <w:marLeft w:val="0"/>
      <w:marRight w:val="0"/>
      <w:marTop w:val="0"/>
      <w:marBottom w:val="0"/>
      <w:divBdr>
        <w:top w:val="none" w:sz="0" w:space="0" w:color="auto"/>
        <w:left w:val="none" w:sz="0" w:space="0" w:color="auto"/>
        <w:bottom w:val="none" w:sz="0" w:space="0" w:color="auto"/>
        <w:right w:val="none" w:sz="0" w:space="0" w:color="auto"/>
      </w:divBdr>
    </w:div>
    <w:div w:id="1167601007">
      <w:bodyDiv w:val="1"/>
      <w:marLeft w:val="0"/>
      <w:marRight w:val="0"/>
      <w:marTop w:val="0"/>
      <w:marBottom w:val="0"/>
      <w:divBdr>
        <w:top w:val="none" w:sz="0" w:space="0" w:color="auto"/>
        <w:left w:val="none" w:sz="0" w:space="0" w:color="auto"/>
        <w:bottom w:val="none" w:sz="0" w:space="0" w:color="auto"/>
        <w:right w:val="none" w:sz="0" w:space="0" w:color="auto"/>
      </w:divBdr>
    </w:div>
    <w:div w:id="1190725875">
      <w:bodyDiv w:val="1"/>
      <w:marLeft w:val="0"/>
      <w:marRight w:val="0"/>
      <w:marTop w:val="0"/>
      <w:marBottom w:val="0"/>
      <w:divBdr>
        <w:top w:val="none" w:sz="0" w:space="0" w:color="auto"/>
        <w:left w:val="none" w:sz="0" w:space="0" w:color="auto"/>
        <w:bottom w:val="none" w:sz="0" w:space="0" w:color="auto"/>
        <w:right w:val="none" w:sz="0" w:space="0" w:color="auto"/>
      </w:divBdr>
    </w:div>
    <w:div w:id="1638142852">
      <w:bodyDiv w:val="1"/>
      <w:marLeft w:val="0"/>
      <w:marRight w:val="0"/>
      <w:marTop w:val="0"/>
      <w:marBottom w:val="0"/>
      <w:divBdr>
        <w:top w:val="none" w:sz="0" w:space="0" w:color="auto"/>
        <w:left w:val="none" w:sz="0" w:space="0" w:color="auto"/>
        <w:bottom w:val="none" w:sz="0" w:space="0" w:color="auto"/>
        <w:right w:val="none" w:sz="0" w:space="0" w:color="auto"/>
      </w:divBdr>
    </w:div>
    <w:div w:id="1641032727">
      <w:bodyDiv w:val="1"/>
      <w:marLeft w:val="0"/>
      <w:marRight w:val="0"/>
      <w:marTop w:val="0"/>
      <w:marBottom w:val="0"/>
      <w:divBdr>
        <w:top w:val="none" w:sz="0" w:space="0" w:color="auto"/>
        <w:left w:val="none" w:sz="0" w:space="0" w:color="auto"/>
        <w:bottom w:val="none" w:sz="0" w:space="0" w:color="auto"/>
        <w:right w:val="none" w:sz="0" w:space="0" w:color="auto"/>
      </w:divBdr>
    </w:div>
    <w:div w:id="1670137776">
      <w:bodyDiv w:val="1"/>
      <w:marLeft w:val="0"/>
      <w:marRight w:val="0"/>
      <w:marTop w:val="0"/>
      <w:marBottom w:val="0"/>
      <w:divBdr>
        <w:top w:val="none" w:sz="0" w:space="0" w:color="auto"/>
        <w:left w:val="none" w:sz="0" w:space="0" w:color="auto"/>
        <w:bottom w:val="none" w:sz="0" w:space="0" w:color="auto"/>
        <w:right w:val="none" w:sz="0" w:space="0" w:color="auto"/>
      </w:divBdr>
    </w:div>
    <w:div w:id="1789735036">
      <w:bodyDiv w:val="1"/>
      <w:marLeft w:val="0"/>
      <w:marRight w:val="0"/>
      <w:marTop w:val="0"/>
      <w:marBottom w:val="0"/>
      <w:divBdr>
        <w:top w:val="none" w:sz="0" w:space="0" w:color="auto"/>
        <w:left w:val="none" w:sz="0" w:space="0" w:color="auto"/>
        <w:bottom w:val="none" w:sz="0" w:space="0" w:color="auto"/>
        <w:right w:val="none" w:sz="0" w:space="0" w:color="auto"/>
      </w:divBdr>
    </w:div>
    <w:div w:id="1849564902">
      <w:bodyDiv w:val="1"/>
      <w:marLeft w:val="0"/>
      <w:marRight w:val="0"/>
      <w:marTop w:val="0"/>
      <w:marBottom w:val="0"/>
      <w:divBdr>
        <w:top w:val="none" w:sz="0" w:space="0" w:color="auto"/>
        <w:left w:val="none" w:sz="0" w:space="0" w:color="auto"/>
        <w:bottom w:val="none" w:sz="0" w:space="0" w:color="auto"/>
        <w:right w:val="none" w:sz="0" w:space="0" w:color="auto"/>
      </w:divBdr>
    </w:div>
    <w:div w:id="1912883928">
      <w:bodyDiv w:val="1"/>
      <w:marLeft w:val="0"/>
      <w:marRight w:val="0"/>
      <w:marTop w:val="0"/>
      <w:marBottom w:val="0"/>
      <w:divBdr>
        <w:top w:val="none" w:sz="0" w:space="0" w:color="auto"/>
        <w:left w:val="none" w:sz="0" w:space="0" w:color="auto"/>
        <w:bottom w:val="none" w:sz="0" w:space="0" w:color="auto"/>
        <w:right w:val="none" w:sz="0" w:space="0" w:color="auto"/>
      </w:divBdr>
    </w:div>
    <w:div w:id="2013755474">
      <w:bodyDiv w:val="1"/>
      <w:marLeft w:val="0"/>
      <w:marRight w:val="0"/>
      <w:marTop w:val="0"/>
      <w:marBottom w:val="0"/>
      <w:divBdr>
        <w:top w:val="none" w:sz="0" w:space="0" w:color="auto"/>
        <w:left w:val="none" w:sz="0" w:space="0" w:color="auto"/>
        <w:bottom w:val="none" w:sz="0" w:space="0" w:color="auto"/>
        <w:right w:val="none" w:sz="0" w:space="0" w:color="auto"/>
      </w:divBdr>
    </w:div>
    <w:div w:id="203510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wardsdatascience.com/nlp-performance-of-different-word-embeddings-on-text-classification-de648c6262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baghern/a-deep-dive-into-sklearn-pipeline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dimrehurek.com/gensim/parsing/preprocessing.html" TargetMode="External"/><Relationship Id="rId5" Type="http://schemas.openxmlformats.org/officeDocument/2006/relationships/footnotes" Target="footnotes.xml"/><Relationship Id="rId15" Type="http://schemas.openxmlformats.org/officeDocument/2006/relationships/hyperlink" Target="https://www.kdnuggets.com/2019/09/no-free-lunch-data-science.html" TargetMode="External"/><Relationship Id="rId10" Type="http://schemas.openxmlformats.org/officeDocument/2006/relationships/hyperlink" Target="https://scikit-learn.org/stable/auto_examples/compose/plot_column_transformer.html#sphx-glr-auto-examples-compose-plot-column-transformer-p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jonchang03/cs598-dm-capstone/blob/master/task6/Task6.ipynb" TargetMode="External"/><Relationship Id="rId14" Type="http://schemas.openxmlformats.org/officeDocument/2006/relationships/hyperlink" Target="https://mlens.readthedocs.io/en/0.1.x/getting_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4</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2020-04-11T21:48:00Z</dcterms:created>
  <dcterms:modified xsi:type="dcterms:W3CDTF">2020-04-12T21:08:00Z</dcterms:modified>
</cp:coreProperties>
</file>