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.4664600214276"/>
        <w:gridCol w:w="2960.8129895255834"/>
        <w:gridCol w:w="4439.232361476612"/>
        <w:tblGridChange w:id="0">
          <w:tblGrid>
            <w:gridCol w:w="1625.4664600214276"/>
            <w:gridCol w:w="2960.8129895255834"/>
            <w:gridCol w:w="4439.232361476612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Laboratorio de docencia</w:t>
            </w:r>
          </w:p>
        </w:tc>
      </w:tr>
      <w:tr>
        <w:trPr>
          <w:cantSplit w:val="0"/>
          <w:trHeight w:val="2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Laboratorios de computación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salas A y B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72.5256724545015"/>
        <w:gridCol w:w="5852.986138569121"/>
        <w:tblGridChange w:id="0">
          <w:tblGrid>
            <w:gridCol w:w="3172.5256724545015"/>
            <w:gridCol w:w="5852.986138569121"/>
          </w:tblGrid>
        </w:tblGridChange>
      </w:tblGrid>
      <w:tr>
        <w:trPr>
          <w:cantSplit w:val="0"/>
          <w:trHeight w:val="803.93554687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Profesor: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9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14.399999999999999" w:lineRule="auto"/>
              <w:rPr/>
            </w:pPr>
            <w:r w:rsidDel="00000000" w:rsidR="00000000" w:rsidRPr="00000000">
              <w:rPr>
                <w:rtl w:val="0"/>
              </w:rPr>
              <w:t xml:space="preserve">Ernesto Alcantara Concepcion </w:t>
            </w:r>
          </w:p>
        </w:tc>
      </w:tr>
      <w:tr>
        <w:trPr>
          <w:cantSplit w:val="0"/>
          <w:trHeight w:val="400.9570312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Asignatura: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Lines w:val="1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Lines w:val="1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Fundamentos de Programación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No. de práctica(s):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Integrante(s):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Reyes García León Michelle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No. de lista o brigada: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Semestre: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24-1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entrega: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30/Agosto/2023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Observaciones: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          CALIFICACIÓN: __________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Objetivo de la práctica: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Introducción: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Desarrollo de práctica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Desarrollo de  los puntos propuestos en la práctica, Empezando por crear la carpeta  y el documento correspondiente.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Posteriormente se enlistan las búsquedas correspondientes con su respectivo resultado.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1.- Realizar una búsqueda en Google Académico utilizando la etiqueta de autor sobre el “Lenguaje de programación en C”. ¿Qué tipo de resultados obtienen?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053013" cy="3961830"/>
            <wp:effectExtent b="0" l="0" r="0" t="0"/>
            <wp:wrapTopAndBottom distB="0" dist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961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2.- Utilizando Google obtén la definición de una “máquina de Turing” (antepón </w:t>
      </w:r>
    </w:p>
    <w:p w:rsidR="00000000" w:rsidDel="00000000" w:rsidP="00000000" w:rsidRDefault="00000000" w:rsidRPr="00000000" w14:paraId="0000007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la palabra “define:” Pon aquí el resultado.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53387</wp:posOffset>
            </wp:positionV>
            <wp:extent cx="4994279" cy="3658600"/>
            <wp:effectExtent b="0" l="0" r="0" t="0"/>
            <wp:wrapTopAndBottom distB="0" dist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279" cy="365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3.- Utilizando google grafica el sen,cos,tan,ctan. Ver página 17 de la guía práctica de las salas de laboratorio a y b.</w:t>
      </w:r>
    </w:p>
    <w:p w:rsidR="00000000" w:rsidDel="00000000" w:rsidP="00000000" w:rsidRDefault="00000000" w:rsidRPr="00000000" w14:paraId="0000007E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18161</wp:posOffset>
            </wp:positionV>
            <wp:extent cx="4667609" cy="3395457"/>
            <wp:effectExtent b="0" l="0" r="0" t="0"/>
            <wp:wrapTopAndBottom distB="0" dist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3617" l="0" r="15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609" cy="3395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0</wp:posOffset>
            </wp:positionV>
            <wp:extent cx="4614863" cy="3489286"/>
            <wp:effectExtent b="0" l="0" r="0" t="0"/>
            <wp:wrapTopAndBottom distB="0" dist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054" l="4485" r="5315" t="3378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489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147638</wp:posOffset>
            </wp:positionH>
            <wp:positionV relativeFrom="paragraph">
              <wp:posOffset>19050</wp:posOffset>
            </wp:positionV>
            <wp:extent cx="4376738" cy="3268933"/>
            <wp:effectExtent b="0" l="0" r="0" t="0"/>
            <wp:wrapTopAndBottom distB="0" dist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5118" l="5114" r="2998" t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268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4.-Utiliza “intitle: intext: y filetype:” para encontrar pdf’s sobre sistemas operativos Unix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89488</wp:posOffset>
            </wp:positionV>
            <wp:extent cx="5731200" cy="2451100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https://www.utm.mx/~merg/prope/unix.pdf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https://biomedbiotec.encb.ipn.mx/bioinformatica/Practicas/Practica2.pdf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http://www.ugr.es/~jmejias/files/guia-unix.pdf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https://www.utm.mx/~merg/prope/pdfs/SistOp.pdf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https://www.edu.xunta.gal/centros/iesblancoamorculleredo/aulavirtual/pluginfile.php/25655/mod_page/content/30/SistemasOperativos_SergioAlonso_GabrielBusto_AntonCaeiro.pdf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5.-Utilizando la calculadora de google resuelve las siguientes operaciones: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89063</wp:posOffset>
            </wp:positionH>
            <wp:positionV relativeFrom="paragraph">
              <wp:posOffset>76200</wp:posOffset>
            </wp:positionV>
            <wp:extent cx="5534025" cy="1247775"/>
            <wp:effectExtent b="12700" l="12700" r="12700" t="12700"/>
            <wp:wrapTopAndBottom distB="0" dist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7223" l="0" r="3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47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4557713" cy="2122770"/>
            <wp:effectExtent b="0" l="0" r="0" t="0"/>
            <wp:wrapSquare wrapText="bothSides" distB="0" distT="0" distL="0" distR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122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4562475" cy="2154241"/>
            <wp:effectExtent b="0" l="0" r="0" t="0"/>
            <wp:wrapSquare wrapText="bothSides" distB="0" distT="0" distL="0" distR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54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180975</wp:posOffset>
            </wp:positionV>
            <wp:extent cx="4562475" cy="2129767"/>
            <wp:effectExtent b="0" l="0" r="0" t="0"/>
            <wp:wrapSquare wrapText="bothSides" distB="0" distT="0" distL="0" distR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29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19050</wp:posOffset>
            </wp:positionV>
            <wp:extent cx="4562475" cy="2177340"/>
            <wp:effectExtent b="0" l="0" r="0" t="0"/>
            <wp:wrapSquare wrapText="bothSides" distB="0" distT="0" distL="0" distR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77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4562475" cy="2157804"/>
            <wp:effectExtent b="0" l="0" r="0" t="0"/>
            <wp:wrapSquare wrapText="bothSides" distB="0" distT="0" distL="0" distR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57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5762</wp:posOffset>
            </wp:positionV>
            <wp:extent cx="4562475" cy="2164610"/>
            <wp:effectExtent b="0" l="0" r="0" t="0"/>
            <wp:wrapSquare wrapText="bothSides" distB="0" distT="0" distL="0" distR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64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165688</wp:posOffset>
            </wp:positionV>
            <wp:extent cx="4562475" cy="2129660"/>
            <wp:effectExtent b="0" l="0" r="0" t="0"/>
            <wp:wrapSquare wrapText="bothSides" distB="0" distT="0" distL="0" distR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29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142875</wp:posOffset>
            </wp:positionV>
            <wp:extent cx="4562475" cy="2105025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6.-De los Catálogos y recursos electrónicos de la Unam entrar en la sección de libros y la sección de recursos libres y busca el término “ Programación en c “.</w:t>
      </w:r>
    </w:p>
    <w:p w:rsidR="00000000" w:rsidDel="00000000" w:rsidP="00000000" w:rsidRDefault="00000000" w:rsidRPr="00000000" w14:paraId="0000011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Escoja 5 libros y 5 recursos libres que considere pueden serle útiles para la clase y anote las citas de los libros y sitios web aquí.</w:t>
      </w:r>
    </w:p>
    <w:p w:rsidR="00000000" w:rsidDel="00000000" w:rsidP="00000000" w:rsidRDefault="00000000" w:rsidRPr="00000000" w14:paraId="0000011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ProQuest Ebook Central - Reader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ProQuest Ebook Central - Reader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ProQuest Ebook Central - Reader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Tesis Digital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hyperlink r:id="rId30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rtl w:val="0"/>
          </w:rPr>
          <w:t xml:space="preserve">ProQuest Ebook Central - Reader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Busca en las bibliotecas de la Facultad de Ingeniería y en la Biblioteca central. Describir cuántos libros existen, si están disponibles en texto completo.</w:t>
      </w:r>
    </w:p>
    <w:p w:rsidR="00000000" w:rsidDel="00000000" w:rsidP="00000000" w:rsidRDefault="00000000" w:rsidRPr="00000000" w14:paraId="0000011E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tl w:val="0"/>
        </w:rPr>
        <w:t xml:space="preserve">Hay demasiados libros, incluso hay tesis que pueden ser de mucha ayuda, todos en su mayoría están disponibles para leer en línea y digo en su mayoría debido a que hay algún que otro texto que ya no funciona el link o por lo menos a mi no me dejo ingresar, pero estos casos son mínimos, de 8 libros que revise 2 estaban mal, de ahi en fuera hay bastante material para revisar.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7.- Hacer la actividad de casa de la página 18. Sobre el uso de Github</w:t>
      </w:r>
    </w:p>
    <w:p w:rsidR="00000000" w:rsidDel="00000000" w:rsidP="00000000" w:rsidRDefault="00000000" w:rsidRPr="00000000" w14:paraId="0000012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rFonts w:ascii="Georgia" w:cs="Georgia" w:eastAsia="Georgia" w:hAnsi="Georgia"/>
        <w:b w:val="0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ebookcentral.proquest.com/lib/bibliodgbmhe/reader.action?docID=3225314" TargetMode="External"/><Relationship Id="rId25" Type="http://schemas.openxmlformats.org/officeDocument/2006/relationships/image" Target="media/image2.png"/><Relationship Id="rId28" Type="http://schemas.openxmlformats.org/officeDocument/2006/relationships/hyperlink" Target="https://ebookcentral.proquest.com/lib/bibliodgbsp/reader.action?docID=3229299" TargetMode="External"/><Relationship Id="rId27" Type="http://schemas.openxmlformats.org/officeDocument/2006/relationships/hyperlink" Target="https://ebookcentral.proquest.com/lib/bibliodgbsp/reader.action?docID=3215919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://132.248.9.195/ptd2009/mayo/0643331/Index.html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0" Type="http://schemas.openxmlformats.org/officeDocument/2006/relationships/hyperlink" Target="https://ebookcentral.proquest.com/lib/bibliodgbsp/reader.action?docID=3188133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hyperlink" Target="https://biomedbiotec.encb.ipn.mx/bioinformatica/Practicas/Practica2.pdf" TargetMode="External"/><Relationship Id="rId12" Type="http://schemas.openxmlformats.org/officeDocument/2006/relationships/hyperlink" Target="https://www.utm.mx/~merg/prope/unix.pdf" TargetMode="External"/><Relationship Id="rId15" Type="http://schemas.openxmlformats.org/officeDocument/2006/relationships/hyperlink" Target="https://www.utm.mx/~merg/prope/pdfs/SistOp.pdf" TargetMode="External"/><Relationship Id="rId14" Type="http://schemas.openxmlformats.org/officeDocument/2006/relationships/hyperlink" Target="http://www.ugr.es/~jmejias/files/guia-unix.pdf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www.edu.xunta.gal/centros/iesblancoamorculleredo/aulavirtual/pluginfile.php/25655/mod_page/content/30/SistemasOperativos_SergioAlonso_GabrielBusto_AntonCaeiro.pdf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