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20B24" w14:textId="5422DCC7" w:rsidR="005745E7" w:rsidRDefault="007D527E" w:rsidP="007D527E">
      <w:pPr>
        <w:jc w:val="center"/>
      </w:pPr>
      <w:r>
        <w:t>UNIDAD TEMÁTICA 4 – Interfaz de Usuario – Trabajo de Aplicación 3</w:t>
      </w:r>
    </w:p>
    <w:p w14:paraId="248AF453" w14:textId="77777777" w:rsidR="007D527E" w:rsidRDefault="007D527E" w:rsidP="007D527E">
      <w:pPr>
        <w:jc w:val="center"/>
      </w:pPr>
    </w:p>
    <w:p w14:paraId="02AA922C" w14:textId="5E2FDE68" w:rsidR="007D527E" w:rsidRDefault="009E447A" w:rsidP="007D527E">
      <w:r>
        <w:t>Todos los principios de Tognazzini se pueden relacionar a las heurísticas de Nielsen, se complementan el uno a la otra haciendo que sean muy parecidas entre sí. Estas son algunas de las relaciones mas claras que se pueden reconocer:</w:t>
      </w:r>
    </w:p>
    <w:p w14:paraId="0D0B9F6C" w14:textId="6F80BE00" w:rsidR="007D527E" w:rsidRDefault="007D527E" w:rsidP="007D527E">
      <w:pPr>
        <w:pStyle w:val="Prrafodelista"/>
        <w:numPr>
          <w:ilvl w:val="0"/>
          <w:numId w:val="2"/>
        </w:numPr>
      </w:pPr>
      <w:r>
        <w:t xml:space="preserve">Sistema y el mundo real (Nielsen) y el uso de metáforas (Tognazzini): </w:t>
      </w:r>
      <w:r w:rsidRPr="007D527E">
        <w:t>Utilizar metáforas que los usuarios reconozcan ayuda a crear una conexión entre el sistema y el mundo real. Esto hace que la interacción sea más intuitiva y comprensible</w:t>
      </w:r>
    </w:p>
    <w:p w14:paraId="354E800D" w14:textId="2B9B0A6F" w:rsidR="007D527E" w:rsidRDefault="007D527E" w:rsidP="007D527E">
      <w:pPr>
        <w:pStyle w:val="Prrafodelista"/>
        <w:numPr>
          <w:ilvl w:val="0"/>
          <w:numId w:val="2"/>
        </w:numPr>
      </w:pPr>
      <w:r>
        <w:t>Control y libertad para el usuario (Nielsen), autonomía, control e interfaz explorable (Tognazzini)</w:t>
      </w:r>
      <w:r w:rsidR="009E447A">
        <w:t>:</w:t>
      </w:r>
      <w:r w:rsidR="009E447A" w:rsidRPr="009E447A">
        <w:t xml:space="preserve"> </w:t>
      </w:r>
      <w:r w:rsidR="009E447A">
        <w:t>es importante</w:t>
      </w:r>
      <w:r w:rsidR="009E447A" w:rsidRPr="009E447A">
        <w:t xml:space="preserve"> que los usuarios tengan el poder de tomar decisiones y controlar sus acciones dentro del sistema, alineándose con la heurística que </w:t>
      </w:r>
      <w:r w:rsidR="009E447A">
        <w:t>dice que se debe</w:t>
      </w:r>
      <w:r w:rsidR="009E447A" w:rsidRPr="009E447A">
        <w:t xml:space="preserve"> permitir que los usuarios deshagan y rehagan sus acciones libremente.</w:t>
      </w:r>
      <w:r>
        <w:t xml:space="preserve"> </w:t>
      </w:r>
      <w:r w:rsidR="009E447A">
        <w:t>Además, p</w:t>
      </w:r>
      <w:r w:rsidR="009E447A" w:rsidRPr="009E447A">
        <w:t>ermitir a los usuarios explorar el sistema sin miedo a cometer errores irreversibles refuerza la sensación de control y libertad</w:t>
      </w:r>
      <w:r w:rsidR="009E447A">
        <w:t>.</w:t>
      </w:r>
    </w:p>
    <w:p w14:paraId="51ED879A" w14:textId="2903B63E" w:rsidR="009E447A" w:rsidRDefault="009E447A" w:rsidP="007D527E">
      <w:pPr>
        <w:pStyle w:val="Prrafodelista"/>
        <w:numPr>
          <w:ilvl w:val="0"/>
          <w:numId w:val="2"/>
        </w:numPr>
      </w:pPr>
      <w:r>
        <w:t>Consistencia y estándares (Nielsen) y consistencia y el uso de estándares (Tognazzini): Son en esencia lo mismo.</w:t>
      </w:r>
    </w:p>
    <w:p w14:paraId="76839E6E" w14:textId="7E07D797" w:rsidR="009E447A" w:rsidRDefault="009E447A" w:rsidP="007D527E">
      <w:pPr>
        <w:pStyle w:val="Prrafodelista"/>
        <w:numPr>
          <w:ilvl w:val="0"/>
          <w:numId w:val="2"/>
        </w:numPr>
      </w:pPr>
      <w:r>
        <w:t>Reconocer antes que recordar (Nielsen) y minimizar el aprendizaje (Tognazzini): Facilitar el reconocimiento de las cosas hace que sea más fácil el aprendizaje, por lo cual se estaría minimizando.</w:t>
      </w:r>
    </w:p>
    <w:p w14:paraId="7E0EC5C5" w14:textId="02CEE196" w:rsidR="009E447A" w:rsidRPr="007D527E" w:rsidRDefault="009E447A" w:rsidP="007D527E">
      <w:pPr>
        <w:pStyle w:val="Prrafodelista"/>
        <w:numPr>
          <w:ilvl w:val="0"/>
          <w:numId w:val="2"/>
        </w:numPr>
      </w:pPr>
      <w:r>
        <w:t xml:space="preserve">estética y diseño minimalista (Nielsen) y legibilidad (Tognazzini): </w:t>
      </w:r>
      <w:r w:rsidRPr="009E447A">
        <w:t xml:space="preserve">Un diseño minimalista y estéticamente agradable mejora la legibilidad, asegurando que la información sea clara y accesible </w:t>
      </w:r>
      <w:r>
        <w:t>sin elementos que te distraigan con facilidad</w:t>
      </w:r>
      <w:r w:rsidRPr="009E447A">
        <w:t>.</w:t>
      </w:r>
    </w:p>
    <w:sectPr w:rsidR="009E447A" w:rsidRPr="007D5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64DB"/>
    <w:multiLevelType w:val="hybridMultilevel"/>
    <w:tmpl w:val="C49ACCBE"/>
    <w:lvl w:ilvl="0" w:tplc="3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0655FBA"/>
    <w:multiLevelType w:val="hybridMultilevel"/>
    <w:tmpl w:val="59243BF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17987">
    <w:abstractNumId w:val="0"/>
  </w:num>
  <w:num w:numId="2" w16cid:durableId="125917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D7"/>
    <w:rsid w:val="000150D7"/>
    <w:rsid w:val="000657D0"/>
    <w:rsid w:val="004668D3"/>
    <w:rsid w:val="005745E7"/>
    <w:rsid w:val="007D527E"/>
    <w:rsid w:val="009E447A"/>
    <w:rsid w:val="00A025F6"/>
    <w:rsid w:val="00A2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9BBA"/>
  <w15:chartTrackingRefBased/>
  <w15:docId w15:val="{7E321062-B8AF-4D13-AC70-C64F735E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0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0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0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0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0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0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5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5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5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50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50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50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0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5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SALVO</dc:creator>
  <cp:keywords/>
  <dc:description/>
  <cp:lastModifiedBy>LEÓN SALVO</cp:lastModifiedBy>
  <cp:revision>2</cp:revision>
  <dcterms:created xsi:type="dcterms:W3CDTF">2024-05-23T20:32:00Z</dcterms:created>
  <dcterms:modified xsi:type="dcterms:W3CDTF">2024-05-23T20:51:00Z</dcterms:modified>
</cp:coreProperties>
</file>