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48EB2F01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5250E1BA" w:rsidR="00CB2D6B" w:rsidRPr="00DE523E" w:rsidRDefault="00AF6093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Vincentius Leoanda Prabowo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20EEDFB1" w:rsidR="00CB2D6B" w:rsidRPr="00DE523E" w:rsidRDefault="00AF6093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2341720149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41804772" w:rsidR="00CB2D6B" w:rsidRPr="00DE523E" w:rsidRDefault="00AF6093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TI-2A</w:t>
            </w:r>
          </w:p>
        </w:tc>
      </w:tr>
    </w:tbl>
    <w:p w14:paraId="0350AD3E" w14:textId="77777777" w:rsidR="00AF6093" w:rsidRDefault="00AF6093" w:rsidP="00DE523E">
      <w:pPr>
        <w:jc w:val="center"/>
      </w:pPr>
    </w:p>
    <w:p w14:paraId="74C3162B" w14:textId="77777777" w:rsidR="00AF6093" w:rsidRDefault="00AF6093" w:rsidP="00DE523E">
      <w:pPr>
        <w:jc w:val="center"/>
        <w:rPr>
          <w:b/>
          <w:bCs/>
          <w:sz w:val="24"/>
          <w:szCs w:val="24"/>
        </w:rPr>
      </w:pPr>
    </w:p>
    <w:p w14:paraId="69894A57" w14:textId="5EF340C2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AF6093">
        <w:rPr>
          <w:b/>
          <w:bCs/>
          <w:sz w:val="24"/>
          <w:szCs w:val="24"/>
        </w:rPr>
        <w:t>11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636"/>
        <w:gridCol w:w="9576"/>
      </w:tblGrid>
      <w:tr w:rsidR="00CB2D6B" w:rsidRPr="00DE523E" w14:paraId="09C0DECB" w14:textId="77777777" w:rsidTr="00DE523E">
        <w:trPr>
          <w:jc w:val="center"/>
        </w:trPr>
        <w:tc>
          <w:tcPr>
            <w:tcW w:w="1129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E523E"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CB2D6B" w:rsidRPr="00CB2D6B" w14:paraId="314AC0A0" w14:textId="77777777" w:rsidTr="00DE523E">
        <w:trPr>
          <w:jc w:val="center"/>
        </w:trPr>
        <w:tc>
          <w:tcPr>
            <w:tcW w:w="1129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0A9D8D01" w14:textId="77777777" w:rsid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B08B57" wp14:editId="47DE3629">
                  <wp:extent cx="2010056" cy="39058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32D0AD85" w:rsidR="00AF6093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84A4EB0" w14:textId="77777777" w:rsidTr="00DE523E">
        <w:trPr>
          <w:jc w:val="center"/>
        </w:trPr>
        <w:tc>
          <w:tcPr>
            <w:tcW w:w="1129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1AAA74AA" w14:textId="670A075E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C99810" wp14:editId="7EDB5B66">
                  <wp:extent cx="2638793" cy="2181529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42E9489" w14:textId="77777777" w:rsidTr="00DE523E">
        <w:trPr>
          <w:jc w:val="center"/>
        </w:trPr>
        <w:tc>
          <w:tcPr>
            <w:tcW w:w="1129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222" w:type="dxa"/>
          </w:tcPr>
          <w:p w14:paraId="71C1001F" w14:textId="4F5B42D3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1F76E9" wp14:editId="0121B5D2">
                  <wp:extent cx="3010320" cy="2276793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5752078D" w14:textId="77777777" w:rsidTr="00DE523E">
        <w:trPr>
          <w:jc w:val="center"/>
        </w:trPr>
        <w:tc>
          <w:tcPr>
            <w:tcW w:w="1129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562B5468" w14:textId="54394052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365747D" wp14:editId="5632AC10">
                  <wp:extent cx="2562583" cy="221963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379C8A9" w14:textId="77777777" w:rsidTr="00DE523E">
        <w:trPr>
          <w:jc w:val="center"/>
        </w:trPr>
        <w:tc>
          <w:tcPr>
            <w:tcW w:w="1129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4787E570" w14:textId="1CC3735F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kedua T-SQL tersebut berguna untuk mengambil 10 data teratas, namun pada T-SQL pertama menggunakan top(10) dan T-SQL kedua menggunakan OFFSET-FETCH</w:t>
            </w:r>
          </w:p>
        </w:tc>
      </w:tr>
      <w:tr w:rsidR="00CB2D6B" w:rsidRPr="00CB2D6B" w14:paraId="48DCE985" w14:textId="77777777" w:rsidTr="00DE523E">
        <w:trPr>
          <w:jc w:val="center"/>
        </w:trPr>
        <w:tc>
          <w:tcPr>
            <w:tcW w:w="1129" w:type="dxa"/>
          </w:tcPr>
          <w:p w14:paraId="3FC8B097" w14:textId="6DD4BEE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112B6561" w14:textId="45C0C0D3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B24874" wp14:editId="68924FE6">
                  <wp:extent cx="1914792" cy="44773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5206A12" w14:textId="77777777" w:rsidTr="00DE523E">
        <w:trPr>
          <w:jc w:val="center"/>
        </w:trPr>
        <w:tc>
          <w:tcPr>
            <w:tcW w:w="1129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8222" w:type="dxa"/>
          </w:tcPr>
          <w:p w14:paraId="6CD1BBD9" w14:textId="4E0C95B4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D80623" wp14:editId="21704E33">
                  <wp:extent cx="2676899" cy="236253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C1A91B6" w14:textId="77777777" w:rsidTr="00DE523E">
        <w:trPr>
          <w:jc w:val="center"/>
        </w:trPr>
        <w:tc>
          <w:tcPr>
            <w:tcW w:w="1129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60E97C08" w14:textId="5612E764" w:rsidR="00AF6093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43C24B" wp14:editId="78817E5A">
                  <wp:extent cx="1962424" cy="46679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3038" w14:textId="767E28A0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F6C603" wp14:editId="011750AA">
                  <wp:extent cx="2667372" cy="22291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0917C09" w14:textId="77777777" w:rsidTr="00DE523E">
        <w:trPr>
          <w:jc w:val="center"/>
        </w:trPr>
        <w:tc>
          <w:tcPr>
            <w:tcW w:w="1129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254D465F" w14:textId="59DF29F4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594D61" wp14:editId="39FA76FA">
                  <wp:extent cx="1991003" cy="48584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C402DC6" w14:textId="77777777" w:rsidTr="00DE523E">
        <w:trPr>
          <w:jc w:val="center"/>
        </w:trPr>
        <w:tc>
          <w:tcPr>
            <w:tcW w:w="1129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493DB38D" w14:textId="77777777" w:rsidR="00AF6093" w:rsidRDefault="00AF6093" w:rsidP="00AF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--- soal 10</w:t>
            </w:r>
          </w:p>
          <w:p w14:paraId="5F1E1744" w14:textId="77777777" w:rsidR="00AF6093" w:rsidRDefault="00AF6093" w:rsidP="00AF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--- Msg 201, Level 16, State 4, Procedure Sales.GetTopCustomers, Line 0 [Batch Start Line 62]</w:t>
            </w:r>
          </w:p>
          <w:p w14:paraId="206F6CE3" w14:textId="77777777" w:rsidR="00AF6093" w:rsidRDefault="00AF6093" w:rsidP="00AF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--- Procedure or function 'GetTopCustomers' expects parameter '@orderyear', which was not supplied.</w:t>
            </w:r>
          </w:p>
          <w:p w14:paraId="23EF3E92" w14:textId="6DB10A7E" w:rsidR="00CB2D6B" w:rsidRPr="00CB2D6B" w:rsidRDefault="00AF6093" w:rsidP="00AF6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--- Eror tersebut dikarenakan tidak adanya parameter pada kode executenya</w:t>
            </w:r>
          </w:p>
        </w:tc>
      </w:tr>
      <w:tr w:rsidR="00CB2D6B" w:rsidRPr="00CB2D6B" w14:paraId="73CA15BB" w14:textId="77777777" w:rsidTr="00DE523E">
        <w:trPr>
          <w:jc w:val="center"/>
        </w:trPr>
        <w:tc>
          <w:tcPr>
            <w:tcW w:w="1129" w:type="dxa"/>
          </w:tcPr>
          <w:p w14:paraId="2B9E4F2F" w14:textId="55DABD8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8222" w:type="dxa"/>
          </w:tcPr>
          <w:p w14:paraId="078C4FD5" w14:textId="77777777" w:rsid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5159E6" wp14:editId="62F28041">
                  <wp:extent cx="1924319" cy="31436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89F9" w14:textId="7C50BE76" w:rsidR="00AF6093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Pada kode pertama, tidak terjadi error karena parameter @orderyear diberi nilai default NULL dengan sintaks @orderyear int = NULL. Hal ini memungkinkan stored procedure dijalankan tanpa harus menyertakan nilai untuk @orderyear. Jika @orderyear tidak diberikan nilai saat pemanggilan, maka secara otomatis akan bernilai NULL</w:t>
            </w:r>
          </w:p>
        </w:tc>
      </w:tr>
      <w:tr w:rsidR="00CB2D6B" w:rsidRPr="00CB2D6B" w14:paraId="7F3C0415" w14:textId="77777777" w:rsidTr="00DE523E">
        <w:trPr>
          <w:jc w:val="center"/>
        </w:trPr>
        <w:tc>
          <w:tcPr>
            <w:tcW w:w="1129" w:type="dxa"/>
          </w:tcPr>
          <w:p w14:paraId="33822EA9" w14:textId="4D8E3DEE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22" w:type="dxa"/>
          </w:tcPr>
          <w:p w14:paraId="38435D67" w14:textId="554F0347" w:rsidR="00AF6093" w:rsidRDefault="00AF6093" w:rsidP="00AF60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.</w:t>
            </w:r>
          </w:p>
          <w:p w14:paraId="42BD2213" w14:textId="762B49E5" w:rsid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Secara umum, jika perubahan pada stored procedure mengubah cara pemanggilan atau hasil yang dikembalikan, aplikasi mungkin perlu diperbarui. Namun, perubahan internal atau optimasi prosedur sering kali tidak mempengaruhi aplikas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ID"/>
              </w:rPr>
              <w:t>i</w:t>
            </w:r>
          </w:p>
          <w:p w14:paraId="2444D214" w14:textId="6971830B" w:rsidR="00DE523E" w:rsidRPr="00DE523E" w:rsidRDefault="00DE523E" w:rsidP="00DE5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6C9DAC1" w14:textId="77777777" w:rsidTr="00DE523E">
        <w:trPr>
          <w:jc w:val="center"/>
        </w:trPr>
        <w:tc>
          <w:tcPr>
            <w:tcW w:w="1129" w:type="dxa"/>
          </w:tcPr>
          <w:p w14:paraId="464265C1" w14:textId="17FDD6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22" w:type="dxa"/>
          </w:tcPr>
          <w:p w14:paraId="7C467A2C" w14:textId="3167AF48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BC3A24" wp14:editId="5D0F60E0">
                  <wp:extent cx="2867425" cy="3000794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E382E99" w14:textId="77777777" w:rsidTr="00DE523E">
        <w:trPr>
          <w:jc w:val="center"/>
        </w:trPr>
        <w:tc>
          <w:tcPr>
            <w:tcW w:w="1129" w:type="dxa"/>
          </w:tcPr>
          <w:p w14:paraId="70F7D361" w14:textId="3EAB883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14</w:t>
            </w:r>
          </w:p>
        </w:tc>
        <w:tc>
          <w:tcPr>
            <w:tcW w:w="8222" w:type="dxa"/>
          </w:tcPr>
          <w:p w14:paraId="6E751F21" w14:textId="4391FA86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44C397" wp14:editId="33105AB0">
                  <wp:extent cx="4658375" cy="480127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53392520" w14:textId="77777777" w:rsidTr="00DE523E">
        <w:trPr>
          <w:jc w:val="center"/>
        </w:trPr>
        <w:tc>
          <w:tcPr>
            <w:tcW w:w="1129" w:type="dxa"/>
          </w:tcPr>
          <w:p w14:paraId="4D3AF7B3" w14:textId="5BE690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22" w:type="dxa"/>
          </w:tcPr>
          <w:p w14:paraId="6BA27B94" w14:textId="77777777" w:rsidR="00AF6093" w:rsidRPr="00AF6093" w:rsidRDefault="00AF6093" w:rsidP="00AF60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F6093">
              <w:rPr>
                <w:rFonts w:ascii="Times New Roman" w:eastAsia="Times New Roman" w:hAnsi="Symbol" w:cs="Times New Roman"/>
                <w:sz w:val="24"/>
                <w:szCs w:val="24"/>
                <w:lang w:val="en-ID" w:eastAsia="en-ID"/>
              </w:rPr>
              <w:t>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</w:t>
            </w:r>
            <w:r w:rsidRPr="00AF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Jika parameter baru memiliki nilai default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 aplikasi tidak perlu diubah, karena nilai default akan digunakan jika parameter tersebut tidak disertakan.</w:t>
            </w:r>
          </w:p>
          <w:p w14:paraId="536BD626" w14:textId="77777777" w:rsidR="00AF6093" w:rsidRPr="00AF6093" w:rsidRDefault="00AF6093" w:rsidP="00AF60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F6093">
              <w:rPr>
                <w:rFonts w:ascii="Times New Roman" w:eastAsia="Times New Roman" w:hAnsi="Symbol" w:cs="Times New Roman"/>
                <w:sz w:val="24"/>
                <w:szCs w:val="24"/>
                <w:lang w:val="en-ID" w:eastAsia="en-ID"/>
              </w:rPr>
              <w:t>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</w:t>
            </w:r>
            <w:r w:rsidRPr="00AF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Jika parameter baru tidak memiliki nilai default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 aplikasi perlu disesuaikan agar selalu menyediakan nilai untuk parameter baru.</w:t>
            </w:r>
          </w:p>
          <w:p w14:paraId="6B035388" w14:textId="77777777" w:rsidR="00AF6093" w:rsidRPr="00AF6093" w:rsidRDefault="00AF6093" w:rsidP="00AF60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F6093">
              <w:rPr>
                <w:rFonts w:ascii="Times New Roman" w:eastAsia="Times New Roman" w:hAnsi="Symbol" w:cs="Times New Roman"/>
                <w:sz w:val="24"/>
                <w:szCs w:val="24"/>
                <w:lang w:val="en-ID" w:eastAsia="en-ID"/>
              </w:rPr>
              <w:t>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</w:t>
            </w:r>
            <w:r w:rsidRPr="00AF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Jika parameter baru mempengaruhi hasil query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 aplikasi perlu disesuaikan untuk menangani perubahan struktur data yang dikembalikan.</w:t>
            </w:r>
          </w:p>
          <w:p w14:paraId="6A3D7833" w14:textId="79A87F8A" w:rsidR="00CB2D6B" w:rsidRPr="00CB2D6B" w:rsidRDefault="00AF6093" w:rsidP="00AF6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eastAsia="Times New Roman" w:hAnsi="Symbol" w:cs="Times New Roman"/>
                <w:sz w:val="24"/>
                <w:szCs w:val="24"/>
                <w:lang w:val="en-ID" w:eastAsia="en-ID"/>
              </w:rPr>
              <w:t>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</w:t>
            </w:r>
            <w:r w:rsidRPr="00AF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D" w:eastAsia="en-ID"/>
              </w:rPr>
              <w:t>Jika perubahan tidak mempengaruhi query atau hasil</w:t>
            </w:r>
            <w:r w:rsidRPr="00AF609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, aplikasi tidak perlu diubah.</w:t>
            </w:r>
          </w:p>
        </w:tc>
      </w:tr>
      <w:tr w:rsidR="00CB2D6B" w:rsidRPr="00CB2D6B" w14:paraId="5003EB13" w14:textId="77777777" w:rsidTr="00DE523E">
        <w:trPr>
          <w:jc w:val="center"/>
        </w:trPr>
        <w:tc>
          <w:tcPr>
            <w:tcW w:w="1129" w:type="dxa"/>
          </w:tcPr>
          <w:p w14:paraId="4283FF71" w14:textId="2D82CF7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8222" w:type="dxa"/>
          </w:tcPr>
          <w:p w14:paraId="5CEB7567" w14:textId="227CCD68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E0D7B0" wp14:editId="54BF4AA9">
                  <wp:extent cx="5553850" cy="3772426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104E5BF" w14:textId="77777777" w:rsidTr="00DE523E">
        <w:trPr>
          <w:jc w:val="center"/>
        </w:trPr>
        <w:tc>
          <w:tcPr>
            <w:tcW w:w="1129" w:type="dxa"/>
          </w:tcPr>
          <w:p w14:paraId="5DD0D0BE" w14:textId="558E053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222" w:type="dxa"/>
          </w:tcPr>
          <w:p w14:paraId="2EE4F7D8" w14:textId="4D115DDE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4ADD00" wp14:editId="090D0A31">
                  <wp:extent cx="5943600" cy="279908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61A61BB7" w14:textId="77777777" w:rsidTr="00DE523E">
        <w:trPr>
          <w:jc w:val="center"/>
        </w:trPr>
        <w:tc>
          <w:tcPr>
            <w:tcW w:w="1129" w:type="dxa"/>
          </w:tcPr>
          <w:p w14:paraId="76AC7163" w14:textId="41AC6A3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8222" w:type="dxa"/>
          </w:tcPr>
          <w:p w14:paraId="5086E258" w14:textId="091F2658" w:rsidR="00CB2D6B" w:rsidRPr="00CB2D6B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0EC23B" wp14:editId="503E171E">
                  <wp:extent cx="5372850" cy="41915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093" w:rsidRPr="00CB2D6B" w14:paraId="6AD11F20" w14:textId="77777777" w:rsidTr="00DE523E">
        <w:trPr>
          <w:jc w:val="center"/>
        </w:trPr>
        <w:tc>
          <w:tcPr>
            <w:tcW w:w="1129" w:type="dxa"/>
          </w:tcPr>
          <w:p w14:paraId="74B47D6C" w14:textId="747873C3" w:rsidR="00AF6093" w:rsidRPr="00DE523E" w:rsidRDefault="00AF6093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222" w:type="dxa"/>
          </w:tcPr>
          <w:p w14:paraId="4B3C7E96" w14:textId="72A5209C" w:rsidR="00AF6093" w:rsidRPr="00AF6093" w:rsidRDefault="00AF609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09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E0FBC7" wp14:editId="2927EBEB">
                  <wp:extent cx="5943600" cy="20859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560B7" w14:textId="77777777" w:rsidR="00C23657" w:rsidRDefault="00C23657"/>
    <w:sectPr w:rsidR="00C23657" w:rsidSect="001812A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1070" w14:textId="77777777" w:rsidR="0034551D" w:rsidRDefault="0034551D" w:rsidP="00CB2D6B">
      <w:pPr>
        <w:spacing w:after="0" w:line="240" w:lineRule="auto"/>
      </w:pPr>
      <w:r>
        <w:separator/>
      </w:r>
    </w:p>
  </w:endnote>
  <w:endnote w:type="continuationSeparator" w:id="0">
    <w:p w14:paraId="7B6A0BEC" w14:textId="77777777" w:rsidR="0034551D" w:rsidRDefault="0034551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CB57" w14:textId="77777777" w:rsidR="00AF6093" w:rsidRDefault="00AF60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EF222" w14:textId="77777777" w:rsidR="00AF6093" w:rsidRDefault="00AF6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F78C" w14:textId="77777777" w:rsidR="0034551D" w:rsidRDefault="0034551D" w:rsidP="00CB2D6B">
      <w:pPr>
        <w:spacing w:after="0" w:line="240" w:lineRule="auto"/>
      </w:pPr>
      <w:r>
        <w:separator/>
      </w:r>
    </w:p>
  </w:footnote>
  <w:footnote w:type="continuationSeparator" w:id="0">
    <w:p w14:paraId="0D2DF5E9" w14:textId="77777777" w:rsidR="0034551D" w:rsidRDefault="0034551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C06B" w14:textId="77777777" w:rsidR="00AF6093" w:rsidRDefault="00AF60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585EEDC5" w14:textId="2C69198E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>
            <w:rPr>
              <w:b/>
              <w:sz w:val="28"/>
            </w:rPr>
            <w:t>1</w:t>
          </w:r>
          <w:r w:rsidR="00AF6093">
            <w:rPr>
              <w:b/>
              <w:sz w:val="28"/>
            </w:rPr>
            <w:t>1</w:t>
          </w:r>
          <w:r w:rsidRPr="00640236">
            <w:rPr>
              <w:b/>
              <w:sz w:val="28"/>
            </w:rPr>
            <w:t xml:space="preserve"> </w:t>
          </w:r>
        </w:p>
        <w:p w14:paraId="4CD48571" w14:textId="2706A2A8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Kuliah </w:t>
          </w:r>
          <w:r w:rsidR="00AF6093">
            <w:rPr>
              <w:bCs/>
              <w:sz w:val="28"/>
            </w:rPr>
            <w:t>Basis</w:t>
          </w:r>
          <w:r w:rsidR="000E452F">
            <w:rPr>
              <w:bCs/>
              <w:sz w:val="28"/>
            </w:rPr>
            <w:t>data</w:t>
          </w:r>
        </w:p>
        <w:p w14:paraId="101028F4" w14:textId="7777777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r w:rsidRPr="00CB2D6B">
            <w:rPr>
              <w:b/>
              <w:bCs/>
            </w:rPr>
            <w:t>Pengampu: Tim Ajar Desain dan Pemrograman Web</w:t>
          </w:r>
        </w:p>
        <w:p w14:paraId="56FFD781" w14:textId="4FD40ED4" w:rsidR="00CB2D6B" w:rsidRPr="00FB65BC" w:rsidRDefault="000E452F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November 2024</w:t>
          </w:r>
        </w:p>
      </w:tc>
    </w:tr>
  </w:tbl>
  <w:p w14:paraId="74E0DC40" w14:textId="77777777" w:rsidR="00CB2D6B" w:rsidRDefault="00CB2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2EED" w14:textId="77777777" w:rsidR="00AF6093" w:rsidRDefault="00AF6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8419F"/>
    <w:rsid w:val="000E452F"/>
    <w:rsid w:val="001812AB"/>
    <w:rsid w:val="0018355B"/>
    <w:rsid w:val="001D5519"/>
    <w:rsid w:val="002C659E"/>
    <w:rsid w:val="00325A06"/>
    <w:rsid w:val="0034551D"/>
    <w:rsid w:val="003E2458"/>
    <w:rsid w:val="0048778E"/>
    <w:rsid w:val="004E188B"/>
    <w:rsid w:val="006819D9"/>
    <w:rsid w:val="006966E8"/>
    <w:rsid w:val="006E709A"/>
    <w:rsid w:val="006F19D0"/>
    <w:rsid w:val="0073651F"/>
    <w:rsid w:val="0083199E"/>
    <w:rsid w:val="00934489"/>
    <w:rsid w:val="00983F11"/>
    <w:rsid w:val="009C1317"/>
    <w:rsid w:val="00AA321E"/>
    <w:rsid w:val="00AF6093"/>
    <w:rsid w:val="00B93F2A"/>
    <w:rsid w:val="00BB0EDD"/>
    <w:rsid w:val="00BB6A11"/>
    <w:rsid w:val="00C23657"/>
    <w:rsid w:val="00C74C7F"/>
    <w:rsid w:val="00CB2D6B"/>
    <w:rsid w:val="00D07674"/>
    <w:rsid w:val="00D40CF9"/>
    <w:rsid w:val="00DE523E"/>
    <w:rsid w:val="00E56658"/>
    <w:rsid w:val="00EE6A4D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character" w:styleId="Strong">
    <w:name w:val="Strong"/>
    <w:basedOn w:val="DefaultParagraphFont"/>
    <w:uiPriority w:val="22"/>
    <w:qFormat/>
    <w:rsid w:val="00AF6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tio tio</cp:lastModifiedBy>
  <cp:revision>2</cp:revision>
  <dcterms:created xsi:type="dcterms:W3CDTF">2024-11-06T06:31:00Z</dcterms:created>
  <dcterms:modified xsi:type="dcterms:W3CDTF">2024-11-06T06:31:00Z</dcterms:modified>
</cp:coreProperties>
</file>