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670B" w14:textId="7FE8855C" w:rsidR="00BE7042" w:rsidRPr="00BE7042" w:rsidRDefault="00BE7042" w:rsidP="00E13261">
      <w:pPr>
        <w:spacing w:before="240" w:line="360" w:lineRule="auto"/>
        <w:rPr>
          <w:rFonts w:asciiTheme="majorHAnsi" w:hAnsiTheme="majorHAnsi"/>
          <w:b/>
          <w:bCs/>
        </w:rPr>
      </w:pPr>
      <w:r w:rsidRPr="00BE7042">
        <w:rPr>
          <w:rFonts w:asciiTheme="majorHAnsi" w:hAnsiTheme="majorHAnsi"/>
          <w:b/>
          <w:bCs/>
        </w:rPr>
        <w:t>Requerimientos (F + NF) y Épicas</w:t>
      </w:r>
    </w:p>
    <w:p w14:paraId="23EBEC5D" w14:textId="77777777" w:rsidR="00E13261" w:rsidRPr="00E13261" w:rsidRDefault="00BE7042" w:rsidP="00E13261">
      <w:pPr>
        <w:pStyle w:val="Title"/>
        <w:numPr>
          <w:ilvl w:val="0"/>
          <w:numId w:val="8"/>
        </w:numPr>
        <w:spacing w:before="240" w:line="360" w:lineRule="auto"/>
        <w:rPr>
          <w:rFonts w:asciiTheme="minorHAnsi" w:hAnsiTheme="minorHAnsi" w:cs="Calibri"/>
          <w:b/>
          <w:bCs/>
          <w:color w:val="000000" w:themeColor="text1"/>
          <w:sz w:val="24"/>
          <w:szCs w:val="24"/>
        </w:rPr>
      </w:pPr>
      <w:r w:rsidRPr="00E13261">
        <w:rPr>
          <w:rFonts w:asciiTheme="minorHAnsi" w:hAnsiTheme="minorHAnsi"/>
          <w:sz w:val="24"/>
          <w:szCs w:val="24"/>
        </w:rPr>
        <w:t>Eduard Criollo Yule (Cod: 2220335)</w:t>
      </w:r>
    </w:p>
    <w:p w14:paraId="2445A4C6" w14:textId="77777777" w:rsidR="00E13261" w:rsidRPr="00E13261" w:rsidRDefault="00BE7042" w:rsidP="00E13261">
      <w:pPr>
        <w:pStyle w:val="Title"/>
        <w:numPr>
          <w:ilvl w:val="0"/>
          <w:numId w:val="8"/>
        </w:numPr>
        <w:spacing w:before="240" w:line="360" w:lineRule="auto"/>
        <w:rPr>
          <w:rFonts w:asciiTheme="minorHAnsi" w:hAnsiTheme="minorHAnsi" w:cs="Calibri"/>
          <w:b/>
          <w:bCs/>
          <w:color w:val="000000" w:themeColor="text1"/>
          <w:sz w:val="24"/>
          <w:szCs w:val="24"/>
        </w:rPr>
      </w:pPr>
      <w:r w:rsidRPr="00E13261">
        <w:rPr>
          <w:rFonts w:asciiTheme="minorHAnsi" w:hAnsiTheme="minorHAnsi"/>
          <w:sz w:val="24"/>
          <w:szCs w:val="24"/>
        </w:rPr>
        <w:t>Juan Sebastián Delgado (Cod: 2216223)</w:t>
      </w:r>
    </w:p>
    <w:p w14:paraId="6809CC8D" w14:textId="77777777" w:rsidR="00E13261" w:rsidRPr="00E13261" w:rsidRDefault="00BE7042" w:rsidP="00E13261">
      <w:pPr>
        <w:pStyle w:val="Title"/>
        <w:numPr>
          <w:ilvl w:val="0"/>
          <w:numId w:val="8"/>
        </w:numPr>
        <w:spacing w:before="240" w:line="360" w:lineRule="auto"/>
        <w:rPr>
          <w:rFonts w:asciiTheme="minorHAnsi" w:hAnsiTheme="minorHAnsi" w:cs="Calibri"/>
          <w:b/>
          <w:bCs/>
          <w:color w:val="000000" w:themeColor="text1"/>
          <w:sz w:val="24"/>
          <w:szCs w:val="24"/>
        </w:rPr>
      </w:pPr>
      <w:r w:rsidRPr="00E13261">
        <w:rPr>
          <w:rFonts w:asciiTheme="minorHAnsi" w:hAnsiTheme="minorHAnsi"/>
          <w:sz w:val="24"/>
          <w:szCs w:val="24"/>
        </w:rPr>
        <w:t>Felipe Charria Caicedo (Cod: 2216033)</w:t>
      </w:r>
    </w:p>
    <w:p w14:paraId="686F33FA" w14:textId="2CAC4618" w:rsidR="00B16E8C" w:rsidRPr="00E13261" w:rsidRDefault="00B16E8C" w:rsidP="00E13261">
      <w:pPr>
        <w:pStyle w:val="Title"/>
        <w:numPr>
          <w:ilvl w:val="0"/>
          <w:numId w:val="8"/>
        </w:numPr>
        <w:spacing w:before="240" w:line="360" w:lineRule="auto"/>
        <w:rPr>
          <w:rFonts w:asciiTheme="minorHAnsi" w:hAnsiTheme="minorHAnsi" w:cs="Calibri"/>
          <w:b/>
          <w:bCs/>
          <w:color w:val="000000" w:themeColor="text1"/>
          <w:sz w:val="24"/>
          <w:szCs w:val="24"/>
        </w:rPr>
      </w:pPr>
      <w:r w:rsidRPr="00E13261">
        <w:rPr>
          <w:rFonts w:asciiTheme="minorHAnsi" w:hAnsiTheme="minorHAnsi"/>
          <w:sz w:val="24"/>
          <w:szCs w:val="24"/>
        </w:rPr>
        <w:t>Valentina Velastegui López (Cod: 2226725)</w:t>
      </w:r>
    </w:p>
    <w:p w14:paraId="19FE2BD4" w14:textId="77777777" w:rsidR="00BE7042" w:rsidRPr="00BE7042" w:rsidRDefault="00BE7042" w:rsidP="00E13261">
      <w:pPr>
        <w:spacing w:before="240" w:line="360" w:lineRule="auto"/>
        <w:rPr>
          <w:rFonts w:asciiTheme="majorHAnsi" w:hAnsiTheme="majorHAnsi"/>
          <w:b/>
          <w:bCs/>
        </w:rPr>
      </w:pPr>
      <w:r w:rsidRPr="00BE7042">
        <w:rPr>
          <w:rFonts w:asciiTheme="majorHAnsi" w:hAnsiTheme="majorHAnsi"/>
          <w:b/>
          <w:bCs/>
        </w:rPr>
        <w:t>Épicas (Scrum)</w:t>
      </w:r>
    </w:p>
    <w:p w14:paraId="58FEDD51" w14:textId="0A837441" w:rsidR="002371AF" w:rsidRPr="002371AF" w:rsidRDefault="002371AF" w:rsidP="00E13261">
      <w:pPr>
        <w:pStyle w:val="ListParagraph"/>
        <w:numPr>
          <w:ilvl w:val="0"/>
          <w:numId w:val="7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EP-00: Arquitectura Base y Flujos del Sistema</w:t>
      </w:r>
    </w:p>
    <w:p w14:paraId="09C290D5" w14:textId="7BC3A4BE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0.1: </w:t>
      </w:r>
      <w:r w:rsidRPr="002371AF">
        <w:t xml:space="preserve">Inicialización del </w:t>
      </w:r>
      <w:proofErr w:type="spellStart"/>
      <w:r w:rsidRPr="002371AF">
        <w:t>monorepo</w:t>
      </w:r>
      <w:proofErr w:type="spellEnd"/>
      <w:r w:rsidRPr="002371AF">
        <w:t xml:space="preserve"> (</w:t>
      </w:r>
      <w:proofErr w:type="spellStart"/>
      <w:r w:rsidRPr="002371AF">
        <w:t>Frontend</w:t>
      </w:r>
      <w:proofErr w:type="spellEnd"/>
      <w:r w:rsidRPr="002371AF">
        <w:t xml:space="preserve"> Next.js, </w:t>
      </w:r>
      <w:proofErr w:type="spellStart"/>
      <w:r w:rsidRPr="002371AF">
        <w:t>Backend</w:t>
      </w:r>
      <w:proofErr w:type="spellEnd"/>
      <w:r w:rsidRPr="002371AF">
        <w:t xml:space="preserve"> </w:t>
      </w:r>
      <w:proofErr w:type="spellStart"/>
      <w:r w:rsidRPr="002371AF">
        <w:t>FastAPI</w:t>
      </w:r>
      <w:proofErr w:type="spellEnd"/>
      <w:r w:rsidRPr="002371AF">
        <w:t>) y configuración del pipeline CI/CD.</w:t>
      </w:r>
    </w:p>
    <w:p w14:paraId="564C2BDA" w14:textId="671DC2B6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0.2: </w:t>
      </w:r>
      <w:r w:rsidRPr="002371AF">
        <w:t>Modelado y despliegue del esquema de base de datos relacional (PostgreSQL) con soporte espacial (</w:t>
      </w:r>
      <w:proofErr w:type="spellStart"/>
      <w:r w:rsidRPr="002371AF">
        <w:t>PostGIS</w:t>
      </w:r>
      <w:proofErr w:type="spellEnd"/>
      <w:r w:rsidRPr="002371AF">
        <w:t>).</w:t>
      </w:r>
    </w:p>
    <w:p w14:paraId="5182E0AE" w14:textId="7B7F8BA9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0.3: </w:t>
      </w:r>
      <w:r w:rsidRPr="002371AF">
        <w:t xml:space="preserve">Configuración de dominios, certificados SSL y entornos de </w:t>
      </w:r>
      <w:proofErr w:type="spellStart"/>
      <w:r w:rsidRPr="002371AF">
        <w:t>Staging</w:t>
      </w:r>
      <w:proofErr w:type="spellEnd"/>
      <w:r w:rsidRPr="002371AF">
        <w:t>/Producción.</w:t>
      </w:r>
    </w:p>
    <w:p w14:paraId="24F2475B" w14:textId="5ABF178F" w:rsidR="002371AF" w:rsidRPr="002371AF" w:rsidRDefault="002371AF" w:rsidP="00E13261">
      <w:pPr>
        <w:pStyle w:val="ListParagraph"/>
        <w:numPr>
          <w:ilvl w:val="0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EP-01: Autenticación Segura y Perfilamiento (</w:t>
      </w:r>
      <w:proofErr w:type="spellStart"/>
      <w:r w:rsidRPr="002371AF">
        <w:rPr>
          <w:b/>
          <w:bCs/>
        </w:rPr>
        <w:t>Privacy</w:t>
      </w:r>
      <w:proofErr w:type="spellEnd"/>
      <w:r w:rsidRPr="002371AF">
        <w:rPr>
          <w:b/>
          <w:bCs/>
        </w:rPr>
        <w:t>-First)</w:t>
      </w:r>
    </w:p>
    <w:p w14:paraId="2F886124" w14:textId="0A721C45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HU 1.</w:t>
      </w:r>
      <w:r w:rsidR="006843A5">
        <w:rPr>
          <w:b/>
          <w:bCs/>
        </w:rPr>
        <w:t>1</w:t>
      </w:r>
      <w:r w:rsidRPr="002371AF">
        <w:rPr>
          <w:b/>
          <w:bCs/>
        </w:rPr>
        <w:t xml:space="preserve">: </w:t>
      </w:r>
      <w:r w:rsidRPr="00E13261">
        <w:t>Inicio de sesión en la plataforma usando un código de un solo uso (OTP) enviado al correo.</w:t>
      </w:r>
    </w:p>
    <w:p w14:paraId="02FB62FC" w14:textId="35A79401" w:rsidR="002371AF" w:rsidRPr="006843A5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  <w:highlight w:val="yellow"/>
        </w:rPr>
      </w:pPr>
      <w:r w:rsidRPr="006843A5">
        <w:rPr>
          <w:b/>
          <w:bCs/>
          <w:highlight w:val="yellow"/>
        </w:rPr>
        <w:t>HU 1.</w:t>
      </w:r>
      <w:r w:rsidR="006843A5">
        <w:rPr>
          <w:b/>
          <w:bCs/>
          <w:highlight w:val="yellow"/>
        </w:rPr>
        <w:t>2</w:t>
      </w:r>
      <w:r w:rsidRPr="006843A5">
        <w:rPr>
          <w:b/>
          <w:bCs/>
          <w:highlight w:val="yellow"/>
        </w:rPr>
        <w:t xml:space="preserve">: </w:t>
      </w:r>
      <w:r w:rsidR="006843A5" w:rsidRPr="006843A5">
        <w:rPr>
          <w:highlight w:val="yellow"/>
        </w:rPr>
        <w:t>Creación de perfil de usuario (por defecto: Rol Comprador).</w:t>
      </w:r>
    </w:p>
    <w:p w14:paraId="04C73BE1" w14:textId="1F1E0DAA" w:rsidR="002371AF" w:rsidRPr="006843A5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HU 1.</w:t>
      </w:r>
      <w:r w:rsidR="006843A5">
        <w:rPr>
          <w:b/>
          <w:bCs/>
        </w:rPr>
        <w:t>3</w:t>
      </w:r>
      <w:r w:rsidRPr="002371AF">
        <w:rPr>
          <w:b/>
          <w:bCs/>
        </w:rPr>
        <w:t xml:space="preserve">: </w:t>
      </w:r>
      <w:r w:rsidRPr="00E13261">
        <w:t>Configuración de privacidad para mostrar u ocultar información de contacto directo.</w:t>
      </w:r>
    </w:p>
    <w:p w14:paraId="74BF12DC" w14:textId="75103313" w:rsidR="006843A5" w:rsidRPr="00A126BF" w:rsidRDefault="006843A5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  <w:highlight w:val="yellow"/>
        </w:rPr>
      </w:pPr>
      <w:r w:rsidRPr="00A126BF">
        <w:rPr>
          <w:b/>
          <w:bCs/>
          <w:highlight w:val="yellow"/>
        </w:rPr>
        <w:t>HU 1.</w:t>
      </w:r>
      <w:r w:rsidR="00A126BF" w:rsidRPr="00A126BF">
        <w:rPr>
          <w:b/>
          <w:bCs/>
          <w:highlight w:val="yellow"/>
        </w:rPr>
        <w:t>4</w:t>
      </w:r>
      <w:r w:rsidRPr="00A126BF">
        <w:rPr>
          <w:b/>
          <w:bCs/>
          <w:highlight w:val="yellow"/>
        </w:rPr>
        <w:t xml:space="preserve">: </w:t>
      </w:r>
      <w:r w:rsidRPr="00A126BF">
        <w:rPr>
          <w:highlight w:val="yellow"/>
        </w:rPr>
        <w:t>Solicitud de Rol Vendedor: El sistema debe permitir a un usuario solicitar ser vendedor ingresando su ID o código de registro de Sinapsis.</w:t>
      </w:r>
    </w:p>
    <w:p w14:paraId="359E869C" w14:textId="09329726" w:rsidR="00A126BF" w:rsidRPr="00A126BF" w:rsidRDefault="00A126B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  <w:highlight w:val="yellow"/>
        </w:rPr>
      </w:pPr>
      <w:r w:rsidRPr="00A126BF">
        <w:rPr>
          <w:b/>
          <w:bCs/>
          <w:highlight w:val="yellow"/>
        </w:rPr>
        <w:t>HU 1.</w:t>
      </w:r>
      <w:r w:rsidR="00204EAF">
        <w:rPr>
          <w:b/>
          <w:bCs/>
          <w:highlight w:val="yellow"/>
        </w:rPr>
        <w:t>5</w:t>
      </w:r>
      <w:r w:rsidRPr="00A126BF">
        <w:rPr>
          <w:b/>
          <w:bCs/>
          <w:highlight w:val="yellow"/>
        </w:rPr>
        <w:t xml:space="preserve">: </w:t>
      </w:r>
      <w:r w:rsidRPr="00A126BF">
        <w:rPr>
          <w:highlight w:val="yellow"/>
        </w:rPr>
        <w:t>Validación Sinapsis (</w:t>
      </w:r>
      <w:proofErr w:type="spellStart"/>
      <w:r w:rsidRPr="00A126BF">
        <w:rPr>
          <w:highlight w:val="yellow"/>
        </w:rPr>
        <w:t>Whitelist</w:t>
      </w:r>
      <w:proofErr w:type="spellEnd"/>
      <w:r w:rsidRPr="00A126BF">
        <w:rPr>
          <w:highlight w:val="yellow"/>
        </w:rPr>
        <w:t xml:space="preserve">): El sistema debe contrastar la solicitud del usuario con un listado (archivo CSV o </w:t>
      </w:r>
      <w:proofErr w:type="spellStart"/>
      <w:r w:rsidRPr="00A126BF">
        <w:rPr>
          <w:highlight w:val="yellow"/>
        </w:rPr>
        <w:t>endpoint</w:t>
      </w:r>
      <w:proofErr w:type="spellEnd"/>
      <w:r w:rsidRPr="00A126BF">
        <w:rPr>
          <w:highlight w:val="yellow"/>
        </w:rPr>
        <w:t>) provisto por Sinapsis para aprobar automáticamente la creación del perfil de vendedor.</w:t>
      </w:r>
    </w:p>
    <w:p w14:paraId="3DE236A3" w14:textId="77777777" w:rsidR="00326999" w:rsidRDefault="00326999">
      <w:pPr>
        <w:rPr>
          <w:b/>
          <w:bCs/>
        </w:rPr>
      </w:pPr>
      <w:r>
        <w:rPr>
          <w:b/>
          <w:bCs/>
        </w:rPr>
        <w:br w:type="page"/>
      </w:r>
    </w:p>
    <w:p w14:paraId="6A50CF0B" w14:textId="7A0F7401" w:rsidR="002371AF" w:rsidRPr="002371AF" w:rsidRDefault="006A37AC" w:rsidP="00E13261">
      <w:pPr>
        <w:pStyle w:val="ListParagraph"/>
        <w:numPr>
          <w:ilvl w:val="0"/>
          <w:numId w:val="6"/>
        </w:numPr>
        <w:spacing w:before="240" w:line="360" w:lineRule="auto"/>
        <w:rPr>
          <w:b/>
          <w:bCs/>
        </w:rPr>
      </w:pPr>
      <w:r>
        <w:rPr>
          <w:b/>
          <w:bCs/>
        </w:rPr>
        <w:lastRenderedPageBreak/>
        <w:t>EP-0</w:t>
      </w:r>
      <w:r w:rsidR="002371AF" w:rsidRPr="002371AF">
        <w:rPr>
          <w:b/>
          <w:bCs/>
        </w:rPr>
        <w:t>2: Core PWA y Experiencia de Usuario Móvil</w:t>
      </w:r>
    </w:p>
    <w:p w14:paraId="2ADA6698" w14:textId="5ACBF7A4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HU 2.</w:t>
      </w:r>
      <w:r w:rsidRPr="00E13261">
        <w:rPr>
          <w:b/>
          <w:bCs/>
        </w:rPr>
        <w:t>1:</w:t>
      </w:r>
      <w:r w:rsidRPr="00E13261">
        <w:t xml:space="preserve"> Instalación de la aplicación en la pantalla de inicio del móvil (Add </w:t>
      </w:r>
      <w:proofErr w:type="spellStart"/>
      <w:r w:rsidRPr="00E13261">
        <w:t>to</w:t>
      </w:r>
      <w:proofErr w:type="spellEnd"/>
      <w:r w:rsidRPr="00E13261">
        <w:t xml:space="preserve"> Home Screen).</w:t>
      </w:r>
    </w:p>
    <w:p w14:paraId="3BFF7785" w14:textId="44465F8A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2.2: </w:t>
      </w:r>
      <w:r w:rsidRPr="00E13261">
        <w:t>Implementación de estados de carga esqueléticos (</w:t>
      </w:r>
      <w:proofErr w:type="spellStart"/>
      <w:r w:rsidRPr="00E13261">
        <w:t>Skeleton</w:t>
      </w:r>
      <w:proofErr w:type="spellEnd"/>
      <w:r w:rsidRPr="00E13261">
        <w:t xml:space="preserve"> </w:t>
      </w:r>
      <w:proofErr w:type="spellStart"/>
      <w:r w:rsidRPr="00E13261">
        <w:t>loaders</w:t>
      </w:r>
      <w:proofErr w:type="spellEnd"/>
      <w:r w:rsidRPr="00E13261">
        <w:t>) y manejo de errores amigables ante pérdida de red. (Reemplaza la antigua HU de navegación offline)</w:t>
      </w:r>
    </w:p>
    <w:p w14:paraId="53B0607A" w14:textId="30624038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2.3: </w:t>
      </w:r>
      <w:r w:rsidRPr="00E13261">
        <w:t xml:space="preserve">Configuración de notificaciones </w:t>
      </w:r>
      <w:proofErr w:type="spellStart"/>
      <w:r w:rsidRPr="00E13261">
        <w:t>push</w:t>
      </w:r>
      <w:proofErr w:type="spellEnd"/>
      <w:r w:rsidRPr="00E13261">
        <w:t xml:space="preserve"> web para alertas del sistema.</w:t>
      </w:r>
    </w:p>
    <w:p w14:paraId="30721199" w14:textId="59D3A9A1" w:rsidR="002371AF" w:rsidRPr="002371AF" w:rsidRDefault="006A37AC" w:rsidP="00E13261">
      <w:pPr>
        <w:pStyle w:val="ListParagraph"/>
        <w:numPr>
          <w:ilvl w:val="0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EP-0</w:t>
      </w:r>
      <w:r>
        <w:rPr>
          <w:b/>
          <w:bCs/>
        </w:rPr>
        <w:t>3</w:t>
      </w:r>
      <w:r w:rsidR="002371AF" w:rsidRPr="002371AF">
        <w:rPr>
          <w:b/>
          <w:bCs/>
        </w:rPr>
        <w:t>: Gestión del Catálogo P2P</w:t>
      </w:r>
    </w:p>
    <w:p w14:paraId="3130B98B" w14:textId="5D375FC7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3.1: </w:t>
      </w:r>
      <w:r w:rsidRPr="00E13261">
        <w:t>Creación de publicaciones con imágenes, descripción, categoría y precio en COP.</w:t>
      </w:r>
    </w:p>
    <w:p w14:paraId="1353DF30" w14:textId="5A788947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3.2: </w:t>
      </w:r>
      <w:r w:rsidRPr="00E13261">
        <w:t>Edición y actualización del estado de inventario de una publicación.</w:t>
      </w:r>
    </w:p>
    <w:p w14:paraId="5EB62E11" w14:textId="11894714" w:rsidR="002371AF" w:rsidRPr="00E13261" w:rsidRDefault="002371AF" w:rsidP="00E13261">
      <w:pPr>
        <w:pStyle w:val="ListParagraph"/>
        <w:numPr>
          <w:ilvl w:val="1"/>
          <w:numId w:val="6"/>
        </w:numPr>
        <w:spacing w:before="240" w:line="360" w:lineRule="auto"/>
      </w:pPr>
      <w:r w:rsidRPr="002371AF">
        <w:rPr>
          <w:b/>
          <w:bCs/>
        </w:rPr>
        <w:t xml:space="preserve">HU 3.3: </w:t>
      </w:r>
      <w:r w:rsidRPr="00E13261">
        <w:t>Eliminación o pausa temporal de publicaciones activas.</w:t>
      </w:r>
    </w:p>
    <w:p w14:paraId="0E1227EF" w14:textId="08103D60" w:rsidR="002371AF" w:rsidRPr="002371AF" w:rsidRDefault="006A37AC" w:rsidP="00E13261">
      <w:pPr>
        <w:pStyle w:val="ListParagraph"/>
        <w:numPr>
          <w:ilvl w:val="0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EP-0</w:t>
      </w:r>
      <w:r>
        <w:rPr>
          <w:b/>
          <w:bCs/>
        </w:rPr>
        <w:t>4</w:t>
      </w:r>
      <w:r w:rsidR="002371AF" w:rsidRPr="002371AF">
        <w:rPr>
          <w:b/>
          <w:bCs/>
        </w:rPr>
        <w:t xml:space="preserve">: Búsqueda Inteligente (MVP - Motor Open </w:t>
      </w:r>
      <w:proofErr w:type="spellStart"/>
      <w:r w:rsidR="002371AF" w:rsidRPr="002371AF">
        <w:rPr>
          <w:b/>
          <w:bCs/>
        </w:rPr>
        <w:t>Source</w:t>
      </w:r>
      <w:proofErr w:type="spellEnd"/>
      <w:r w:rsidR="002371AF" w:rsidRPr="002371AF">
        <w:rPr>
          <w:b/>
          <w:bCs/>
        </w:rPr>
        <w:t>)</w:t>
      </w:r>
    </w:p>
    <w:p w14:paraId="397344A1" w14:textId="6533DBEF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4.1: </w:t>
      </w:r>
      <w:r w:rsidRPr="00E13261">
        <w:t>Búsqueda tradicional por palabras clave y filtros de categoría.</w:t>
      </w:r>
    </w:p>
    <w:p w14:paraId="66C88DA2" w14:textId="1B382A6A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4.2: </w:t>
      </w:r>
      <w:r w:rsidRPr="00E13261">
        <w:t>Búsqueda semántica usando el motor IA integrado para identificar intenciones o modismos.</w:t>
      </w:r>
    </w:p>
    <w:p w14:paraId="72525D31" w14:textId="526AC5D2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4.3: </w:t>
      </w:r>
      <w:r w:rsidRPr="00E13261">
        <w:t>Visualización de recomendaciones de productos similares ("</w:t>
      </w:r>
      <w:proofErr w:type="spellStart"/>
      <w:r w:rsidRPr="00E13261">
        <w:t>VeraMatch</w:t>
      </w:r>
      <w:proofErr w:type="spellEnd"/>
      <w:r w:rsidRPr="00E13261">
        <w:t>" MVP).</w:t>
      </w:r>
    </w:p>
    <w:p w14:paraId="5CCE1C82" w14:textId="1371F4D1" w:rsidR="002371AF" w:rsidRPr="002371AF" w:rsidRDefault="006A37AC" w:rsidP="00E13261">
      <w:pPr>
        <w:pStyle w:val="ListParagraph"/>
        <w:numPr>
          <w:ilvl w:val="0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EP-0</w:t>
      </w:r>
      <w:r>
        <w:rPr>
          <w:b/>
          <w:bCs/>
        </w:rPr>
        <w:t>5</w:t>
      </w:r>
      <w:r w:rsidR="002371AF" w:rsidRPr="002371AF">
        <w:rPr>
          <w:b/>
          <w:bCs/>
        </w:rPr>
        <w:t>: Geolocalización Hiper-Local (Campus UAO)</w:t>
      </w:r>
    </w:p>
    <w:p w14:paraId="2E4B4217" w14:textId="2356C25A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5.1: </w:t>
      </w:r>
      <w:r w:rsidRPr="00E13261">
        <w:t>Visualización del mapa interactivo del campus (</w:t>
      </w:r>
      <w:proofErr w:type="spellStart"/>
      <w:r w:rsidRPr="00E13261">
        <w:t>OpenStreetMap</w:t>
      </w:r>
      <w:proofErr w:type="spellEnd"/>
      <w:r w:rsidRPr="00E13261">
        <w:t>) con marcadores de productos.</w:t>
      </w:r>
    </w:p>
    <w:p w14:paraId="021E7D95" w14:textId="65059CA1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5.2: </w:t>
      </w:r>
      <w:r w:rsidRPr="00E13261">
        <w:t>Asignación de ubicación física dentro del campus a una publicación.</w:t>
      </w:r>
    </w:p>
    <w:p w14:paraId="17D34AFD" w14:textId="71BC6F45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5.3: </w:t>
      </w:r>
      <w:r w:rsidRPr="00E13261">
        <w:t>Filtrado del catálogo por radio de cercanía (metros).</w:t>
      </w:r>
    </w:p>
    <w:p w14:paraId="7AB55C0F" w14:textId="77777777" w:rsidR="00887EDA" w:rsidRDefault="00887EDA">
      <w:pPr>
        <w:rPr>
          <w:b/>
          <w:bCs/>
        </w:rPr>
      </w:pPr>
      <w:r>
        <w:rPr>
          <w:b/>
          <w:bCs/>
        </w:rPr>
        <w:br w:type="page"/>
      </w:r>
    </w:p>
    <w:p w14:paraId="1FF08143" w14:textId="3B605BFA" w:rsidR="002371AF" w:rsidRPr="002371AF" w:rsidRDefault="006A37AC" w:rsidP="00E13261">
      <w:pPr>
        <w:pStyle w:val="ListParagraph"/>
        <w:numPr>
          <w:ilvl w:val="0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lastRenderedPageBreak/>
        <w:t>EP-0</w:t>
      </w:r>
      <w:r>
        <w:rPr>
          <w:b/>
          <w:bCs/>
        </w:rPr>
        <w:t>6</w:t>
      </w:r>
      <w:r w:rsidR="002371AF" w:rsidRPr="002371AF">
        <w:rPr>
          <w:b/>
          <w:bCs/>
        </w:rPr>
        <w:t>: Negociación y Cierre P2P (</w:t>
      </w:r>
      <w:proofErr w:type="spellStart"/>
      <w:r w:rsidR="002371AF" w:rsidRPr="002371AF">
        <w:rPr>
          <w:b/>
          <w:bCs/>
        </w:rPr>
        <w:t>Frictionless</w:t>
      </w:r>
      <w:proofErr w:type="spellEnd"/>
      <w:r w:rsidR="002371AF" w:rsidRPr="002371AF">
        <w:rPr>
          <w:b/>
          <w:bCs/>
        </w:rPr>
        <w:t>)</w:t>
      </w:r>
    </w:p>
    <w:p w14:paraId="3671FFDF" w14:textId="56A42215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6.1: </w:t>
      </w:r>
      <w:r w:rsidRPr="00E13261">
        <w:t>Chat interno en tiempo real entre comprador y vendedor.</w:t>
      </w:r>
    </w:p>
    <w:p w14:paraId="02822BC0" w14:textId="2B2C1EBE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6.2: </w:t>
      </w:r>
      <w:r w:rsidRPr="00E13261">
        <w:t xml:space="preserve">Integración de Deep </w:t>
      </w:r>
      <w:proofErr w:type="gramStart"/>
      <w:r w:rsidRPr="00E13261">
        <w:t>Link</w:t>
      </w:r>
      <w:proofErr w:type="gramEnd"/>
      <w:r w:rsidRPr="00E13261">
        <w:t xml:space="preserve"> para facilitar el salto directo de pago hacia </w:t>
      </w:r>
      <w:proofErr w:type="spellStart"/>
      <w:r w:rsidRPr="00E13261">
        <w:t>Nequi</w:t>
      </w:r>
      <w:proofErr w:type="spellEnd"/>
      <w:r w:rsidRPr="00E13261">
        <w:t>.</w:t>
      </w:r>
    </w:p>
    <w:p w14:paraId="4945ACC7" w14:textId="42408D3D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6.3: </w:t>
      </w:r>
      <w:r w:rsidRPr="00E13261">
        <w:t xml:space="preserve">Integración de Deep </w:t>
      </w:r>
      <w:proofErr w:type="gramStart"/>
      <w:r w:rsidRPr="00E13261">
        <w:t>Link</w:t>
      </w:r>
      <w:proofErr w:type="gramEnd"/>
      <w:r w:rsidRPr="00E13261">
        <w:t xml:space="preserve"> para facilitar el salto directo de pago hacia </w:t>
      </w:r>
      <w:proofErr w:type="spellStart"/>
      <w:r w:rsidRPr="00E13261">
        <w:t>DaviPlata</w:t>
      </w:r>
      <w:proofErr w:type="spellEnd"/>
      <w:r w:rsidRPr="00E13261">
        <w:t>.</w:t>
      </w:r>
    </w:p>
    <w:p w14:paraId="71B3253E" w14:textId="4177441D" w:rsidR="002371AF" w:rsidRPr="004D336E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6.4: </w:t>
      </w:r>
      <w:r w:rsidRPr="00E13261">
        <w:t>Marcado manual de "Transacción Completada" por ambas partes en el chat.</w:t>
      </w:r>
    </w:p>
    <w:p w14:paraId="0C096EF8" w14:textId="0A3CF001" w:rsidR="004D336E" w:rsidRPr="006F2973" w:rsidRDefault="004D336E" w:rsidP="00E13261">
      <w:pPr>
        <w:pStyle w:val="ListParagraph"/>
        <w:numPr>
          <w:ilvl w:val="1"/>
          <w:numId w:val="6"/>
        </w:numPr>
        <w:spacing w:before="240" w:line="360" w:lineRule="auto"/>
        <w:rPr>
          <w:highlight w:val="yellow"/>
        </w:rPr>
      </w:pPr>
      <w:r w:rsidRPr="006F2973">
        <w:rPr>
          <w:b/>
          <w:bCs/>
          <w:highlight w:val="yellow"/>
        </w:rPr>
        <w:t xml:space="preserve">HU 6.5: </w:t>
      </w:r>
      <w:r w:rsidRPr="006F2973">
        <w:rPr>
          <w:highlight w:val="yellow"/>
        </w:rPr>
        <w:t xml:space="preserve">Registro automático en base de datos del valor en COP del producto al momento de confirmar una transacción, para la generación del cálculo de GMV (Gross Merchandise </w:t>
      </w:r>
      <w:proofErr w:type="spellStart"/>
      <w:r w:rsidRPr="006F2973">
        <w:rPr>
          <w:highlight w:val="yellow"/>
        </w:rPr>
        <w:t>Value</w:t>
      </w:r>
      <w:proofErr w:type="spellEnd"/>
      <w:r w:rsidRPr="006F2973">
        <w:rPr>
          <w:highlight w:val="yellow"/>
        </w:rPr>
        <w:t>).</w:t>
      </w:r>
    </w:p>
    <w:p w14:paraId="5F984455" w14:textId="77DD1F6A" w:rsidR="002371AF" w:rsidRPr="002371AF" w:rsidRDefault="006A37AC" w:rsidP="00E13261">
      <w:pPr>
        <w:pStyle w:val="ListParagraph"/>
        <w:numPr>
          <w:ilvl w:val="0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>EP-0</w:t>
      </w:r>
      <w:r w:rsidR="002371AF" w:rsidRPr="002371AF">
        <w:rPr>
          <w:b/>
          <w:bCs/>
        </w:rPr>
        <w:t>7: Moderación y Reputación Comunitaria</w:t>
      </w:r>
    </w:p>
    <w:p w14:paraId="7816DCDF" w14:textId="7A0379BD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7.1: </w:t>
      </w:r>
      <w:r w:rsidRPr="00E13261">
        <w:t xml:space="preserve">Calificación de transacciones (1 a 5 estrellas) </w:t>
      </w:r>
      <w:proofErr w:type="spellStart"/>
      <w:r w:rsidRPr="00E13261">
        <w:t>post-compra</w:t>
      </w:r>
      <w:proofErr w:type="spellEnd"/>
      <w:r w:rsidRPr="00E13261">
        <w:t>.</w:t>
      </w:r>
    </w:p>
    <w:p w14:paraId="29BD5290" w14:textId="6E6D813A" w:rsidR="002371AF" w:rsidRPr="002371AF" w:rsidRDefault="002371AF" w:rsidP="00E13261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7.2: </w:t>
      </w:r>
      <w:r w:rsidRPr="00E13261">
        <w:t>Visualización del puntaje promedio de reputación en el perfil del vendedor.</w:t>
      </w:r>
    </w:p>
    <w:p w14:paraId="0CA6E798" w14:textId="43A02A07" w:rsidR="00326999" w:rsidRPr="00D37B88" w:rsidRDefault="002371AF" w:rsidP="00D37B88">
      <w:pPr>
        <w:pStyle w:val="ListParagraph"/>
        <w:numPr>
          <w:ilvl w:val="1"/>
          <w:numId w:val="6"/>
        </w:numPr>
        <w:spacing w:before="240" w:line="360" w:lineRule="auto"/>
        <w:rPr>
          <w:b/>
          <w:bCs/>
        </w:rPr>
      </w:pPr>
      <w:r w:rsidRPr="002371AF">
        <w:rPr>
          <w:b/>
          <w:bCs/>
        </w:rPr>
        <w:t xml:space="preserve">HU 7.3: </w:t>
      </w:r>
      <w:r w:rsidRPr="00E13261">
        <w:t>Sistema de reporte de publicaciones o usuarios por comportamiento indebido.</w:t>
      </w:r>
    </w:p>
    <w:p w14:paraId="2C76B021" w14:textId="77777777" w:rsidR="00D37B88" w:rsidRDefault="00D37B88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5ED1C0A3" w14:textId="72792468" w:rsidR="00BE7042" w:rsidRPr="00BE7042" w:rsidRDefault="00BE7042" w:rsidP="00E13261">
      <w:pPr>
        <w:spacing w:before="240" w:line="360" w:lineRule="auto"/>
        <w:rPr>
          <w:rFonts w:asciiTheme="majorHAnsi" w:hAnsiTheme="majorHAnsi"/>
          <w:b/>
          <w:bCs/>
        </w:rPr>
      </w:pPr>
      <w:r w:rsidRPr="00BE7042">
        <w:rPr>
          <w:rFonts w:asciiTheme="majorHAnsi" w:hAnsiTheme="majorHAnsi"/>
          <w:b/>
          <w:bCs/>
        </w:rPr>
        <w:lastRenderedPageBreak/>
        <w:t>Requerimientos Funcionales (F)</w:t>
      </w:r>
    </w:p>
    <w:p w14:paraId="481DE017" w14:textId="5D0F903B" w:rsidR="00904070" w:rsidRPr="0051662F" w:rsidRDefault="00904070" w:rsidP="00E13261">
      <w:pPr>
        <w:pStyle w:val="ListParagraph"/>
        <w:numPr>
          <w:ilvl w:val="0"/>
          <w:numId w:val="5"/>
        </w:numPr>
        <w:spacing w:before="240" w:line="360" w:lineRule="auto"/>
      </w:pPr>
      <w:r w:rsidRPr="00904070">
        <w:rPr>
          <w:b/>
          <w:bCs/>
        </w:rPr>
        <w:t xml:space="preserve">RF-01 (Gestión de Identidad): </w:t>
      </w:r>
      <w:r w:rsidRPr="0051662F">
        <w:t>El sistema debe validar que los correos electrónicos ingresados en el registro pertenezcan al dominio de la institución (ej. @uao.edu.co).</w:t>
      </w:r>
    </w:p>
    <w:p w14:paraId="0D69631F" w14:textId="6A33980A" w:rsidR="0051662F" w:rsidRPr="0051662F" w:rsidRDefault="00904070" w:rsidP="00E13261">
      <w:pPr>
        <w:pStyle w:val="ListParagraph"/>
        <w:numPr>
          <w:ilvl w:val="0"/>
          <w:numId w:val="5"/>
        </w:numPr>
        <w:spacing w:before="240" w:line="360" w:lineRule="auto"/>
      </w:pPr>
      <w:r w:rsidRPr="00904070">
        <w:rPr>
          <w:b/>
          <w:bCs/>
        </w:rPr>
        <w:t xml:space="preserve">RF-02 (Autenticación OTP): </w:t>
      </w:r>
      <w:r w:rsidRPr="0051662F">
        <w:t>El sistema debe enviar un código numérico temporal al correo del usuario para autenticar su acceso, prescindiendo de contraseñas.</w:t>
      </w:r>
    </w:p>
    <w:p w14:paraId="0180BFB5" w14:textId="4EDB7B17" w:rsidR="00904070" w:rsidRPr="00E13261" w:rsidRDefault="00904070" w:rsidP="00E13261">
      <w:pPr>
        <w:pStyle w:val="ListParagraph"/>
        <w:numPr>
          <w:ilvl w:val="0"/>
          <w:numId w:val="5"/>
        </w:numPr>
        <w:spacing w:before="240" w:line="360" w:lineRule="auto"/>
      </w:pPr>
      <w:r w:rsidRPr="00904070">
        <w:rPr>
          <w:b/>
          <w:bCs/>
        </w:rPr>
        <w:t>RF-03 (Publicación de Ofertas</w:t>
      </w:r>
      <w:r w:rsidRPr="0051662F">
        <w:t>): El sistema debe permitir a los usuarios subir hasta 3 imágenes, asignar un título, descripción, categoría y precio (COP) a sus productos o servicios.</w:t>
      </w:r>
    </w:p>
    <w:p w14:paraId="45F59D07" w14:textId="6B6F8D6E" w:rsidR="00904070" w:rsidRPr="0051662F" w:rsidRDefault="00904070" w:rsidP="00E13261">
      <w:pPr>
        <w:pStyle w:val="ListParagraph"/>
        <w:numPr>
          <w:ilvl w:val="0"/>
          <w:numId w:val="5"/>
        </w:numPr>
        <w:spacing w:before="240" w:line="360" w:lineRule="auto"/>
      </w:pPr>
      <w:r w:rsidRPr="00904070">
        <w:rPr>
          <w:b/>
          <w:bCs/>
        </w:rPr>
        <w:t xml:space="preserve">RF-04 (Búsqueda y Filtrado): </w:t>
      </w:r>
      <w:r w:rsidRPr="0051662F">
        <w:t>El sistema debe proveer una barra de búsqueda y filtros por categoría, aplicando IA para coincidencias de lenguaje natural.</w:t>
      </w:r>
    </w:p>
    <w:p w14:paraId="5B05255D" w14:textId="069C6F61" w:rsidR="00904070" w:rsidRPr="00E13261" w:rsidRDefault="00904070" w:rsidP="00E13261">
      <w:pPr>
        <w:pStyle w:val="ListParagraph"/>
        <w:numPr>
          <w:ilvl w:val="0"/>
          <w:numId w:val="5"/>
        </w:numPr>
        <w:spacing w:before="240" w:line="360" w:lineRule="auto"/>
      </w:pPr>
      <w:r w:rsidRPr="00904070">
        <w:rPr>
          <w:b/>
          <w:bCs/>
        </w:rPr>
        <w:t xml:space="preserve">RF-05 (Georreferenciación): </w:t>
      </w:r>
      <w:r w:rsidRPr="0051662F">
        <w:t>El sistema debe renderizar un mapa interactivo local y colocar pines en las coordenadas donde el vendedor indique que entregará el producto.</w:t>
      </w:r>
    </w:p>
    <w:p w14:paraId="53AB9CD9" w14:textId="64A0BC82" w:rsidR="00904070" w:rsidRPr="00E13261" w:rsidRDefault="00904070" w:rsidP="00E13261">
      <w:pPr>
        <w:pStyle w:val="ListParagraph"/>
        <w:numPr>
          <w:ilvl w:val="0"/>
          <w:numId w:val="5"/>
        </w:numPr>
        <w:spacing w:before="240" w:line="360" w:lineRule="auto"/>
      </w:pPr>
      <w:r w:rsidRPr="00904070">
        <w:rPr>
          <w:b/>
          <w:bCs/>
        </w:rPr>
        <w:t xml:space="preserve">RF-06 (Comunicación P2P): </w:t>
      </w:r>
      <w:r w:rsidRPr="0051662F">
        <w:t>El sistema debe facilitar una interfaz de mensajería (chat) instantánea entre el comprador y el vendedor.</w:t>
      </w:r>
    </w:p>
    <w:p w14:paraId="45AAB44B" w14:textId="5A1E8766" w:rsidR="00904070" w:rsidRPr="00E13261" w:rsidRDefault="00904070" w:rsidP="00E13261">
      <w:pPr>
        <w:pStyle w:val="ListParagraph"/>
        <w:numPr>
          <w:ilvl w:val="0"/>
          <w:numId w:val="5"/>
        </w:numPr>
        <w:spacing w:before="240" w:line="360" w:lineRule="auto"/>
      </w:pPr>
      <w:r w:rsidRPr="00904070">
        <w:rPr>
          <w:b/>
          <w:bCs/>
        </w:rPr>
        <w:t xml:space="preserve">RF-07 (Enlaces de Pago Externos): </w:t>
      </w:r>
      <w:r w:rsidRPr="0051662F">
        <w:t>El sistema debe generar botones que abran directamente las aplicaciones de billeteras digitales (</w:t>
      </w:r>
      <w:proofErr w:type="spellStart"/>
      <w:r w:rsidRPr="0051662F">
        <w:t>Nequi</w:t>
      </w:r>
      <w:proofErr w:type="spellEnd"/>
      <w:r w:rsidRPr="0051662F">
        <w:t>/</w:t>
      </w:r>
      <w:proofErr w:type="spellStart"/>
      <w:r w:rsidRPr="0051662F">
        <w:t>DaviPlata</w:t>
      </w:r>
      <w:proofErr w:type="spellEnd"/>
      <w:r w:rsidRPr="0051662F">
        <w:t>) instaladas en el dispositivo del usuario.</w:t>
      </w:r>
    </w:p>
    <w:p w14:paraId="09DD3549" w14:textId="77777777" w:rsidR="007444F4" w:rsidRPr="006E23FD" w:rsidRDefault="00904070" w:rsidP="007C1568">
      <w:pPr>
        <w:pStyle w:val="ListParagraph"/>
        <w:numPr>
          <w:ilvl w:val="0"/>
          <w:numId w:val="5"/>
        </w:numPr>
        <w:spacing w:before="240" w:line="360" w:lineRule="auto"/>
        <w:rPr>
          <w:rFonts w:asciiTheme="majorHAnsi" w:hAnsiTheme="majorHAnsi"/>
          <w:b/>
          <w:bCs/>
          <w:highlight w:val="yellow"/>
        </w:rPr>
      </w:pPr>
      <w:r w:rsidRPr="006E23FD">
        <w:rPr>
          <w:b/>
          <w:bCs/>
          <w:highlight w:val="yellow"/>
        </w:rPr>
        <w:t xml:space="preserve">RF-08 (Calificación): </w:t>
      </w:r>
      <w:r w:rsidRPr="006E23FD">
        <w:rPr>
          <w:highlight w:val="yellow"/>
        </w:rPr>
        <w:t xml:space="preserve">El sistema </w:t>
      </w:r>
      <w:r w:rsidR="007C1568" w:rsidRPr="006E23FD">
        <w:rPr>
          <w:highlight w:val="yellow"/>
        </w:rPr>
        <w:t>debe permitir a las partes evaluarse mutuamente (1 a 5 estrellas) una vez concluida una transacción.</w:t>
      </w:r>
    </w:p>
    <w:p w14:paraId="4330C64D" w14:textId="52F15B97" w:rsidR="00326999" w:rsidRPr="007C1568" w:rsidRDefault="007444F4" w:rsidP="007C1568">
      <w:pPr>
        <w:pStyle w:val="ListParagraph"/>
        <w:numPr>
          <w:ilvl w:val="0"/>
          <w:numId w:val="5"/>
        </w:numPr>
        <w:spacing w:before="240" w:line="360" w:lineRule="auto"/>
        <w:rPr>
          <w:rFonts w:asciiTheme="majorHAnsi" w:hAnsiTheme="majorHAnsi"/>
          <w:b/>
          <w:bCs/>
        </w:rPr>
      </w:pPr>
      <w:r w:rsidRPr="007444F4">
        <w:rPr>
          <w:rFonts w:asciiTheme="majorHAnsi" w:hAnsiTheme="majorHAnsi"/>
          <w:b/>
          <w:bCs/>
          <w:highlight w:val="yellow"/>
        </w:rPr>
        <w:t xml:space="preserve">RF-09 (Tracking de Transacciones y GMV): </w:t>
      </w:r>
      <w:r w:rsidRPr="007444F4">
        <w:rPr>
          <w:rFonts w:asciiTheme="majorHAnsi" w:hAnsiTheme="majorHAnsi"/>
          <w:highlight w:val="yellow"/>
        </w:rPr>
        <w:t>El sistema debe registrar cada cambio de estado a "Transacción Completada" y almacenar en una tabla de analíticas el precio listado del producto en ese momento, permitiendo calcular el volumen total transaccionado (GMV) diario y mensual.</w:t>
      </w:r>
      <w:r w:rsidR="00326999" w:rsidRPr="007C1568">
        <w:rPr>
          <w:rFonts w:asciiTheme="majorHAnsi" w:hAnsiTheme="majorHAnsi"/>
          <w:b/>
          <w:bCs/>
        </w:rPr>
        <w:br w:type="page"/>
      </w:r>
    </w:p>
    <w:p w14:paraId="7ADF0416" w14:textId="10538DE5" w:rsidR="00BE7042" w:rsidRPr="00BE7042" w:rsidRDefault="00BE7042" w:rsidP="00E13261">
      <w:pPr>
        <w:spacing w:before="240" w:line="360" w:lineRule="auto"/>
        <w:rPr>
          <w:rFonts w:asciiTheme="majorHAnsi" w:hAnsiTheme="majorHAnsi"/>
          <w:b/>
          <w:bCs/>
        </w:rPr>
      </w:pPr>
      <w:r w:rsidRPr="00BE7042">
        <w:rPr>
          <w:rFonts w:asciiTheme="majorHAnsi" w:hAnsiTheme="majorHAnsi"/>
          <w:b/>
          <w:bCs/>
        </w:rPr>
        <w:lastRenderedPageBreak/>
        <w:t>Requerimientos No Funcionales (</w:t>
      </w:r>
      <w:r w:rsidR="007444F4">
        <w:rPr>
          <w:rFonts w:asciiTheme="majorHAnsi" w:hAnsiTheme="majorHAnsi"/>
          <w:b/>
          <w:bCs/>
        </w:rPr>
        <w:t>R</w:t>
      </w:r>
      <w:r w:rsidRPr="00BE7042">
        <w:rPr>
          <w:rFonts w:asciiTheme="majorHAnsi" w:hAnsiTheme="majorHAnsi"/>
          <w:b/>
          <w:bCs/>
        </w:rPr>
        <w:t>NF)</w:t>
      </w:r>
    </w:p>
    <w:p w14:paraId="599CF117" w14:textId="1A704B9E" w:rsidR="00904070" w:rsidRPr="0083770B" w:rsidRDefault="0083770B" w:rsidP="00E13261">
      <w:pPr>
        <w:pStyle w:val="ListParagraph"/>
        <w:numPr>
          <w:ilvl w:val="0"/>
          <w:numId w:val="4"/>
        </w:numPr>
        <w:spacing w:before="240" w:line="360" w:lineRule="auto"/>
      </w:pPr>
      <w:r w:rsidRPr="0083770B">
        <w:rPr>
          <w:b/>
          <w:bCs/>
        </w:rPr>
        <w:t xml:space="preserve">RNF-01 (Rendimiento de Búsqueda): </w:t>
      </w:r>
      <w:r w:rsidRPr="0083770B">
        <w:t>El tiempo promedio de respuesta para búsquedas en el catálogo (tradicionales o semánticas) no debe exceder los 1.8 segundos.</w:t>
      </w:r>
    </w:p>
    <w:p w14:paraId="260706BD" w14:textId="77777777" w:rsidR="00904070" w:rsidRDefault="0083770B" w:rsidP="00E13261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</w:rPr>
      </w:pPr>
      <w:r w:rsidRPr="0083770B">
        <w:rPr>
          <w:b/>
          <w:bCs/>
        </w:rPr>
        <w:t xml:space="preserve">RNF-02 (Concurrencia y Escalabilidad): </w:t>
      </w:r>
    </w:p>
    <w:p w14:paraId="03A0D144" w14:textId="5AB20D79" w:rsidR="00904070" w:rsidRPr="00E13261" w:rsidRDefault="0083770B" w:rsidP="00E13261">
      <w:pPr>
        <w:pStyle w:val="ListParagraph"/>
        <w:spacing w:before="240" w:line="360" w:lineRule="auto"/>
      </w:pPr>
      <w:r w:rsidRPr="0083770B">
        <w:t xml:space="preserve">La arquitectura </w:t>
      </w:r>
      <w:proofErr w:type="spellStart"/>
      <w:r w:rsidRPr="0083770B">
        <w:t>backend</w:t>
      </w:r>
      <w:proofErr w:type="spellEnd"/>
      <w:r w:rsidRPr="0083770B">
        <w:t xml:space="preserve"> (</w:t>
      </w:r>
      <w:proofErr w:type="spellStart"/>
      <w:r w:rsidRPr="0083770B">
        <w:t>FastAPI</w:t>
      </w:r>
      <w:proofErr w:type="spellEnd"/>
      <w:r w:rsidRPr="0083770B">
        <w:t>) debe soportar 500 usuarios concurrentes y picos de hasta 1,200 usuarios/hora sin degradación de servicio. La base de datos debe soportar un catálogo de 15,000 productos activos.</w:t>
      </w:r>
    </w:p>
    <w:p w14:paraId="396CB4D0" w14:textId="77777777" w:rsidR="00904070" w:rsidRDefault="0083770B" w:rsidP="00E13261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</w:rPr>
      </w:pPr>
      <w:r w:rsidRPr="0083770B">
        <w:rPr>
          <w:b/>
          <w:bCs/>
        </w:rPr>
        <w:t>RNF-03 (</w:t>
      </w:r>
      <w:proofErr w:type="spellStart"/>
      <w:r w:rsidRPr="0083770B">
        <w:rPr>
          <w:b/>
          <w:bCs/>
        </w:rPr>
        <w:t>Instalabilidad</w:t>
      </w:r>
      <w:proofErr w:type="spellEnd"/>
      <w:r w:rsidRPr="0083770B">
        <w:rPr>
          <w:b/>
          <w:bCs/>
        </w:rPr>
        <w:t xml:space="preserve"> PWA): </w:t>
      </w:r>
    </w:p>
    <w:p w14:paraId="06B3AA6D" w14:textId="1535D271" w:rsidR="00904070" w:rsidRPr="00E13261" w:rsidRDefault="0083770B" w:rsidP="00E13261">
      <w:pPr>
        <w:pStyle w:val="ListParagraph"/>
        <w:spacing w:before="240" w:line="360" w:lineRule="auto"/>
      </w:pPr>
      <w:r w:rsidRPr="0083770B">
        <w:t xml:space="preserve">La interfaz </w:t>
      </w:r>
      <w:proofErr w:type="spellStart"/>
      <w:r w:rsidRPr="0083770B">
        <w:t>frontend</w:t>
      </w:r>
      <w:proofErr w:type="spellEnd"/>
      <w:r w:rsidRPr="0083770B">
        <w:t xml:space="preserve"> (Next.js) debe cumplir con los estándares de </w:t>
      </w:r>
      <w:proofErr w:type="spellStart"/>
      <w:r w:rsidRPr="0083770B">
        <w:t>Progressive</w:t>
      </w:r>
      <w:proofErr w:type="spellEnd"/>
      <w:r w:rsidRPr="0083770B">
        <w:t xml:space="preserve"> Web App (Service Worker base, </w:t>
      </w:r>
      <w:proofErr w:type="spellStart"/>
      <w:proofErr w:type="gramStart"/>
      <w:r w:rsidRPr="0083770B">
        <w:t>manifest.json</w:t>
      </w:r>
      <w:proofErr w:type="spellEnd"/>
      <w:proofErr w:type="gramEnd"/>
      <w:r w:rsidRPr="0083770B">
        <w:t>) para permitir su instalación en iOS y Android.</w:t>
      </w:r>
    </w:p>
    <w:p w14:paraId="44B1C2DE" w14:textId="77777777" w:rsidR="006E23FD" w:rsidRPr="002E48C3" w:rsidRDefault="0083770B" w:rsidP="006E23FD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  <w:highlight w:val="yellow"/>
        </w:rPr>
      </w:pPr>
      <w:r w:rsidRPr="002E48C3">
        <w:rPr>
          <w:b/>
          <w:bCs/>
          <w:highlight w:val="yellow"/>
        </w:rPr>
        <w:t xml:space="preserve">RNF-04 </w:t>
      </w:r>
      <w:r w:rsidR="006E23FD" w:rsidRPr="002E48C3">
        <w:rPr>
          <w:b/>
          <w:bCs/>
          <w:highlight w:val="yellow"/>
        </w:rPr>
        <w:t xml:space="preserve">(Latencia de Comunicación Verificable): </w:t>
      </w:r>
    </w:p>
    <w:p w14:paraId="3CFD46A2" w14:textId="77777777" w:rsidR="006E23FD" w:rsidRPr="006E23FD" w:rsidRDefault="006E23FD" w:rsidP="006E23FD">
      <w:pPr>
        <w:pStyle w:val="ListParagraph"/>
        <w:spacing w:before="240" w:line="360" w:lineRule="auto"/>
      </w:pPr>
      <w:r w:rsidRPr="002E48C3">
        <w:rPr>
          <w:highlight w:val="yellow"/>
        </w:rPr>
        <w:t xml:space="preserve">Durante una prueba de carga simulando 500 usuarios concurrentes enviando mensajes simultáneamente, el sistema de </w:t>
      </w:r>
      <w:proofErr w:type="spellStart"/>
      <w:r w:rsidRPr="002E48C3">
        <w:rPr>
          <w:highlight w:val="yellow"/>
        </w:rPr>
        <w:t>WebSockets</w:t>
      </w:r>
      <w:proofErr w:type="spellEnd"/>
      <w:r w:rsidRPr="002E48C3">
        <w:rPr>
          <w:highlight w:val="yellow"/>
        </w:rPr>
        <w:t xml:space="preserve"> debe procesar y entregar el 95% de los mensajes (percentil p95) en un tiempo de viaje de ida y vuelta (</w:t>
      </w:r>
      <w:proofErr w:type="gramStart"/>
      <w:r w:rsidRPr="002E48C3">
        <w:rPr>
          <w:highlight w:val="yellow"/>
        </w:rPr>
        <w:t>round</w:t>
      </w:r>
      <w:proofErr w:type="gramEnd"/>
      <w:r w:rsidRPr="002E48C3">
        <w:rPr>
          <w:highlight w:val="yellow"/>
        </w:rPr>
        <w:t>-</w:t>
      </w:r>
      <w:proofErr w:type="spellStart"/>
      <w:r w:rsidRPr="002E48C3">
        <w:rPr>
          <w:highlight w:val="yellow"/>
        </w:rPr>
        <w:t>trip</w:t>
      </w:r>
      <w:proofErr w:type="spellEnd"/>
      <w:r w:rsidRPr="002E48C3">
        <w:rPr>
          <w:highlight w:val="yellow"/>
        </w:rPr>
        <w:t xml:space="preserve"> time) inferior a 500 milisegundos.</w:t>
      </w:r>
    </w:p>
    <w:p w14:paraId="33F7BEB3" w14:textId="5B8B997B" w:rsidR="00904070" w:rsidRDefault="0083770B" w:rsidP="006E23FD">
      <w:pPr>
        <w:pStyle w:val="ListParagraph"/>
        <w:numPr>
          <w:ilvl w:val="0"/>
          <w:numId w:val="4"/>
        </w:numPr>
        <w:spacing w:before="240" w:line="360" w:lineRule="auto"/>
        <w:rPr>
          <w:b/>
          <w:bCs/>
        </w:rPr>
      </w:pPr>
      <w:r w:rsidRPr="0083770B">
        <w:rPr>
          <w:b/>
          <w:bCs/>
        </w:rPr>
        <w:t xml:space="preserve">RNF-05 (Seguridad y Privacidad): </w:t>
      </w:r>
    </w:p>
    <w:p w14:paraId="27AE020F" w14:textId="105AC7C5" w:rsidR="00904070" w:rsidRPr="00904070" w:rsidRDefault="0083770B" w:rsidP="00E13261">
      <w:pPr>
        <w:pStyle w:val="ListParagraph"/>
        <w:spacing w:before="240" w:line="360" w:lineRule="auto"/>
      </w:pPr>
      <w:r w:rsidRPr="0083770B">
        <w:t>Todo dato sensible en la base de datos (PostgreSQL) debe estar encriptado. El sistema no expondrá directamente el número de teléfono del usuario a menos que este lo habilite explícitamente en su privacidad.</w:t>
      </w:r>
    </w:p>
    <w:p w14:paraId="51F28B71" w14:textId="77777777" w:rsidR="00904070" w:rsidRPr="00904070" w:rsidRDefault="0083770B" w:rsidP="00E13261">
      <w:pPr>
        <w:pStyle w:val="ListParagraph"/>
        <w:numPr>
          <w:ilvl w:val="0"/>
          <w:numId w:val="4"/>
        </w:numPr>
        <w:spacing w:before="240" w:line="360" w:lineRule="auto"/>
      </w:pPr>
      <w:r w:rsidRPr="0083770B">
        <w:rPr>
          <w:b/>
          <w:bCs/>
        </w:rPr>
        <w:t xml:space="preserve">RNF-06 (Tolerancia a fallos de red): </w:t>
      </w:r>
    </w:p>
    <w:p w14:paraId="5C40548E" w14:textId="425BAC6C" w:rsidR="001A0541" w:rsidRDefault="0083770B" w:rsidP="00E13261">
      <w:pPr>
        <w:pStyle w:val="ListParagraph"/>
        <w:spacing w:before="240" w:line="360" w:lineRule="auto"/>
      </w:pPr>
      <w:r w:rsidRPr="0083770B">
        <w:t xml:space="preserve">Si el usuario pierde la conexión a internet de la universidad, la </w:t>
      </w:r>
      <w:proofErr w:type="gramStart"/>
      <w:r w:rsidRPr="0083770B">
        <w:t>app</w:t>
      </w:r>
      <w:proofErr w:type="gramEnd"/>
      <w:r w:rsidRPr="0083770B">
        <w:t xml:space="preserve"> debe mostrar una advertencia de "Sin conexión" de forma controlada y no romper la interfaz gráfica de manera abrupta.</w:t>
      </w:r>
    </w:p>
    <w:p w14:paraId="63159DDD" w14:textId="5588D1E6" w:rsidR="000B4027" w:rsidRPr="0005240F" w:rsidRDefault="000B4027" w:rsidP="000B4027">
      <w:pPr>
        <w:pStyle w:val="ListParagraph"/>
        <w:numPr>
          <w:ilvl w:val="0"/>
          <w:numId w:val="4"/>
        </w:numPr>
        <w:spacing w:before="240" w:line="360" w:lineRule="auto"/>
        <w:rPr>
          <w:highlight w:val="yellow"/>
        </w:rPr>
      </w:pPr>
      <w:r w:rsidRPr="0005240F">
        <w:rPr>
          <w:b/>
          <w:bCs/>
          <w:highlight w:val="yellow"/>
        </w:rPr>
        <w:t xml:space="preserve">RNF-07 (Escalabilidad de Fases): </w:t>
      </w:r>
      <w:r w:rsidRPr="0005240F">
        <w:rPr>
          <w:highlight w:val="yellow"/>
        </w:rPr>
        <w:t xml:space="preserve">La arquitectura de la Fase Piloto debe operar íntegramente en servicios de capa gratuita (Free Tier). El código debe ser agnóstico a la infraestructura (Cloud-Native) para permitir la migración sin reescritura de </w:t>
      </w:r>
      <w:r w:rsidRPr="0005240F">
        <w:rPr>
          <w:highlight w:val="yellow"/>
        </w:rPr>
        <w:lastRenderedPageBreak/>
        <w:t xml:space="preserve">código hacia servicios pagos (AWS RDS, </w:t>
      </w:r>
      <w:proofErr w:type="spellStart"/>
      <w:r w:rsidRPr="0005240F">
        <w:rPr>
          <w:highlight w:val="yellow"/>
        </w:rPr>
        <w:t>Vercel</w:t>
      </w:r>
      <w:proofErr w:type="spellEnd"/>
      <w:r w:rsidRPr="0005240F">
        <w:rPr>
          <w:highlight w:val="yellow"/>
        </w:rPr>
        <w:t xml:space="preserve"> Pro) una vez se confirme la escalabilidad futura.</w:t>
      </w:r>
    </w:p>
    <w:sectPr w:rsidR="000B4027" w:rsidRPr="00052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74D7"/>
    <w:multiLevelType w:val="multilevel"/>
    <w:tmpl w:val="5AF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E522E"/>
    <w:multiLevelType w:val="multilevel"/>
    <w:tmpl w:val="EE2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07934"/>
    <w:multiLevelType w:val="multilevel"/>
    <w:tmpl w:val="120CD87A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7510A55"/>
    <w:multiLevelType w:val="hybridMultilevel"/>
    <w:tmpl w:val="0194F7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96A43"/>
    <w:multiLevelType w:val="hybridMultilevel"/>
    <w:tmpl w:val="AFB41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84379"/>
    <w:multiLevelType w:val="hybridMultilevel"/>
    <w:tmpl w:val="A33A96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97BDF"/>
    <w:multiLevelType w:val="hybridMultilevel"/>
    <w:tmpl w:val="00FAE4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91257"/>
    <w:multiLevelType w:val="hybridMultilevel"/>
    <w:tmpl w:val="0FEC1C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212558">
    <w:abstractNumId w:val="2"/>
  </w:num>
  <w:num w:numId="2" w16cid:durableId="1690329398">
    <w:abstractNumId w:val="1"/>
  </w:num>
  <w:num w:numId="3" w16cid:durableId="1671373070">
    <w:abstractNumId w:val="0"/>
  </w:num>
  <w:num w:numId="4" w16cid:durableId="909655760">
    <w:abstractNumId w:val="7"/>
  </w:num>
  <w:num w:numId="5" w16cid:durableId="2038963864">
    <w:abstractNumId w:val="6"/>
  </w:num>
  <w:num w:numId="6" w16cid:durableId="1480922455">
    <w:abstractNumId w:val="5"/>
  </w:num>
  <w:num w:numId="7" w16cid:durableId="1416321877">
    <w:abstractNumId w:val="3"/>
  </w:num>
  <w:num w:numId="8" w16cid:durableId="630747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42"/>
    <w:rsid w:val="0005240F"/>
    <w:rsid w:val="000741AC"/>
    <w:rsid w:val="000B4027"/>
    <w:rsid w:val="000C0C8D"/>
    <w:rsid w:val="001A0541"/>
    <w:rsid w:val="00204EAF"/>
    <w:rsid w:val="002371AF"/>
    <w:rsid w:val="002E48C3"/>
    <w:rsid w:val="00326999"/>
    <w:rsid w:val="00493C5D"/>
    <w:rsid w:val="004D336E"/>
    <w:rsid w:val="0051662F"/>
    <w:rsid w:val="005B519C"/>
    <w:rsid w:val="005B7970"/>
    <w:rsid w:val="006843A5"/>
    <w:rsid w:val="006945E7"/>
    <w:rsid w:val="006A37AC"/>
    <w:rsid w:val="006E23FD"/>
    <w:rsid w:val="006E3BD2"/>
    <w:rsid w:val="006F2973"/>
    <w:rsid w:val="007444F4"/>
    <w:rsid w:val="007C1568"/>
    <w:rsid w:val="007C7122"/>
    <w:rsid w:val="0083770B"/>
    <w:rsid w:val="00887EDA"/>
    <w:rsid w:val="00904070"/>
    <w:rsid w:val="00A126BF"/>
    <w:rsid w:val="00A16B78"/>
    <w:rsid w:val="00AC26E5"/>
    <w:rsid w:val="00B16E8C"/>
    <w:rsid w:val="00B226A5"/>
    <w:rsid w:val="00BE7042"/>
    <w:rsid w:val="00BF29D0"/>
    <w:rsid w:val="00C16F7A"/>
    <w:rsid w:val="00C23292"/>
    <w:rsid w:val="00C42E50"/>
    <w:rsid w:val="00D37B88"/>
    <w:rsid w:val="00E13261"/>
    <w:rsid w:val="00E375C8"/>
    <w:rsid w:val="00FE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140CC"/>
  <w15:chartTrackingRefBased/>
  <w15:docId w15:val="{0D1449DE-86FA-4287-BC38-2E078A5F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1AC"/>
  </w:style>
  <w:style w:type="paragraph" w:styleId="Heading1">
    <w:name w:val="heading 1"/>
    <w:basedOn w:val="Normal"/>
    <w:next w:val="Normal"/>
    <w:link w:val="Heading1Char"/>
    <w:uiPriority w:val="9"/>
    <w:qFormat/>
    <w:rsid w:val="00BE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6</Pages>
  <Words>1029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Criollo Yule</dc:creator>
  <cp:keywords/>
  <dc:description/>
  <cp:lastModifiedBy>Eduard Criollo Yule</cp:lastModifiedBy>
  <cp:revision>25</cp:revision>
  <dcterms:created xsi:type="dcterms:W3CDTF">2026-02-20T16:34:00Z</dcterms:created>
  <dcterms:modified xsi:type="dcterms:W3CDTF">2026-03-07T08:09:00Z</dcterms:modified>
</cp:coreProperties>
</file>