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5670B" w14:textId="7FE8855C" w:rsidR="00BE7042" w:rsidRPr="00BE7042" w:rsidRDefault="00BE7042" w:rsidP="00E13261">
      <w:pPr>
        <w:spacing w:before="240" w:line="360" w:lineRule="auto"/>
        <w:rPr>
          <w:rFonts w:asciiTheme="majorHAnsi" w:hAnsiTheme="majorHAnsi"/>
          <w:b/>
          <w:bCs/>
        </w:rPr>
      </w:pPr>
      <w:r w:rsidRPr="00BE7042">
        <w:rPr>
          <w:rFonts w:asciiTheme="majorHAnsi" w:hAnsiTheme="majorHAnsi"/>
          <w:b/>
          <w:bCs/>
        </w:rPr>
        <w:t>Requerimientos (F + NF) y Épicas</w:t>
      </w:r>
    </w:p>
    <w:p w14:paraId="22462865" w14:textId="77777777" w:rsidR="00FE2468" w:rsidRDefault="00FE2468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/>
          <w:sz w:val="24"/>
          <w:szCs w:val="24"/>
        </w:rPr>
        <w:sectPr w:rsidR="00FE2468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23EBEC5D" w14:textId="77777777" w:rsidR="00E13261" w:rsidRPr="00FE2468" w:rsidRDefault="00BE7042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 w:cs="Calibri"/>
          <w:b/>
          <w:bCs/>
          <w:color w:val="000000" w:themeColor="text1"/>
          <w:sz w:val="20"/>
          <w:szCs w:val="20"/>
        </w:rPr>
      </w:pPr>
      <w:r w:rsidRPr="00FE2468">
        <w:rPr>
          <w:rFonts w:asciiTheme="minorHAnsi" w:hAnsiTheme="minorHAnsi"/>
          <w:sz w:val="20"/>
          <w:szCs w:val="20"/>
        </w:rPr>
        <w:t>Eduard Criollo Yule (Cod: 2220335)</w:t>
      </w:r>
    </w:p>
    <w:p w14:paraId="2445A4C6" w14:textId="77777777" w:rsidR="00E13261" w:rsidRPr="00FE2468" w:rsidRDefault="00BE7042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 w:cs="Calibri"/>
          <w:b/>
          <w:bCs/>
          <w:color w:val="000000" w:themeColor="text1"/>
          <w:sz w:val="20"/>
          <w:szCs w:val="20"/>
        </w:rPr>
      </w:pPr>
      <w:r w:rsidRPr="00FE2468">
        <w:rPr>
          <w:rFonts w:asciiTheme="minorHAnsi" w:hAnsiTheme="minorHAnsi"/>
          <w:sz w:val="20"/>
          <w:szCs w:val="20"/>
        </w:rPr>
        <w:t>Juan Sebastián Delgado (Cod: 2216223)</w:t>
      </w:r>
    </w:p>
    <w:p w14:paraId="6809CC8D" w14:textId="77777777" w:rsidR="00E13261" w:rsidRPr="00FE2468" w:rsidRDefault="00BE7042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 w:cs="Calibri"/>
          <w:b/>
          <w:bCs/>
          <w:color w:val="000000" w:themeColor="text1"/>
          <w:sz w:val="20"/>
          <w:szCs w:val="20"/>
        </w:rPr>
      </w:pPr>
      <w:r w:rsidRPr="00FE2468">
        <w:rPr>
          <w:rFonts w:asciiTheme="minorHAnsi" w:hAnsiTheme="minorHAnsi"/>
          <w:sz w:val="20"/>
          <w:szCs w:val="20"/>
        </w:rPr>
        <w:t>Felipe Charria Caicedo (Cod: 2216033)</w:t>
      </w:r>
    </w:p>
    <w:p w14:paraId="686F33FA" w14:textId="2CAC4618" w:rsidR="00B16E8C" w:rsidRPr="00FE2468" w:rsidRDefault="00B16E8C" w:rsidP="00E13261">
      <w:pPr>
        <w:pStyle w:val="Title"/>
        <w:numPr>
          <w:ilvl w:val="0"/>
          <w:numId w:val="8"/>
        </w:numPr>
        <w:spacing w:before="240" w:line="360" w:lineRule="auto"/>
        <w:rPr>
          <w:rFonts w:asciiTheme="minorHAnsi" w:hAnsiTheme="minorHAnsi" w:cs="Calibri"/>
          <w:b/>
          <w:bCs/>
          <w:color w:val="000000" w:themeColor="text1"/>
          <w:sz w:val="20"/>
          <w:szCs w:val="20"/>
        </w:rPr>
      </w:pPr>
      <w:r w:rsidRPr="00FE2468">
        <w:rPr>
          <w:rFonts w:asciiTheme="minorHAnsi" w:hAnsiTheme="minorHAnsi"/>
          <w:sz w:val="20"/>
          <w:szCs w:val="20"/>
        </w:rPr>
        <w:t>Valentina Velastegui López (Cod: 2226725)</w:t>
      </w:r>
    </w:p>
    <w:p w14:paraId="7888662E" w14:textId="77777777" w:rsidR="00FE2468" w:rsidRDefault="00FE2468" w:rsidP="00E13261">
      <w:pPr>
        <w:spacing w:before="240" w:line="360" w:lineRule="auto"/>
        <w:rPr>
          <w:rFonts w:asciiTheme="majorHAnsi" w:hAnsiTheme="majorHAnsi"/>
          <w:b/>
          <w:bCs/>
        </w:rPr>
        <w:sectPr w:rsidR="00FE2468" w:rsidSect="00FE2468">
          <w:type w:val="continuous"/>
          <w:pgSz w:w="12240" w:h="15840"/>
          <w:pgMar w:top="1440" w:right="1440" w:bottom="1440" w:left="1440" w:header="708" w:footer="708" w:gutter="0"/>
          <w:cols w:num="2" w:space="708"/>
          <w:docGrid w:linePitch="360"/>
        </w:sectPr>
      </w:pPr>
    </w:p>
    <w:p w14:paraId="19FE2BD4" w14:textId="77777777" w:rsidR="00BE7042" w:rsidRDefault="00BE7042" w:rsidP="00E13261">
      <w:pPr>
        <w:spacing w:before="240" w:line="360" w:lineRule="auto"/>
        <w:rPr>
          <w:rFonts w:asciiTheme="majorHAnsi" w:hAnsiTheme="majorHAnsi"/>
          <w:b/>
          <w:bCs/>
        </w:rPr>
      </w:pPr>
      <w:r w:rsidRPr="00BE7042">
        <w:rPr>
          <w:rFonts w:asciiTheme="majorHAnsi" w:hAnsiTheme="majorHAnsi"/>
          <w:b/>
          <w:bCs/>
        </w:rPr>
        <w:t>Épicas (Scrum)</w:t>
      </w:r>
    </w:p>
    <w:p w14:paraId="3E23088C" w14:textId="262041AC" w:rsidR="00433C48" w:rsidRPr="00BE7042" w:rsidRDefault="00433C48" w:rsidP="00E13261">
      <w:pPr>
        <w:spacing w:before="240" w:line="360" w:lineRule="auto"/>
        <w:rPr>
          <w:rFonts w:asciiTheme="majorHAnsi" w:hAnsiTheme="majorHAnsi"/>
          <w:b/>
          <w:bCs/>
        </w:rPr>
      </w:pPr>
      <w:r w:rsidRPr="00433C48">
        <w:rPr>
          <w:rFonts w:asciiTheme="majorHAnsi" w:hAnsiTheme="majorHAnsi"/>
          <w:b/>
          <w:bCs/>
        </w:rPr>
        <w:t xml:space="preserve">Sprint </w:t>
      </w:r>
      <w:r w:rsidR="00635ADA">
        <w:rPr>
          <w:rFonts w:asciiTheme="majorHAnsi" w:hAnsiTheme="majorHAnsi"/>
          <w:b/>
          <w:bCs/>
        </w:rPr>
        <w:t>0</w:t>
      </w:r>
      <w:r w:rsidRPr="00433C48">
        <w:rPr>
          <w:rFonts w:asciiTheme="majorHAnsi" w:hAnsiTheme="majorHAnsi"/>
          <w:b/>
          <w:bCs/>
        </w:rPr>
        <w:t>: HU 0.1, HU 0.2, HU 0.3</w:t>
      </w:r>
    </w:p>
    <w:p w14:paraId="4CF2289F" w14:textId="77777777" w:rsidR="00943BBE" w:rsidRPr="009D6071" w:rsidRDefault="00943BBE" w:rsidP="00943BBE">
      <w:pPr>
        <w:pStyle w:val="ListParagraph"/>
        <w:numPr>
          <w:ilvl w:val="0"/>
          <w:numId w:val="6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EP-00: Arquitectura Base y Flujos del Sistema</w:t>
      </w:r>
    </w:p>
    <w:p w14:paraId="010D33CE" w14:textId="77777777" w:rsidR="00943BBE" w:rsidRPr="009D6071" w:rsidRDefault="00943BBE" w:rsidP="00943BBE">
      <w:pPr>
        <w:pStyle w:val="ListParagraph"/>
        <w:numPr>
          <w:ilvl w:val="1"/>
          <w:numId w:val="6"/>
        </w:numPr>
        <w:spacing w:before="240" w:line="360" w:lineRule="auto"/>
      </w:pPr>
      <w:r w:rsidRPr="009D6071">
        <w:rPr>
          <w:b/>
          <w:bCs/>
        </w:rPr>
        <w:t>HU 0.1: Inicialización del monorepo y configuración del pipeline CI/CD.</w:t>
      </w:r>
    </w:p>
    <w:p w14:paraId="728929B8" w14:textId="77777777" w:rsidR="00943BBE" w:rsidRPr="009D6071" w:rsidRDefault="00943BBE" w:rsidP="00943BBE">
      <w:pPr>
        <w:spacing w:before="240" w:line="360" w:lineRule="auto"/>
        <w:ind w:left="1080"/>
      </w:pPr>
      <w:r w:rsidRPr="009D6071">
        <w:rPr>
          <w:b/>
          <w:bCs/>
        </w:rPr>
        <w:t>Descripción:</w:t>
      </w:r>
      <w:r w:rsidRPr="009D6071">
        <w:t xml:space="preserve"> Como Desarrollador, quiero tener un monorepo configurado con Next.js y FastAPI, integrado con un pipeline de CI/CD, para poder desplegar cambios automáticamente y sin errores en los entornos de nube gratuitos.</w:t>
      </w:r>
    </w:p>
    <w:p w14:paraId="1312676B" w14:textId="77777777" w:rsidR="00943BBE" w:rsidRPr="009D6071" w:rsidRDefault="00943BBE" w:rsidP="00943BBE">
      <w:pPr>
        <w:spacing w:before="240" w:line="360" w:lineRule="auto"/>
        <w:ind w:left="1080"/>
      </w:pPr>
      <w:r w:rsidRPr="009D6071">
        <w:rPr>
          <w:b/>
          <w:bCs/>
        </w:rPr>
        <w:t>Criterios de Aceptación:</w:t>
      </w:r>
    </w:p>
    <w:p w14:paraId="44161E5B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>Estructura de carpetas /frontend y /backend creada.</w:t>
      </w:r>
    </w:p>
    <w:p w14:paraId="1F976286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>GitHub Actions configurado (deploy.yml).</w:t>
      </w:r>
    </w:p>
    <w:p w14:paraId="0DAB83E0" w14:textId="77777777" w:rsidR="00943BBE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 xml:space="preserve">Un </w:t>
      </w:r>
      <w:r w:rsidRPr="009D6071">
        <w:rPr>
          <w:i/>
          <w:iCs/>
        </w:rPr>
        <w:t>push</w:t>
      </w:r>
      <w:r w:rsidRPr="009D6071">
        <w:t xml:space="preserve"> a la rama main dispara automáticamente el </w:t>
      </w:r>
      <w:r w:rsidRPr="009D6071">
        <w:rPr>
          <w:i/>
          <w:iCs/>
        </w:rPr>
        <w:t>linting</w:t>
      </w:r>
      <w:r w:rsidRPr="009D6071">
        <w:t xml:space="preserve"> y el despliegue en Vercel (Frontend) y Render.com (Backend).</w:t>
      </w:r>
    </w:p>
    <w:p w14:paraId="07EEF003" w14:textId="77777777" w:rsidR="00943BBE" w:rsidRPr="009D6071" w:rsidRDefault="00943BBE" w:rsidP="00943BBE">
      <w:pPr>
        <w:pStyle w:val="ListParagraph"/>
        <w:spacing w:before="240" w:line="360" w:lineRule="auto"/>
        <w:ind w:left="2160"/>
      </w:pPr>
    </w:p>
    <w:p w14:paraId="747A4913" w14:textId="77777777" w:rsidR="00943BBE" w:rsidRPr="009D6071" w:rsidRDefault="00943BBE" w:rsidP="00943BBE">
      <w:pPr>
        <w:pStyle w:val="ListParagraph"/>
        <w:numPr>
          <w:ilvl w:val="1"/>
          <w:numId w:val="6"/>
        </w:numPr>
        <w:spacing w:before="240" w:line="360" w:lineRule="auto"/>
      </w:pPr>
      <w:r w:rsidRPr="009D6071">
        <w:rPr>
          <w:b/>
          <w:bCs/>
        </w:rPr>
        <w:t>HU 0.2: Modelado y despliegue del esquema de base de datos relacional con soporte espacial (PostGIS).</w:t>
      </w:r>
    </w:p>
    <w:p w14:paraId="125261A1" w14:textId="77777777" w:rsidR="00943BBE" w:rsidRPr="009D6071" w:rsidRDefault="00943BBE" w:rsidP="00943BBE">
      <w:pPr>
        <w:spacing w:before="240" w:line="360" w:lineRule="auto"/>
        <w:ind w:left="1080"/>
      </w:pPr>
      <w:r w:rsidRPr="009D6071">
        <w:rPr>
          <w:b/>
          <w:bCs/>
        </w:rPr>
        <w:t>Descripción:</w:t>
      </w:r>
      <w:r w:rsidRPr="009D6071">
        <w:t xml:space="preserve"> Como Arquitecto de Datos, quiero desplegar el esquema en PostgreSQL habilitando PostGIS, para almacenar usuarios, productos y coordenadas geográficas de forma segura.</w:t>
      </w:r>
    </w:p>
    <w:p w14:paraId="7D781D8C" w14:textId="77777777" w:rsidR="00943BBE" w:rsidRPr="009D6071" w:rsidRDefault="00943BBE" w:rsidP="00943BBE">
      <w:pPr>
        <w:spacing w:before="240" w:line="360" w:lineRule="auto"/>
        <w:ind w:left="1080"/>
      </w:pPr>
      <w:r w:rsidRPr="009D6071">
        <w:rPr>
          <w:b/>
          <w:bCs/>
        </w:rPr>
        <w:t>Criterios de Aceptación:</w:t>
      </w:r>
    </w:p>
    <w:p w14:paraId="04128FAE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>Instancia creada en capa gratuita (Supabase/Neon).</w:t>
      </w:r>
    </w:p>
    <w:p w14:paraId="571EB796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>Extensión PostGIS activada.</w:t>
      </w:r>
    </w:p>
    <w:p w14:paraId="56A7B31F" w14:textId="7DA9EE0F" w:rsidR="00943BBE" w:rsidRPr="00943BBE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lastRenderedPageBreak/>
        <w:t xml:space="preserve">Políticas </w:t>
      </w:r>
      <w:r w:rsidRPr="009D6071">
        <w:rPr>
          <w:i/>
          <w:iCs/>
        </w:rPr>
        <w:t>Row-Level Security (RLS)</w:t>
      </w:r>
      <w:r w:rsidRPr="009D6071">
        <w:t xml:space="preserve"> habilitadas en todas las tablas por cumplimiento de la Ley 1581.</w:t>
      </w:r>
    </w:p>
    <w:p w14:paraId="7A8F965B" w14:textId="77777777" w:rsidR="00943BBE" w:rsidRPr="009D6071" w:rsidRDefault="00943BBE" w:rsidP="00943BBE">
      <w:pPr>
        <w:pStyle w:val="ListParagraph"/>
        <w:numPr>
          <w:ilvl w:val="1"/>
          <w:numId w:val="6"/>
        </w:numPr>
        <w:spacing w:before="240" w:line="360" w:lineRule="auto"/>
      </w:pPr>
      <w:r w:rsidRPr="009D6071">
        <w:rPr>
          <w:b/>
          <w:bCs/>
        </w:rPr>
        <w:t>HU 0.3: Configuración de dominios, certificados SSL y entornos.</w:t>
      </w:r>
    </w:p>
    <w:p w14:paraId="7188290D" w14:textId="77777777" w:rsidR="00943BBE" w:rsidRPr="009D6071" w:rsidRDefault="00943BBE" w:rsidP="00943BBE">
      <w:pPr>
        <w:spacing w:before="240" w:line="360" w:lineRule="auto"/>
        <w:ind w:left="1080"/>
      </w:pPr>
      <w:r w:rsidRPr="004F1B93">
        <w:rPr>
          <w:b/>
          <w:bCs/>
        </w:rPr>
        <w:t>Descripción:</w:t>
      </w:r>
      <w:r w:rsidRPr="009D6071">
        <w:t xml:space="preserve"> Como DevOps, quiero configurar los dominios y el SSL, para garantizar que toda la transferencia de datos (especialmente la geolocalización de la PWA) viaje cifrada.</w:t>
      </w:r>
    </w:p>
    <w:p w14:paraId="0F9BCBA4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rPr>
          <w:b/>
          <w:bCs/>
        </w:rPr>
        <w:t>Criterios de Aceptación:</w:t>
      </w:r>
    </w:p>
    <w:p w14:paraId="66E0060D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>Dominio veramarket.app configurado en Cloudflare.</w:t>
      </w:r>
    </w:p>
    <w:p w14:paraId="3B5518C2" w14:textId="77777777" w:rsidR="00943BBE" w:rsidRPr="009D6071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>Tráfico HTTP forzado a HTTPS.</w:t>
      </w:r>
    </w:p>
    <w:p w14:paraId="48FE4C53" w14:textId="24B3D6E1" w:rsidR="00943BBE" w:rsidRPr="00943BBE" w:rsidRDefault="00943BBE" w:rsidP="00943BBE">
      <w:pPr>
        <w:pStyle w:val="ListParagraph"/>
        <w:numPr>
          <w:ilvl w:val="2"/>
          <w:numId w:val="6"/>
        </w:numPr>
        <w:spacing w:before="240" w:line="360" w:lineRule="auto"/>
      </w:pPr>
      <w:r w:rsidRPr="009D6071">
        <w:t>Archivos .env segregados (Local, Staging, Producción) sin subir secretos al repositorio.</w:t>
      </w:r>
    </w:p>
    <w:p w14:paraId="2BD35099" w14:textId="6FD0063D" w:rsidR="00433C48" w:rsidRPr="00433C48" w:rsidRDefault="00433C48" w:rsidP="00433C48">
      <w:pPr>
        <w:spacing w:before="240" w:line="360" w:lineRule="auto"/>
        <w:rPr>
          <w:b/>
          <w:bCs/>
        </w:rPr>
      </w:pPr>
      <w:r w:rsidRPr="00433C48">
        <w:rPr>
          <w:b/>
          <w:bCs/>
        </w:rPr>
        <w:t xml:space="preserve">Sprint </w:t>
      </w:r>
      <w:r w:rsidR="00635ADA">
        <w:rPr>
          <w:b/>
          <w:bCs/>
        </w:rPr>
        <w:t>1</w:t>
      </w:r>
      <w:r w:rsidRPr="00433C48">
        <w:rPr>
          <w:b/>
          <w:bCs/>
        </w:rPr>
        <w:t>: HU 1.1, HU 1.2, HU 1.3, HU 1.4, HU 1.5, HU 2.1, HU 2.2, HU 2.3</w:t>
      </w:r>
    </w:p>
    <w:p w14:paraId="140F1791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EP-01: Autenticación Segura y Perfilamiento (Privacy-First)</w:t>
      </w:r>
    </w:p>
    <w:p w14:paraId="2207D31E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1.1: Inicio de sesión con código de un solo uso (OTP).</w:t>
      </w:r>
    </w:p>
    <w:p w14:paraId="213AFDA4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ingresar con mi </w:t>
      </w:r>
      <w:r>
        <w:t xml:space="preserve">correo </w:t>
      </w:r>
      <w:r w:rsidRPr="009D6071">
        <w:t xml:space="preserve"> y recibir un código temporal, para acceder a la app sin tener que memorizar otra contraseña.</w:t>
      </w:r>
    </w:p>
    <w:p w14:paraId="6F214AF3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6B454C54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El sistema solo acepta </w:t>
      </w:r>
      <w:r>
        <w:t>correos concordante a los registros dados por sinapsis</w:t>
      </w:r>
    </w:p>
    <w:p w14:paraId="5C8E1CB0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correo llega en menos de 30 segundos.</w:t>
      </w:r>
    </w:p>
    <w:p w14:paraId="52EF749D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Se genera un token JWT seguro tras la validación exitosa.</w:t>
      </w:r>
    </w:p>
    <w:p w14:paraId="47597B5C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1.2: Creación de perfil de usuario (por defecto: Rol Comprador).</w:t>
      </w:r>
    </w:p>
    <w:p w14:paraId="4EDE4778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Sistema, quiero registrar automáticamente al nuevo usuario con el rol de "Comprador", para delimitar sus permisos iniciales.</w:t>
      </w:r>
    </w:p>
    <w:p w14:paraId="4068B8A3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0C800A3A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Se crea el registro en la tabla users al validar el primer OTP.</w:t>
      </w:r>
    </w:p>
    <w:p w14:paraId="271511B6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Solo se capturan datos mínimos (ID institucional, rol base).</w:t>
      </w:r>
    </w:p>
    <w:p w14:paraId="6E554742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lastRenderedPageBreak/>
        <w:t>HU 1.3: Configuración de privacidad (Ocultar contacto).</w:t>
      </w:r>
    </w:p>
    <w:p w14:paraId="589BAE81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un interruptor en mi perfil para ocultar mi número de teléfono, para proteger mi privacidad hasta que decida compartirlo.</w:t>
      </w:r>
    </w:p>
    <w:p w14:paraId="67826AB2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114414B8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toggle por defecto está en Oculto (Privacy by Design).</w:t>
      </w:r>
    </w:p>
    <w:p w14:paraId="7BDB9974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Si está oculto, el backend enmascara o elimina el campo de contacto en la respuesta JSON pública.</w:t>
      </w:r>
    </w:p>
    <w:p w14:paraId="329AE357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1.4: Solicitud de Rol Vendedor con código de Sinapsis.</w:t>
      </w:r>
    </w:p>
    <w:p w14:paraId="7B103F2B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ingresar mi código de emprendedor de Sinapsis, para solicitar permisos de publicación en el marketplace.</w:t>
      </w:r>
    </w:p>
    <w:p w14:paraId="39544829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71612A54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Formulario simple de 1 campo en el perfil del usuario.</w:t>
      </w:r>
    </w:p>
    <w:p w14:paraId="37A1C5C3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estado de la solicitud queda marcado en la BD como "Pendiente".</w:t>
      </w:r>
    </w:p>
    <w:p w14:paraId="542C9D62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1.5: Validación Sinapsis (Whitelist).</w:t>
      </w:r>
    </w:p>
    <w:p w14:paraId="4E9EA6BF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Sistema, quiero cruzar el código ingresado con la base de datos de Sinapsis, para aprobar el rol de Vendedor automáticamente sin intervención humana.</w:t>
      </w:r>
    </w:p>
    <w:p w14:paraId="376FC7AD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564C0CF7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Lectura exitosa del CSV/Endpoint de validación.</w:t>
      </w:r>
    </w:p>
    <w:p w14:paraId="3E9A46C2" w14:textId="77777777" w:rsidR="001C6211" w:rsidRPr="0099660E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Si hay coincidencia, el rol cambia a "Vendedor" inmediatamente.</w:t>
      </w:r>
    </w:p>
    <w:p w14:paraId="3F9950F3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EP-02: Core PWA y Experiencia de Usuario Móvil</w:t>
      </w:r>
    </w:p>
    <w:p w14:paraId="77C35743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2.1: Instalación de la aplicación en la pantalla de inicio.</w:t>
      </w:r>
    </w:p>
    <w:p w14:paraId="1BF78F24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 móvil, quiero ver un botón para agregar VeraMarket a mi pantalla de inicio, para usarla como una app nativa sin consumir espacio de almacenamiento.</w:t>
      </w:r>
    </w:p>
    <w:p w14:paraId="033B1DD7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0DF478B5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manifest.json configurado correctamente (iconos, colores de tema).</w:t>
      </w:r>
    </w:p>
    <w:p w14:paraId="76C762B0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El navegador dispara el </w:t>
      </w:r>
      <w:r w:rsidRPr="009D6071">
        <w:rPr>
          <w:i/>
          <w:iCs/>
        </w:rPr>
        <w:t>prompt</w:t>
      </w:r>
      <w:r w:rsidRPr="009D6071">
        <w:t xml:space="preserve"> nativo de "Añadir a pantalla de inicio".</w:t>
      </w:r>
    </w:p>
    <w:p w14:paraId="5A21EDDA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2.2: Skeleton loaders y manejo de errores sin red.</w:t>
      </w:r>
    </w:p>
    <w:p w14:paraId="62AE9E08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lastRenderedPageBreak/>
        <w:t>Descripción:</w:t>
      </w:r>
      <w:r w:rsidRPr="009D6071">
        <w:t xml:space="preserve"> Como Usuario en un campus con mala señal, quiero ver una pantalla de carga esquelética o un mensaje amigable si pierdo conexión, para no ver una pantalla rota o en blanco.</w:t>
      </w:r>
    </w:p>
    <w:p w14:paraId="5FF190F1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515246F1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Los componentes de Next.js muestran animaciones "Skeleton" mientras el Fetch de datos resuelve.</w:t>
      </w:r>
    </w:p>
    <w:p w14:paraId="5C7859C6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Si la API da </w:t>
      </w:r>
      <w:r w:rsidRPr="009D6071">
        <w:rPr>
          <w:i/>
          <w:iCs/>
        </w:rPr>
        <w:t>timeout</w:t>
      </w:r>
      <w:r w:rsidRPr="009D6071">
        <w:t xml:space="preserve"> o no hay internet, se muestra un banner de "Sin conexión a internet" interceptado por el Service Worker.</w:t>
      </w:r>
    </w:p>
    <w:p w14:paraId="1018F30C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2.3: Configuración de notificaciones push web.</w:t>
      </w:r>
    </w:p>
    <w:p w14:paraId="2830DF57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Vendedor, quiero recibir notificaciones push en mi celular cuando alguien me escriba, para no perder oportunidades de venta.</w:t>
      </w:r>
    </w:p>
    <w:p w14:paraId="75F4C71F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4A87EB25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Solicitud de permisos de notificación al usuario.</w:t>
      </w:r>
    </w:p>
    <w:p w14:paraId="5B54C015" w14:textId="77777777" w:rsidR="001C6211" w:rsidRPr="0099660E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Service Worker es capaz de recibir y renderizar una alerta push en el dispositivo.</w:t>
      </w:r>
    </w:p>
    <w:p w14:paraId="1966C54F" w14:textId="1ECE5982" w:rsidR="004C0FA1" w:rsidRPr="004C0FA1" w:rsidRDefault="004C0FA1" w:rsidP="004C0FA1">
      <w:pPr>
        <w:spacing w:before="240" w:line="360" w:lineRule="auto"/>
        <w:rPr>
          <w:b/>
          <w:bCs/>
        </w:rPr>
      </w:pPr>
      <w:r w:rsidRPr="004C0FA1">
        <w:rPr>
          <w:b/>
          <w:bCs/>
        </w:rPr>
        <w:t xml:space="preserve">Sprint </w:t>
      </w:r>
      <w:r w:rsidR="00B24356">
        <w:rPr>
          <w:b/>
          <w:bCs/>
        </w:rPr>
        <w:t>2</w:t>
      </w:r>
      <w:r w:rsidRPr="004C0FA1">
        <w:rPr>
          <w:b/>
          <w:bCs/>
        </w:rPr>
        <w:t>: HU 3.1, HU 3.2, HU 3.3</w:t>
      </w:r>
    </w:p>
    <w:p w14:paraId="30F64F0C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EP-03: Gestión del Catálogo P2P</w:t>
      </w:r>
    </w:p>
    <w:p w14:paraId="74435F7D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3.1: Creación de publicaciones (imágenes, categoría y precio en COP).</w:t>
      </w:r>
    </w:p>
    <w:p w14:paraId="57B34056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Vendedor, quiero subir un producto con foto, descripción y precio, para que los compradores lo vean en el catálogo.</w:t>
      </w:r>
    </w:p>
    <w:p w14:paraId="12B7FBE3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3746E25F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precio solo permite formato numérico y asume moneda local (COP).</w:t>
      </w:r>
    </w:p>
    <w:p w14:paraId="3567251D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La imagen se optimiza y sube a un bucket (ej. Supabase Storage) con límite de peso (ej. 2MB).</w:t>
      </w:r>
    </w:p>
    <w:p w14:paraId="510791C4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3.2: Edición y actualización de inventario.</w:t>
      </w:r>
    </w:p>
    <w:p w14:paraId="2A6FE9F1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lastRenderedPageBreak/>
        <w:t>Descripción:</w:t>
      </w:r>
      <w:r w:rsidRPr="009D6071">
        <w:t xml:space="preserve"> Como Vendedor, quiero cambiar el estado de mi producto a "Agotado", para que los usuarios no me contacten si ya no me quedan empanadas o cupos.</w:t>
      </w:r>
    </w:p>
    <w:p w14:paraId="226E7EF2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0408CCD4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Botón de cambio de estado rápido (Disponible / Agotado).</w:t>
      </w:r>
    </w:p>
    <w:p w14:paraId="60A69C5B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Solo el dueño del producto (validado por JWT) puede editarlo.</w:t>
      </w:r>
    </w:p>
    <w:p w14:paraId="72C949DD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3.3: Eliminación o pausa temporal de publicaciones.</w:t>
      </w:r>
    </w:p>
    <w:p w14:paraId="2F239853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Vendedor, quiero ocultar o eliminar un producto de la vitrina sin borrar mi historial de ventas.</w:t>
      </w:r>
    </w:p>
    <w:p w14:paraId="03977781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64D0510D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Se implementa un </w:t>
      </w:r>
      <w:r w:rsidRPr="009D6071">
        <w:rPr>
          <w:i/>
          <w:iCs/>
        </w:rPr>
        <w:t>Soft-Delete</w:t>
      </w:r>
      <w:r w:rsidRPr="009D6071">
        <w:t xml:space="preserve"> (ej. campo is_active = false en la BD) en lugar de un DELETE real.</w:t>
      </w:r>
    </w:p>
    <w:p w14:paraId="26C23A9D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producto desaparece instantáneamente del catálogo público.</w:t>
      </w:r>
    </w:p>
    <w:p w14:paraId="6F4F60FB" w14:textId="445D000D" w:rsidR="004C0FA1" w:rsidRPr="004C0FA1" w:rsidRDefault="004C0FA1" w:rsidP="004C0FA1">
      <w:pPr>
        <w:spacing w:before="240" w:line="360" w:lineRule="auto"/>
        <w:rPr>
          <w:b/>
          <w:bCs/>
        </w:rPr>
      </w:pPr>
      <w:r w:rsidRPr="004C0FA1">
        <w:rPr>
          <w:b/>
          <w:bCs/>
        </w:rPr>
        <w:t xml:space="preserve">Sprint </w:t>
      </w:r>
      <w:r w:rsidR="00B24356">
        <w:rPr>
          <w:b/>
          <w:bCs/>
        </w:rPr>
        <w:t>3</w:t>
      </w:r>
      <w:r w:rsidRPr="004C0FA1">
        <w:rPr>
          <w:b/>
          <w:bCs/>
        </w:rPr>
        <w:t>: HU 4.1, HU 4.2, HU 4.3</w:t>
      </w:r>
      <w:r w:rsidR="00B24356">
        <w:rPr>
          <w:b/>
          <w:bCs/>
        </w:rPr>
        <w:t xml:space="preserve">, </w:t>
      </w:r>
      <w:r w:rsidR="00B24356" w:rsidRPr="004C0FA1">
        <w:rPr>
          <w:b/>
          <w:bCs/>
        </w:rPr>
        <w:t>HU 5.1, HU 5.2, HU 5.3</w:t>
      </w:r>
    </w:p>
    <w:p w14:paraId="5A8CFD18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EP-04: Búsqueda Inteligente (MVP - Motor Open Source / Fallback)</w:t>
      </w:r>
    </w:p>
    <w:p w14:paraId="6DD676D4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4.1: Búsqueda tradicional y filtros.</w:t>
      </w:r>
    </w:p>
    <w:p w14:paraId="57999F8C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usar una barra de búsqueda para buscar productos exactos o filtrar por categorías, para encontrar lo que quiero rápido.</w:t>
      </w:r>
    </w:p>
    <w:p w14:paraId="3B8A9381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4E4986F1" w14:textId="57055FC1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Implementación de </w:t>
      </w:r>
      <w:r w:rsidRPr="009D6071">
        <w:rPr>
          <w:i/>
          <w:iCs/>
        </w:rPr>
        <w:t>Full-Text Search</w:t>
      </w:r>
      <w:r w:rsidRPr="009D6071">
        <w:t xml:space="preserve"> usando </w:t>
      </w:r>
      <w:r w:rsidR="00F77398">
        <w:t>TypeSense</w:t>
      </w:r>
      <w:r w:rsidRPr="009D6071">
        <w:t xml:space="preserve"> en PostgreSQL.</w:t>
      </w:r>
    </w:p>
    <w:p w14:paraId="75CAA589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Latencia de respuesta menor a 1 segundo.</w:t>
      </w:r>
    </w:p>
    <w:p w14:paraId="7A3D7EBD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4.2: Búsqueda semántica usando el motor IA.</w:t>
      </w:r>
    </w:p>
    <w:p w14:paraId="2434102C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buscar con lenguaje natural o modismos caleños (ej. "algo pa picar", "mecato"), para que la IA me sugiera productos relevantes aunque no tengan esa palabra exacta en el título.</w:t>
      </w:r>
    </w:p>
    <w:p w14:paraId="7C5D3708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1F151FF3" w14:textId="3E2EA29E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Se envía la consulta a la API de </w:t>
      </w:r>
      <w:r w:rsidR="00A02490">
        <w:t>Google (Gemini 3.1-flash</w:t>
      </w:r>
      <w:r w:rsidRPr="009D6071">
        <w:t>).</w:t>
      </w:r>
    </w:p>
    <w:p w14:paraId="08777271" w14:textId="629BC41A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rPr>
          <w:i/>
          <w:iCs/>
        </w:rPr>
        <w:lastRenderedPageBreak/>
        <w:t>Arquitectura:</w:t>
      </w:r>
      <w:r w:rsidRPr="009D6071">
        <w:t xml:space="preserve"> Si la API de </w:t>
      </w:r>
      <w:r w:rsidR="00BE7773">
        <w:t>Google</w:t>
      </w:r>
      <w:r w:rsidRPr="009D6071">
        <w:t xml:space="preserve"> falla o hay límite de uso, el sistema hace un </w:t>
      </w:r>
      <w:r w:rsidRPr="009D6071">
        <w:rPr>
          <w:i/>
          <w:iCs/>
        </w:rPr>
        <w:t>fallback</w:t>
      </w:r>
      <w:r w:rsidRPr="009D6071">
        <w:t xml:space="preserve"> automático a la búsqueda tradicional de la HU 4.1.</w:t>
      </w:r>
    </w:p>
    <w:p w14:paraId="696DFF43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4.3: Visualización de recomendaciones ("VeraMatch").</w:t>
      </w:r>
    </w:p>
    <w:p w14:paraId="3BE69F9B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ver productos similares al final del detalle de un producto, para descubrir otras opciones de emprendedores.</w:t>
      </w:r>
    </w:p>
    <w:p w14:paraId="1985D73A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3E9E7E59" w14:textId="77777777" w:rsidR="001C621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Se muestran de 3 a 5 productos sugeridos basados en la misma categoría o etiquetas del producto actual.</w:t>
      </w:r>
    </w:p>
    <w:p w14:paraId="5C544B07" w14:textId="77777777" w:rsidR="00B24356" w:rsidRPr="009D6071" w:rsidRDefault="00B24356" w:rsidP="00B24356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EP-05: Geolocalización Hiper-Local (Campus UAO)</w:t>
      </w:r>
    </w:p>
    <w:p w14:paraId="28CF3D5C" w14:textId="77777777" w:rsidR="00B24356" w:rsidRPr="009D6071" w:rsidRDefault="00B24356" w:rsidP="00B24356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5.1: Visualización del mapa interactivo (OpenStreetMap).</w:t>
      </w:r>
    </w:p>
    <w:p w14:paraId="3171C8E4" w14:textId="77777777" w:rsidR="00B24356" w:rsidRPr="009D6071" w:rsidRDefault="00B24356" w:rsidP="00B24356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ver un mapa del campus con pines marcando dónde están los vendedores, para encontrarlos fácilmente.</w:t>
      </w:r>
    </w:p>
    <w:p w14:paraId="75349DD4" w14:textId="77777777" w:rsidR="00B24356" w:rsidRPr="009D6071" w:rsidRDefault="00B24356" w:rsidP="00B24356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7E97C765" w14:textId="77777777" w:rsidR="00B24356" w:rsidRPr="009D6071" w:rsidRDefault="00B24356" w:rsidP="00B24356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 xml:space="preserve">Librería tipo </w:t>
      </w:r>
      <w:r w:rsidRPr="009D6071">
        <w:rPr>
          <w:i/>
          <w:iCs/>
        </w:rPr>
        <w:t>Leaflet/Mapbox</w:t>
      </w:r>
      <w:r w:rsidRPr="009D6071">
        <w:t xml:space="preserve"> integrada con tiles de OpenStreetMap (costo $0).</w:t>
      </w:r>
    </w:p>
    <w:p w14:paraId="1FC977C9" w14:textId="77777777" w:rsidR="00B24356" w:rsidRPr="009D6071" w:rsidRDefault="00B24356" w:rsidP="00B24356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Renderizado de pines leyendo coordenadas desde el backend.</w:t>
      </w:r>
    </w:p>
    <w:p w14:paraId="0F052ADF" w14:textId="77777777" w:rsidR="00B24356" w:rsidRPr="009D6071" w:rsidRDefault="00B24356" w:rsidP="00B24356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5.2: Asignación de ubicación física a una publicación.</w:t>
      </w:r>
    </w:p>
    <w:p w14:paraId="544A601D" w14:textId="77777777" w:rsidR="00B24356" w:rsidRPr="009D6071" w:rsidRDefault="00B24356" w:rsidP="00B24356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Vendedor, quiero pinchar en el mapa el lugar del campus donde me encuentro, para que los compradores puedan caminar hacia mí.</w:t>
      </w:r>
    </w:p>
    <w:p w14:paraId="44560DBB" w14:textId="77777777" w:rsidR="00B24356" w:rsidRPr="009D6071" w:rsidRDefault="00B24356" w:rsidP="00B24356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34598691" w14:textId="77777777" w:rsidR="00B24356" w:rsidRPr="009D6071" w:rsidRDefault="00B24356" w:rsidP="00B24356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Guardado de la latitud y longitud en formato GEOMETRY(Point) en PostGIS.</w:t>
      </w:r>
    </w:p>
    <w:p w14:paraId="698C3507" w14:textId="77777777" w:rsidR="00B24356" w:rsidRPr="009D6071" w:rsidRDefault="00B24356" w:rsidP="00B24356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5.3: Filtrado del catálogo por radio de cercanía.</w:t>
      </w:r>
    </w:p>
    <w:p w14:paraId="42DB2AE7" w14:textId="77777777" w:rsidR="00B24356" w:rsidRPr="009D6071" w:rsidRDefault="00B24356" w:rsidP="00B24356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 con hambre, quiero filtrar para ver solo los vendedores que estén a menos de 100 metros de mi edificio.</w:t>
      </w:r>
    </w:p>
    <w:p w14:paraId="6D09C631" w14:textId="77777777" w:rsidR="00B24356" w:rsidRPr="009D6071" w:rsidRDefault="00B24356" w:rsidP="00B24356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2CBB21C2" w14:textId="64CCC0BC" w:rsidR="00B24356" w:rsidRPr="009D6071" w:rsidRDefault="00B24356" w:rsidP="00B24356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Query espacial utilizando la función ST_DWithin de PostGIS para devolver resultados por radio en metros.</w:t>
      </w:r>
    </w:p>
    <w:p w14:paraId="15B0BF6A" w14:textId="77777777" w:rsidR="006342F6" w:rsidRDefault="006342F6">
      <w:pPr>
        <w:rPr>
          <w:b/>
          <w:bCs/>
        </w:rPr>
      </w:pPr>
      <w:r>
        <w:rPr>
          <w:b/>
          <w:bCs/>
        </w:rPr>
        <w:br w:type="page"/>
      </w:r>
    </w:p>
    <w:p w14:paraId="08781055" w14:textId="378FF7D3" w:rsidR="004C0FA1" w:rsidRPr="004C0FA1" w:rsidRDefault="004C0FA1" w:rsidP="004C0FA1">
      <w:pPr>
        <w:spacing w:before="240" w:line="360" w:lineRule="auto"/>
        <w:rPr>
          <w:b/>
          <w:bCs/>
        </w:rPr>
      </w:pPr>
      <w:r w:rsidRPr="004C0FA1">
        <w:rPr>
          <w:b/>
          <w:bCs/>
        </w:rPr>
        <w:lastRenderedPageBreak/>
        <w:t xml:space="preserve">Sprint </w:t>
      </w:r>
      <w:r w:rsidR="006342F6">
        <w:rPr>
          <w:b/>
          <w:bCs/>
        </w:rPr>
        <w:t>4</w:t>
      </w:r>
      <w:r w:rsidRPr="004C0FA1">
        <w:rPr>
          <w:b/>
          <w:bCs/>
        </w:rPr>
        <w:t>: HU 6.1, HU 6.2, HU 6.3, HU 6.4, HU 6.5</w:t>
      </w:r>
    </w:p>
    <w:p w14:paraId="160CA4A7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EP-06: Negociación y Cierre P2P (Frictionless)</w:t>
      </w:r>
    </w:p>
    <w:p w14:paraId="7E154825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6.1: Chat interno en tiempo real.</w:t>
      </w:r>
    </w:p>
    <w:p w14:paraId="117DBD76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chatear con el vendedor dentro de la app, para negociar sin tener que darle mi número de WhatsApp.</w:t>
      </w:r>
    </w:p>
    <w:p w14:paraId="1FDA21D3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0E5059D9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Implementación usando WebSockets (FastAPI websockets / Socket.io).</w:t>
      </w:r>
    </w:p>
    <w:p w14:paraId="3B93842B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Los mensajes se persisten en la base de datos para historial de auditoría.</w:t>
      </w:r>
    </w:p>
    <w:p w14:paraId="25423127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6.2 y 6.3: Integración de Deep Link para Nequi / DaviPlata.</w:t>
      </w:r>
    </w:p>
    <w:p w14:paraId="77645C3D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un botón que me abra directamente mi app de Nequi o DaviPlata con el número del vendedor, para pagar rápido sin digitar.</w:t>
      </w:r>
    </w:p>
    <w:p w14:paraId="60337D67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325ED254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Restricción de Arquitectura:</w:t>
      </w:r>
      <w:r w:rsidRPr="009D6071">
        <w:t xml:space="preserve"> NO hay integración con APIs bancarias (está fuera del alcance del MVP). Solo se genera un </w:t>
      </w:r>
      <w:r w:rsidRPr="009D6071">
        <w:rPr>
          <w:i/>
          <w:iCs/>
        </w:rPr>
        <w:t>Deep Link</w:t>
      </w:r>
      <w:r w:rsidRPr="009D6071">
        <w:t xml:space="preserve"> o </w:t>
      </w:r>
      <w:r w:rsidRPr="009D6071">
        <w:rPr>
          <w:i/>
          <w:iCs/>
        </w:rPr>
        <w:t>URI Scheme</w:t>
      </w:r>
      <w:r w:rsidRPr="009D6071">
        <w:t xml:space="preserve"> (ej. nequi://... o enlace web) que intenta abrir la app en el teléfono del usuario destino si el vendedor habilitó su número.</w:t>
      </w:r>
    </w:p>
    <w:p w14:paraId="7AB7A84B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6.4: Marcado manual de "Transacción Completada".</w:t>
      </w:r>
    </w:p>
    <w:p w14:paraId="72C045E5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Vendedor y Comprador, quiero un botón en el chat para confirmar que el producto fue entregado.</w:t>
      </w:r>
    </w:p>
    <w:p w14:paraId="55465DBF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07875676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Ambos usuarios deben confirmar.</w:t>
      </w:r>
    </w:p>
    <w:p w14:paraId="6E0C99D2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chat se cierra o cambia de estado visual a "Completado".</w:t>
      </w:r>
    </w:p>
    <w:p w14:paraId="74760CE4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6.5: Registro automático del valor (GMV).</w:t>
      </w:r>
    </w:p>
    <w:p w14:paraId="6FD96D8D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Analista de Negocio, quiero que al confirmarse la transacción (HU 6.4), el sistema guarde el valor de la venta, para poder calcular métricas financieras (GMV) sin cobrar comisiones.</w:t>
      </w:r>
    </w:p>
    <w:p w14:paraId="034CBBA1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31C6B747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lastRenderedPageBreak/>
        <w:t xml:space="preserve">Un </w:t>
      </w:r>
      <w:r w:rsidRPr="009D6071">
        <w:rPr>
          <w:i/>
          <w:iCs/>
        </w:rPr>
        <w:t>trigger</w:t>
      </w:r>
      <w:r w:rsidRPr="009D6071">
        <w:t xml:space="preserve"> o función backend inserta el valor transaccional en COP en una tabla de métricas en el momento en que el estado cambia a "Completado".</w:t>
      </w:r>
    </w:p>
    <w:p w14:paraId="3DC6D0D0" w14:textId="455047E5" w:rsidR="004C0FA1" w:rsidRPr="004C0FA1" w:rsidRDefault="004C0FA1" w:rsidP="004C0FA1">
      <w:pPr>
        <w:spacing w:before="240" w:line="360" w:lineRule="auto"/>
        <w:rPr>
          <w:b/>
          <w:bCs/>
          <w:highlight w:val="yellow"/>
        </w:rPr>
      </w:pPr>
      <w:r w:rsidRPr="004C0FA1">
        <w:rPr>
          <w:b/>
          <w:bCs/>
        </w:rPr>
        <w:t xml:space="preserve">Sprint </w:t>
      </w:r>
      <w:r w:rsidR="006342F6">
        <w:rPr>
          <w:b/>
          <w:bCs/>
        </w:rPr>
        <w:t>5</w:t>
      </w:r>
      <w:r w:rsidRPr="004C0FA1">
        <w:rPr>
          <w:b/>
          <w:bCs/>
        </w:rPr>
        <w:t>: HU 7.1, HU 7.2, HU 7.3</w:t>
      </w:r>
    </w:p>
    <w:p w14:paraId="53FA5073" w14:textId="77777777" w:rsidR="001C6211" w:rsidRPr="009D6071" w:rsidRDefault="001C6211" w:rsidP="001C6211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9D6071">
        <w:rPr>
          <w:b/>
          <w:bCs/>
        </w:rPr>
        <w:t>EP-07: Moderación y Reputación Comunitaria</w:t>
      </w:r>
    </w:p>
    <w:p w14:paraId="44ED23AB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7.1: Calificación de transacciones (1 a 5 estrellas).</w:t>
      </w:r>
    </w:p>
    <w:p w14:paraId="587E336E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Comprador, quiero calificar al vendedor después de la entrega, para premiar el buen servicio.</w:t>
      </w:r>
    </w:p>
    <w:p w14:paraId="7C87FAC5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07AC426B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Se habilita un modal de calificación única y exclusivamente después de que la transacción se marque como completada (HU 6.4).</w:t>
      </w:r>
    </w:p>
    <w:p w14:paraId="767CB73E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7.2: Visualización de reputación en el perfil.</w:t>
      </w:r>
    </w:p>
    <w:p w14:paraId="298EC474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ver el promedio de estrellas de un vendedor antes de comprarle, para generar confianza.</w:t>
      </w:r>
    </w:p>
    <w:p w14:paraId="65136497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3406D584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El promedio se recalcula (o actualiza de manera asíncrona) y se muestra en la tarjeta del vendedor (ej. 4.8 / 5.0).</w:t>
      </w:r>
    </w:p>
    <w:p w14:paraId="0539E892" w14:textId="77777777" w:rsidR="001C6211" w:rsidRPr="009D6071" w:rsidRDefault="001C6211" w:rsidP="001C6211">
      <w:pPr>
        <w:pStyle w:val="ListParagraph"/>
        <w:numPr>
          <w:ilvl w:val="1"/>
          <w:numId w:val="4"/>
        </w:numPr>
        <w:spacing w:before="240" w:line="360" w:lineRule="auto"/>
      </w:pPr>
      <w:r w:rsidRPr="009D6071">
        <w:rPr>
          <w:b/>
          <w:bCs/>
        </w:rPr>
        <w:t>HU 7.3: Sistema de reporte por comportamiento indebido.</w:t>
      </w:r>
    </w:p>
    <w:p w14:paraId="199BE4AF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Descripción:</w:t>
      </w:r>
      <w:r w:rsidRPr="009D6071">
        <w:t xml:space="preserve"> Como Usuario, quiero un botón para denunciar un producto o perfil que incumpla las normas, para mantener seguro el campus digital.</w:t>
      </w:r>
    </w:p>
    <w:p w14:paraId="0CA0D788" w14:textId="77777777" w:rsidR="001C6211" w:rsidRPr="009D6071" w:rsidRDefault="001C6211" w:rsidP="001C6211">
      <w:pPr>
        <w:pStyle w:val="ListParagraph"/>
        <w:spacing w:before="240" w:line="360" w:lineRule="auto"/>
      </w:pPr>
      <w:r w:rsidRPr="009D6071">
        <w:rPr>
          <w:b/>
          <w:bCs/>
        </w:rPr>
        <w:t>Criterios de Aceptación:</w:t>
      </w:r>
    </w:p>
    <w:p w14:paraId="11793A9A" w14:textId="77777777" w:rsidR="001C6211" w:rsidRPr="009D607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Botón "Reportar" con lista desplegable de razones (Spam, Ofensivo, Fraude).</w:t>
      </w:r>
    </w:p>
    <w:p w14:paraId="26A045D2" w14:textId="62059AF5" w:rsidR="00943BBE" w:rsidRPr="001C6211" w:rsidRDefault="001C6211" w:rsidP="001C6211">
      <w:pPr>
        <w:pStyle w:val="ListParagraph"/>
        <w:numPr>
          <w:ilvl w:val="2"/>
          <w:numId w:val="4"/>
        </w:numPr>
        <w:spacing w:before="240" w:line="360" w:lineRule="auto"/>
      </w:pPr>
      <w:r w:rsidRPr="009D6071">
        <w:t>Si un producto recibe X número de reportes (ej. 3), el sistema lo oculta automáticamente (cambia is_active=false) hasta que un administrador lo revise.</w:t>
      </w:r>
      <w:r w:rsidR="009D6071" w:rsidRPr="001C6211">
        <w:rPr>
          <w:highlight w:val="yellow"/>
        </w:rPr>
        <w:br w:type="page"/>
      </w:r>
    </w:p>
    <w:p w14:paraId="70F5EB69" w14:textId="2E094FA1" w:rsidR="004E5E9A" w:rsidRPr="00BE7042" w:rsidRDefault="004E5E9A" w:rsidP="004E5E9A">
      <w:pPr>
        <w:spacing w:before="240" w:line="360" w:lineRule="auto"/>
        <w:rPr>
          <w:rFonts w:asciiTheme="majorHAnsi" w:hAnsiTheme="majorHAnsi"/>
          <w:b/>
          <w:bCs/>
        </w:rPr>
      </w:pPr>
      <w:r w:rsidRPr="00BE7042">
        <w:rPr>
          <w:rFonts w:asciiTheme="majorHAnsi" w:hAnsiTheme="majorHAnsi"/>
          <w:b/>
          <w:bCs/>
        </w:rPr>
        <w:lastRenderedPageBreak/>
        <w:t>Requerimientos Funcionales (F)</w:t>
      </w:r>
    </w:p>
    <w:p w14:paraId="2555028C" w14:textId="77777777" w:rsidR="004E5E9A" w:rsidRPr="0051662F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RF-01 (Gestión de Identidad): </w:t>
      </w:r>
      <w:r w:rsidRPr="0051662F">
        <w:t>El sistema debe validar que los correos electrónicos ingresados en el registro pertenezcan</w:t>
      </w:r>
      <w:r>
        <w:t xml:space="preserve"> a los registros dados por sinapsis uao (archivos .csv)</w:t>
      </w:r>
    </w:p>
    <w:p w14:paraId="494F81CF" w14:textId="77777777" w:rsidR="004E5E9A" w:rsidRPr="0051662F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RF-02 (Autenticación OTP): </w:t>
      </w:r>
      <w:r w:rsidRPr="0051662F">
        <w:t>El sistema debe enviar un código numérico temporal al correo del usuario para autenticar su acceso, prescindiendo de contraseñas.</w:t>
      </w:r>
    </w:p>
    <w:p w14:paraId="0A33D0F2" w14:textId="77777777" w:rsidR="004E5E9A" w:rsidRPr="00E13261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>RF-03 (Publicación de Ofertas</w:t>
      </w:r>
      <w:r w:rsidRPr="0051662F">
        <w:t>): El sistema debe permitir a los usuarios subir hasta 3 imágenes, asignar un título, descripción, categoría y precio (COP) a sus productos o servicios.</w:t>
      </w:r>
    </w:p>
    <w:p w14:paraId="00E3993A" w14:textId="77777777" w:rsidR="004E5E9A" w:rsidRPr="0051662F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RF-04 (Búsqueda y Filtrado): </w:t>
      </w:r>
      <w:r w:rsidRPr="0051662F">
        <w:t>El sistema debe proveer una barra de búsqueda y filtros por categoría, aplicando IA para coincidencias de lenguaje natural.</w:t>
      </w:r>
    </w:p>
    <w:p w14:paraId="3679FA39" w14:textId="77777777" w:rsidR="004E5E9A" w:rsidRPr="00E13261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RF-05 (Georreferenciación): </w:t>
      </w:r>
      <w:r w:rsidRPr="0051662F">
        <w:t>El sistema debe renderizar un mapa interactivo local y colocar pines en las coordenadas donde el vendedor indique que entregará el producto.</w:t>
      </w:r>
    </w:p>
    <w:p w14:paraId="0081205F" w14:textId="77777777" w:rsidR="004E5E9A" w:rsidRPr="00E13261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RF-06 (Comunicación P2P): </w:t>
      </w:r>
      <w:r w:rsidRPr="0051662F">
        <w:t>El sistema debe facilitar una interfaz de mensajería (chat) instantánea entre el comprador y el vendedor.</w:t>
      </w:r>
    </w:p>
    <w:p w14:paraId="74C39C46" w14:textId="77777777" w:rsidR="004E5E9A" w:rsidRPr="00E13261" w:rsidRDefault="004E5E9A" w:rsidP="004E5E9A">
      <w:pPr>
        <w:pStyle w:val="ListParagraph"/>
        <w:numPr>
          <w:ilvl w:val="0"/>
          <w:numId w:val="5"/>
        </w:numPr>
        <w:spacing w:before="240" w:line="360" w:lineRule="auto"/>
      </w:pPr>
      <w:r w:rsidRPr="00904070">
        <w:rPr>
          <w:b/>
          <w:bCs/>
        </w:rPr>
        <w:t xml:space="preserve">RF-07 (Enlaces de Pago Externos): </w:t>
      </w:r>
      <w:r w:rsidRPr="0051662F">
        <w:t>El sistema debe generar botones que abran directamente las aplicaciones de billeteras digitales (Nequi/DaviPlata) instaladas en el dispositivo del usuario.</w:t>
      </w:r>
    </w:p>
    <w:p w14:paraId="0F4F1961" w14:textId="77777777" w:rsidR="004E5E9A" w:rsidRPr="006E23FD" w:rsidRDefault="004E5E9A" w:rsidP="004E5E9A">
      <w:pPr>
        <w:pStyle w:val="ListParagraph"/>
        <w:numPr>
          <w:ilvl w:val="0"/>
          <w:numId w:val="5"/>
        </w:numPr>
        <w:spacing w:before="240" w:line="360" w:lineRule="auto"/>
        <w:rPr>
          <w:rFonts w:asciiTheme="majorHAnsi" w:hAnsiTheme="majorHAnsi"/>
          <w:b/>
          <w:bCs/>
          <w:highlight w:val="yellow"/>
        </w:rPr>
      </w:pPr>
      <w:r w:rsidRPr="006E23FD">
        <w:rPr>
          <w:b/>
          <w:bCs/>
          <w:highlight w:val="yellow"/>
        </w:rPr>
        <w:t xml:space="preserve">RF-08 (Calificación): </w:t>
      </w:r>
      <w:r w:rsidRPr="006E23FD">
        <w:rPr>
          <w:highlight w:val="yellow"/>
        </w:rPr>
        <w:t>El sistema debe permitir a las partes evaluarse mutuamente (1 a 5 estrellas) una vez concluida una transacción.</w:t>
      </w:r>
    </w:p>
    <w:p w14:paraId="688D4520" w14:textId="77777777" w:rsidR="004E5E9A" w:rsidRPr="007C1568" w:rsidRDefault="004E5E9A" w:rsidP="004E5E9A">
      <w:pPr>
        <w:pStyle w:val="ListParagraph"/>
        <w:numPr>
          <w:ilvl w:val="0"/>
          <w:numId w:val="5"/>
        </w:numPr>
        <w:spacing w:before="240" w:line="360" w:lineRule="auto"/>
        <w:rPr>
          <w:rFonts w:asciiTheme="majorHAnsi" w:hAnsiTheme="majorHAnsi"/>
          <w:b/>
          <w:bCs/>
        </w:rPr>
      </w:pPr>
      <w:r w:rsidRPr="007444F4">
        <w:rPr>
          <w:rFonts w:asciiTheme="majorHAnsi" w:hAnsiTheme="majorHAnsi"/>
          <w:b/>
          <w:bCs/>
          <w:highlight w:val="yellow"/>
        </w:rPr>
        <w:t xml:space="preserve">RF-09 (Tracking de Transacciones y GMV): </w:t>
      </w:r>
      <w:r w:rsidRPr="007444F4">
        <w:rPr>
          <w:rFonts w:asciiTheme="majorHAnsi" w:hAnsiTheme="majorHAnsi"/>
          <w:highlight w:val="yellow"/>
        </w:rPr>
        <w:t>El sistema debe registrar cada cambio de estado a "Transacción Completada" y almacenar en una tabla de analíticas el precio listado del producto en ese momento, permitiendo calcular el volumen total transaccionado (GMV) diario y mensual.</w:t>
      </w:r>
      <w:r w:rsidRPr="007C1568">
        <w:rPr>
          <w:rFonts w:asciiTheme="majorHAnsi" w:hAnsiTheme="majorHAnsi"/>
          <w:b/>
          <w:bCs/>
        </w:rPr>
        <w:br w:type="page"/>
      </w:r>
    </w:p>
    <w:p w14:paraId="0EA1C0E2" w14:textId="77777777" w:rsidR="004E5E9A" w:rsidRPr="00BE7042" w:rsidRDefault="004E5E9A" w:rsidP="004E5E9A">
      <w:pPr>
        <w:spacing w:before="240" w:line="360" w:lineRule="auto"/>
        <w:rPr>
          <w:rFonts w:asciiTheme="majorHAnsi" w:hAnsiTheme="majorHAnsi"/>
          <w:b/>
          <w:bCs/>
        </w:rPr>
      </w:pPr>
      <w:r w:rsidRPr="00BE7042">
        <w:rPr>
          <w:rFonts w:asciiTheme="majorHAnsi" w:hAnsiTheme="majorHAnsi"/>
          <w:b/>
          <w:bCs/>
        </w:rPr>
        <w:lastRenderedPageBreak/>
        <w:t>Requerimientos No Funcionales (</w:t>
      </w:r>
      <w:r>
        <w:rPr>
          <w:rFonts w:asciiTheme="majorHAnsi" w:hAnsiTheme="majorHAnsi"/>
          <w:b/>
          <w:bCs/>
        </w:rPr>
        <w:t>R</w:t>
      </w:r>
      <w:r w:rsidRPr="00BE7042">
        <w:rPr>
          <w:rFonts w:asciiTheme="majorHAnsi" w:hAnsiTheme="majorHAnsi"/>
          <w:b/>
          <w:bCs/>
        </w:rPr>
        <w:t>NF)</w:t>
      </w:r>
    </w:p>
    <w:p w14:paraId="6E7152EC" w14:textId="77777777" w:rsidR="004E5E9A" w:rsidRPr="0083770B" w:rsidRDefault="004E5E9A" w:rsidP="004E5E9A">
      <w:pPr>
        <w:pStyle w:val="ListParagraph"/>
        <w:numPr>
          <w:ilvl w:val="0"/>
          <w:numId w:val="4"/>
        </w:numPr>
        <w:spacing w:before="240" w:line="360" w:lineRule="auto"/>
      </w:pPr>
      <w:r w:rsidRPr="0083770B">
        <w:rPr>
          <w:b/>
          <w:bCs/>
        </w:rPr>
        <w:t xml:space="preserve">RNF-01 (Rendimiento de Búsqueda): </w:t>
      </w:r>
      <w:r w:rsidRPr="0083770B">
        <w:t>El tiempo promedio de respuesta para búsquedas en el catálogo (tradicionales o semánticas) no debe exceder los 1.8 segundos.</w:t>
      </w:r>
    </w:p>
    <w:p w14:paraId="0C872A1D" w14:textId="77777777" w:rsidR="004E5E9A" w:rsidRDefault="004E5E9A" w:rsidP="004E5E9A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83770B">
        <w:rPr>
          <w:b/>
          <w:bCs/>
        </w:rPr>
        <w:t xml:space="preserve">RNF-02 (Concurrencia y Escalabilidad): </w:t>
      </w:r>
    </w:p>
    <w:p w14:paraId="3867501C" w14:textId="77777777" w:rsidR="004E5E9A" w:rsidRPr="00E13261" w:rsidRDefault="004E5E9A" w:rsidP="004E5E9A">
      <w:pPr>
        <w:pStyle w:val="ListParagraph"/>
        <w:spacing w:before="240" w:line="360" w:lineRule="auto"/>
      </w:pPr>
      <w:r w:rsidRPr="0083770B">
        <w:t>La arquitectura backend (FastAPI) debe soportar 500 usuarios concurrentes y picos de hasta 1,200 usuarios/hora sin degradación de servicio. La base de datos debe soportar un catálogo de 15,000 productos activos.</w:t>
      </w:r>
    </w:p>
    <w:p w14:paraId="6E791723" w14:textId="77777777" w:rsidR="004E5E9A" w:rsidRDefault="004E5E9A" w:rsidP="004E5E9A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83770B">
        <w:rPr>
          <w:b/>
          <w:bCs/>
        </w:rPr>
        <w:t xml:space="preserve">RNF-03 (Instalabilidad PWA): </w:t>
      </w:r>
    </w:p>
    <w:p w14:paraId="3679992B" w14:textId="77777777" w:rsidR="004E5E9A" w:rsidRPr="00E13261" w:rsidRDefault="004E5E9A" w:rsidP="004E5E9A">
      <w:pPr>
        <w:pStyle w:val="ListParagraph"/>
        <w:spacing w:before="240" w:line="360" w:lineRule="auto"/>
      </w:pPr>
      <w:r w:rsidRPr="0083770B">
        <w:t>La interfaz frontend (Next.js) debe cumplir con los estándares de Progressive Web App (Service Worker base, manifest.json) para permitir su instalación en iOS y Android.</w:t>
      </w:r>
    </w:p>
    <w:p w14:paraId="71F5DF69" w14:textId="77777777" w:rsidR="004E5E9A" w:rsidRPr="002E48C3" w:rsidRDefault="004E5E9A" w:rsidP="004E5E9A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  <w:highlight w:val="yellow"/>
        </w:rPr>
      </w:pPr>
      <w:r w:rsidRPr="002E48C3">
        <w:rPr>
          <w:b/>
          <w:bCs/>
          <w:highlight w:val="yellow"/>
        </w:rPr>
        <w:t xml:space="preserve">RNF-04 (Latencia de Comunicación Verificable): </w:t>
      </w:r>
    </w:p>
    <w:p w14:paraId="0088A25B" w14:textId="77777777" w:rsidR="004E5E9A" w:rsidRPr="006E23FD" w:rsidRDefault="004E5E9A" w:rsidP="004E5E9A">
      <w:pPr>
        <w:pStyle w:val="ListParagraph"/>
        <w:spacing w:before="240" w:line="360" w:lineRule="auto"/>
      </w:pPr>
      <w:r w:rsidRPr="002E48C3">
        <w:rPr>
          <w:highlight w:val="yellow"/>
        </w:rPr>
        <w:t>Durante una prueba de carga simulando 500 usuarios concurrentes enviando mensajes simultáneamente, el sistema de WebSockets debe procesar y entregar el 95% de los mensajes (percentil p95) en un tiempo de viaje de ida y vuelta (round-trip time) inferior a 500 milisegundos.</w:t>
      </w:r>
    </w:p>
    <w:p w14:paraId="14C91D0E" w14:textId="77777777" w:rsidR="004E5E9A" w:rsidRDefault="004E5E9A" w:rsidP="004E5E9A">
      <w:pPr>
        <w:pStyle w:val="ListParagraph"/>
        <w:numPr>
          <w:ilvl w:val="0"/>
          <w:numId w:val="4"/>
        </w:numPr>
        <w:spacing w:before="240" w:line="360" w:lineRule="auto"/>
        <w:rPr>
          <w:b/>
          <w:bCs/>
        </w:rPr>
      </w:pPr>
      <w:r w:rsidRPr="0083770B">
        <w:rPr>
          <w:b/>
          <w:bCs/>
        </w:rPr>
        <w:t xml:space="preserve">RNF-05 (Seguridad y Privacidad): </w:t>
      </w:r>
    </w:p>
    <w:p w14:paraId="026C6B12" w14:textId="77777777" w:rsidR="004E5E9A" w:rsidRPr="00904070" w:rsidRDefault="004E5E9A" w:rsidP="004E5E9A">
      <w:pPr>
        <w:pStyle w:val="ListParagraph"/>
        <w:spacing w:before="240" w:line="360" w:lineRule="auto"/>
      </w:pPr>
      <w:r w:rsidRPr="0083770B">
        <w:t>Todo dato sensible en la base de datos (PostgreSQL) debe estar encriptado. El sistema no expondrá directamente el número de teléfono del usuario a menos que este lo habilite explícitamente en su privacidad.</w:t>
      </w:r>
    </w:p>
    <w:p w14:paraId="14544D5F" w14:textId="77777777" w:rsidR="004E5E9A" w:rsidRPr="00904070" w:rsidRDefault="004E5E9A" w:rsidP="004E5E9A">
      <w:pPr>
        <w:pStyle w:val="ListParagraph"/>
        <w:numPr>
          <w:ilvl w:val="0"/>
          <w:numId w:val="4"/>
        </w:numPr>
        <w:spacing w:before="240" w:line="360" w:lineRule="auto"/>
      </w:pPr>
      <w:r w:rsidRPr="0083770B">
        <w:rPr>
          <w:b/>
          <w:bCs/>
        </w:rPr>
        <w:t xml:space="preserve">RNF-06 (Tolerancia a fallos de red): </w:t>
      </w:r>
    </w:p>
    <w:p w14:paraId="0128FDB6" w14:textId="77777777" w:rsidR="004E5E9A" w:rsidRDefault="004E5E9A" w:rsidP="004E5E9A">
      <w:pPr>
        <w:pStyle w:val="ListParagraph"/>
        <w:spacing w:before="240" w:line="360" w:lineRule="auto"/>
      </w:pPr>
      <w:r w:rsidRPr="0083770B">
        <w:t>Si el usuario pierde la conexión a internet de la universidad, la app debe mostrar una advertencia de "Sin conexión" de forma controlada y no romper la interfaz gráfica de manera abrupta.</w:t>
      </w:r>
    </w:p>
    <w:p w14:paraId="1C99E6D4" w14:textId="77777777" w:rsidR="004E5E9A" w:rsidRDefault="004E5E9A" w:rsidP="004E5E9A">
      <w:pPr>
        <w:pStyle w:val="ListParagraph"/>
        <w:numPr>
          <w:ilvl w:val="0"/>
          <w:numId w:val="4"/>
        </w:numPr>
        <w:spacing w:before="240" w:line="360" w:lineRule="auto"/>
        <w:rPr>
          <w:highlight w:val="yellow"/>
        </w:rPr>
      </w:pPr>
      <w:r w:rsidRPr="0005240F">
        <w:rPr>
          <w:b/>
          <w:bCs/>
          <w:highlight w:val="yellow"/>
        </w:rPr>
        <w:t xml:space="preserve">RNF-07 (Escalabilidad de Fases): </w:t>
      </w:r>
      <w:r w:rsidRPr="0005240F">
        <w:rPr>
          <w:highlight w:val="yellow"/>
        </w:rPr>
        <w:t xml:space="preserve">La arquitectura de la Fase Piloto debe operar íntegramente en servicios de capa gratuita (Free Tier). El código debe ser agnóstico a la infraestructura (Cloud-Native) para permitir la migración sin reescritura de </w:t>
      </w:r>
      <w:r w:rsidRPr="0005240F">
        <w:rPr>
          <w:highlight w:val="yellow"/>
        </w:rPr>
        <w:lastRenderedPageBreak/>
        <w:t>código hacia servicios pagos (AWS RDS, Vercel Pro) una vez se confirme la escalabilidad futura.</w:t>
      </w:r>
    </w:p>
    <w:p w14:paraId="090DC973" w14:textId="77777777" w:rsidR="000B4027" w:rsidRPr="0005240F" w:rsidRDefault="000B4027" w:rsidP="009D6071">
      <w:pPr>
        <w:pStyle w:val="ListParagraph"/>
        <w:spacing w:before="240" w:line="360" w:lineRule="auto"/>
        <w:rPr>
          <w:highlight w:val="yellow"/>
        </w:rPr>
      </w:pPr>
    </w:p>
    <w:sectPr w:rsidR="000B4027" w:rsidRPr="0005240F" w:rsidSect="00FE2468">
      <w:type w:val="continuous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5768D"/>
    <w:multiLevelType w:val="multilevel"/>
    <w:tmpl w:val="C4E29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2B18CF"/>
    <w:multiLevelType w:val="multilevel"/>
    <w:tmpl w:val="FD9CC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1D74D7"/>
    <w:multiLevelType w:val="multilevel"/>
    <w:tmpl w:val="5AF03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FE522E"/>
    <w:multiLevelType w:val="multilevel"/>
    <w:tmpl w:val="EE20E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507934"/>
    <w:multiLevelType w:val="multilevel"/>
    <w:tmpl w:val="120CD87A"/>
    <w:lvl w:ilvl="0"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27510A55"/>
    <w:multiLevelType w:val="hybridMultilevel"/>
    <w:tmpl w:val="0194F72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96A43"/>
    <w:multiLevelType w:val="hybridMultilevel"/>
    <w:tmpl w:val="AFB41D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10360"/>
    <w:multiLevelType w:val="multilevel"/>
    <w:tmpl w:val="6E0EA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6C3AAE"/>
    <w:multiLevelType w:val="multilevel"/>
    <w:tmpl w:val="E6FA9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3A1551"/>
    <w:multiLevelType w:val="multilevel"/>
    <w:tmpl w:val="D7962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684379"/>
    <w:multiLevelType w:val="hybridMultilevel"/>
    <w:tmpl w:val="A33A968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797BDF"/>
    <w:multiLevelType w:val="hybridMultilevel"/>
    <w:tmpl w:val="00FAE47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5D6FF6"/>
    <w:multiLevelType w:val="multilevel"/>
    <w:tmpl w:val="0F404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9B1046"/>
    <w:multiLevelType w:val="multilevel"/>
    <w:tmpl w:val="EBD04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E91257"/>
    <w:multiLevelType w:val="hybridMultilevel"/>
    <w:tmpl w:val="0FEC1C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CD5909"/>
    <w:multiLevelType w:val="multilevel"/>
    <w:tmpl w:val="DACA2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1212558">
    <w:abstractNumId w:val="4"/>
  </w:num>
  <w:num w:numId="2" w16cid:durableId="1690329398">
    <w:abstractNumId w:val="3"/>
  </w:num>
  <w:num w:numId="3" w16cid:durableId="1671373070">
    <w:abstractNumId w:val="2"/>
  </w:num>
  <w:num w:numId="4" w16cid:durableId="909655760">
    <w:abstractNumId w:val="14"/>
  </w:num>
  <w:num w:numId="5" w16cid:durableId="2038963864">
    <w:abstractNumId w:val="11"/>
  </w:num>
  <w:num w:numId="6" w16cid:durableId="1480922455">
    <w:abstractNumId w:val="10"/>
  </w:num>
  <w:num w:numId="7" w16cid:durableId="1416321877">
    <w:abstractNumId w:val="5"/>
  </w:num>
  <w:num w:numId="8" w16cid:durableId="630747131">
    <w:abstractNumId w:val="6"/>
  </w:num>
  <w:num w:numId="9" w16cid:durableId="1440877577">
    <w:abstractNumId w:val="15"/>
  </w:num>
  <w:num w:numId="10" w16cid:durableId="650673928">
    <w:abstractNumId w:val="12"/>
  </w:num>
  <w:num w:numId="11" w16cid:durableId="215092933">
    <w:abstractNumId w:val="8"/>
  </w:num>
  <w:num w:numId="12" w16cid:durableId="926572883">
    <w:abstractNumId w:val="9"/>
  </w:num>
  <w:num w:numId="13" w16cid:durableId="602373095">
    <w:abstractNumId w:val="0"/>
  </w:num>
  <w:num w:numId="14" w16cid:durableId="1353411528">
    <w:abstractNumId w:val="1"/>
  </w:num>
  <w:num w:numId="15" w16cid:durableId="1926104679">
    <w:abstractNumId w:val="7"/>
  </w:num>
  <w:num w:numId="16" w16cid:durableId="17242638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042"/>
    <w:rsid w:val="00001B10"/>
    <w:rsid w:val="0001027A"/>
    <w:rsid w:val="0005240F"/>
    <w:rsid w:val="000741AC"/>
    <w:rsid w:val="000B4027"/>
    <w:rsid w:val="000C0C8D"/>
    <w:rsid w:val="001A0541"/>
    <w:rsid w:val="001B0AAB"/>
    <w:rsid w:val="001C6211"/>
    <w:rsid w:val="00204EAF"/>
    <w:rsid w:val="002371AF"/>
    <w:rsid w:val="00292436"/>
    <w:rsid w:val="002E48C3"/>
    <w:rsid w:val="00326999"/>
    <w:rsid w:val="003B4B73"/>
    <w:rsid w:val="00433C48"/>
    <w:rsid w:val="00493C5D"/>
    <w:rsid w:val="004C0FA1"/>
    <w:rsid w:val="004D336E"/>
    <w:rsid w:val="004E5E9A"/>
    <w:rsid w:val="004F1B93"/>
    <w:rsid w:val="0051662F"/>
    <w:rsid w:val="00571DF3"/>
    <w:rsid w:val="005B519C"/>
    <w:rsid w:val="005B7970"/>
    <w:rsid w:val="006342F6"/>
    <w:rsid w:val="00635ADA"/>
    <w:rsid w:val="006843A5"/>
    <w:rsid w:val="006945E7"/>
    <w:rsid w:val="006A37AC"/>
    <w:rsid w:val="006E23FD"/>
    <w:rsid w:val="006E3BD2"/>
    <w:rsid w:val="006F2973"/>
    <w:rsid w:val="007444F4"/>
    <w:rsid w:val="007C1568"/>
    <w:rsid w:val="007C7122"/>
    <w:rsid w:val="0083770B"/>
    <w:rsid w:val="00887EDA"/>
    <w:rsid w:val="008D5ED6"/>
    <w:rsid w:val="00904070"/>
    <w:rsid w:val="00943BBE"/>
    <w:rsid w:val="0099660E"/>
    <w:rsid w:val="009B6B89"/>
    <w:rsid w:val="009D6071"/>
    <w:rsid w:val="00A02490"/>
    <w:rsid w:val="00A126BF"/>
    <w:rsid w:val="00A16B78"/>
    <w:rsid w:val="00A42112"/>
    <w:rsid w:val="00AC26E5"/>
    <w:rsid w:val="00B16E8C"/>
    <w:rsid w:val="00B226A5"/>
    <w:rsid w:val="00B24356"/>
    <w:rsid w:val="00B4222A"/>
    <w:rsid w:val="00BE7042"/>
    <w:rsid w:val="00BE7773"/>
    <w:rsid w:val="00BF29D0"/>
    <w:rsid w:val="00C16F7A"/>
    <w:rsid w:val="00C23292"/>
    <w:rsid w:val="00C42E50"/>
    <w:rsid w:val="00D37B88"/>
    <w:rsid w:val="00E00DB7"/>
    <w:rsid w:val="00E1123F"/>
    <w:rsid w:val="00E13261"/>
    <w:rsid w:val="00E350EF"/>
    <w:rsid w:val="00E375C8"/>
    <w:rsid w:val="00F77398"/>
    <w:rsid w:val="00FE2468"/>
    <w:rsid w:val="00FE7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3140CC"/>
  <w15:chartTrackingRefBased/>
  <w15:docId w15:val="{0D1449DE-86FA-4287-BC38-2E078A5F2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41AC"/>
  </w:style>
  <w:style w:type="paragraph" w:styleId="Heading1">
    <w:name w:val="heading 1"/>
    <w:basedOn w:val="Normal"/>
    <w:next w:val="Normal"/>
    <w:link w:val="Heading1Char"/>
    <w:uiPriority w:val="9"/>
    <w:qFormat/>
    <w:rsid w:val="00BE70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0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0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0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0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0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0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0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0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0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0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0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0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0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0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0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0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0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0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0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0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0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0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0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0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0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0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0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0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1051</TotalTime>
  <Pages>11</Pages>
  <Words>2254</Words>
  <Characters>12397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 Criollo Yule</dc:creator>
  <cp:keywords/>
  <dc:description/>
  <cp:lastModifiedBy>Eduard Criollo Yule</cp:lastModifiedBy>
  <cp:revision>43</cp:revision>
  <dcterms:created xsi:type="dcterms:W3CDTF">2026-02-20T16:34:00Z</dcterms:created>
  <dcterms:modified xsi:type="dcterms:W3CDTF">2026-04-11T13:24:00Z</dcterms:modified>
</cp:coreProperties>
</file>