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Microsoft JhengHei" w:cs="Microsoft JhengHei" w:eastAsia="Microsoft JhengHei" w:hAnsi="Microsoft JhengHei"/>
          <w:b/>
          <w:bCs/>
          <w:sz w:val="44"/>
          <w:szCs w:val="44"/>
        </w:rPr>
        <w:t xml:space="preserve">本校教師專業發展政策</w:t>
      </w:r>
    </w:p>
    <w:p>
      <w:pPr>
        <w:spacing w:after="280"/>
        <w:jc w:val="center"/>
      </w:pPr>
      <w:r>
        <w:rPr>
          <w:rFonts w:ascii="Microsoft JhengHei" w:cs="Microsoft JhengHei" w:eastAsia="Microsoft JhengHei" w:hAnsi="Microsoft JhengHei"/>
          <w:color w:val="888888"/>
          <w:sz w:val="24"/>
          <w:szCs w:val="24"/>
        </w:rPr>
        <w:t xml:space="preserve">（校本政策文件範本　·　草擬本）</w:t>
      </w:r>
    </w:p>
    <w:p>
      <w:pPr>
        <w:spacing w:after="80"/>
      </w:pPr>
      <w:r>
        <w:rPr>
          <w:rFonts w:ascii="Microsoft JhengHei" w:cs="Microsoft JhengHei" w:eastAsia="Microsoft JhengHei" w:hAnsi="Microsoft JhengHei"/>
          <w:b/>
          <w:bCs/>
          <w:sz w:val="24"/>
          <w:szCs w:val="24"/>
        </w:rPr>
        <w:t xml:space="preserve">使用說明</w:t>
      </w:r>
    </w:p>
    <w:p>
      <w:pPr>
        <w:spacing w:after="80"/>
      </w:pPr>
      <w:r>
        <w:rPr>
          <w:rFonts w:ascii="Microsoft JhengHei" w:cs="Microsoft JhengHei" w:eastAsia="Microsoft JhengHei" w:hAnsi="Microsoft JhengHei"/>
          <w:color w:val="555555"/>
          <w:sz w:val="22"/>
          <w:szCs w:val="22"/>
        </w:rPr>
        <w:t xml:space="preserve">本文件為校本「教師專業發展」政策範本，依據教育局現行指引整理而成，供本校管理層採納及按校情調整。</w:t>
      </w:r>
    </w:p>
    <w:p>
      <w:pPr>
        <w:spacing w:after="80"/>
      </w:pPr>
      <w:r>
        <w:rPr>
          <w:rFonts w:ascii="Microsoft JhengHei" w:cs="Microsoft JhengHei" w:eastAsia="Microsoft JhengHei" w:hAnsi="Microsoft JhengHei"/>
          <w:color w:val="555555"/>
          <w:sz w:val="22"/>
          <w:szCs w:val="22"/>
        </w:rPr>
        <w:t xml:space="preserve">標示黃色底色之文字，為須由學校按自身情況填寫或選定之項目（例如校名、是否設有法團校董會、可調整之職級、委員會成員等），採納前請逐一核實修訂。</w:t>
      </w:r>
    </w:p>
    <w:p>
      <w:pPr>
        <w:spacing w:after="80"/>
      </w:pPr>
      <w:r>
        <w:rPr>
          <w:rFonts w:ascii="Microsoft JhengHei" w:cs="Microsoft JhengHei" w:eastAsia="Microsoft JhengHei" w:hAnsi="Microsoft JhengHei"/>
          <w:color w:val="555555"/>
          <w:sz w:val="22"/>
          <w:szCs w:val="22"/>
        </w:rPr>
        <w:t xml:space="preserve">每章末附「本章出處」，列明各條文所依據之教育局文件及頁碼，可點擊直接開啟原文相應頁面。如本文件與教育局原文有任何出入，概以教育局原文為準。</w:t>
      </w:r>
    </w:p>
    <w:p>
      <w:pPr>
        <w:spacing w:after="40" w:before="160"/>
      </w:pPr>
      <w:r>
        <w:rPr>
          <w:rFonts w:ascii="Microsoft JhengHei" w:cs="Microsoft JhengHei" w:eastAsia="Microsoft JhengHei" w:hAnsi="Microsoft JhengHei"/>
          <w:sz w:val="22"/>
          <w:szCs w:val="22"/>
        </w:rPr>
        <w:t xml:space="preserve">制定日期：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法團校董會／校董會通過日期：</w:t>
      </w:r>
      <w:r>
        <w:rPr>
          <w:rFonts w:ascii="Microsoft JhengHei" w:cs="Microsoft JhengHei" w:eastAsia="Microsoft JhengHei" w:hAnsi="Microsoft JhengHei"/>
          <w:sz w:val="22"/>
          <w:szCs w:val="22"/>
          <w:shd w:fill="FFF2B8" w:val="clear"/>
        </w:rPr>
        <w:t xml:space="preserve">【　　　　】</w:t>
      </w:r>
    </w:p>
    <w:p>
      <w:r>
        <w:rPr>
          <w:rFonts w:ascii="Microsoft JhengHei" w:cs="Microsoft JhengHei" w:eastAsia="Microsoft JhengHei" w:hAnsi="Microsoft JhengHei"/>
          <w:sz w:val="22"/>
          <w:szCs w:val="22"/>
        </w:rPr>
        <w:t xml:space="preserve">生效日期：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覆檢周期：</w:t>
      </w:r>
      <w:r>
        <w:rPr>
          <w:rFonts w:ascii="Microsoft JhengHei" w:cs="Microsoft JhengHei" w:eastAsia="Microsoft JhengHei" w:hAnsi="Microsoft JhengHei"/>
          <w:sz w:val="22"/>
          <w:szCs w:val="22"/>
          <w:shd w:fill="FFF2B8" w:val="clear"/>
        </w:rPr>
        <w:t xml:space="preserve">【　　　　】</w:t>
      </w:r>
    </w:p>
    <w:p>
      <w:pPr>
        <w:pStyle w:val="Heading1"/>
        <w:pageBreakBefore/>
        <w:spacing w:after="100"/>
      </w:pPr>
      <w:r>
        <w:rPr>
          <w:rFonts w:ascii="Microsoft JhengHei" w:cs="Microsoft JhengHei" w:eastAsia="Microsoft JhengHei" w:hAnsi="Microsoft JhengHei"/>
          <w:b/>
          <w:bCs/>
          <w:sz w:val="28"/>
          <w:szCs w:val="28"/>
        </w:rPr>
        <w:t xml:space="preserve">1. 新入職培訓</w:t>
      </w:r>
    </w:p>
    <w:p>
      <w:pPr>
        <w:spacing w:after="60" w:before="120"/>
        <w:ind w:left="480" w:hanging="480"/>
      </w:pPr>
      <w:r>
        <w:rPr>
          <w:rFonts w:ascii="Microsoft JhengHei" w:cs="Microsoft JhengHei" w:eastAsia="Microsoft JhengHei" w:hAnsi="Microsoft JhengHei"/>
          <w:b/>
          <w:bCs/>
          <w:sz w:val="22"/>
          <w:szCs w:val="22"/>
        </w:rPr>
        <w:t xml:space="preserve">1.1　</w:t>
      </w:r>
      <w:r>
        <w:rPr>
          <w:rFonts w:ascii="Microsoft JhengHei" w:cs="Microsoft JhengHei" w:eastAsia="Microsoft JhengHei" w:hAnsi="Microsoft JhengHei"/>
          <w:sz w:val="22"/>
          <w:szCs w:val="22"/>
        </w:rPr>
        <w:t xml:space="preserve">本校依據教師專業能力理念架構（T-標準）制訂新入職教師校本支援策略，協助其了解本校教學要求及行為操守，培養專業素養。本校同時為初職教師制訂為期</w:t>
      </w:r>
      <w:r>
        <w:rPr>
          <w:rFonts w:ascii="Microsoft JhengHei" w:cs="Microsoft JhengHei" w:eastAsia="Microsoft JhengHei" w:hAnsi="Microsoft JhengHei"/>
          <w:sz w:val="22"/>
          <w:szCs w:val="22"/>
          <w:shd w:fill="FFF2B8" w:val="clear"/>
        </w:rPr>
        <w:t xml:space="preserve">一至兩年</w:t>
      </w:r>
      <w:r>
        <w:rPr>
          <w:rFonts w:ascii="Microsoft JhengHei" w:cs="Microsoft JhengHei" w:eastAsia="Microsoft JhengHei" w:hAnsi="Microsoft JhengHei"/>
          <w:sz w:val="22"/>
          <w:szCs w:val="22"/>
        </w:rPr>
        <w:t xml:space="preserve">的有系統啟導計劃，由資深教師擔任導師，透過師徒配對形式帶領初職教師掌握專業價值觀及本校文化。啟導計劃的具體安排及配對原則由</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授權校長審批，並定期檢視成效。</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1.2　</w:t>
      </w:r>
      <w:r>
        <w:rPr>
          <w:rFonts w:ascii="Microsoft JhengHei" w:cs="Microsoft JhengHei" w:eastAsia="Microsoft JhengHei" w:hAnsi="Microsoft JhengHei"/>
          <w:sz w:val="22"/>
          <w:szCs w:val="22"/>
        </w:rPr>
        <w:t xml:space="preserve">本校聘用新入職教師時，須確保其按下表所列規定完成核心培訓及選修培訓；如新入職教師尚未完成核心培訓，本校必須安排其在限期前完成，並提醒其未達要求將對聘任及教師註冊造成嚴重後果。如本校聘用因未達核心培訓要求而曾接獲警告信或勸喻信的教師，只能以日薪形式聘任，直至該教師完成核心培訓為止。</w:t>
      </w:r>
      <w:r>
        <w:rPr>
          <w:rFonts w:ascii="Microsoft JhengHei" w:cs="Microsoft JhengHei" w:eastAsia="Microsoft JhengHei" w:hAnsi="Microsoft JhengHei"/>
          <w:color w:val="1F4E36"/>
          <w:sz w:val="16"/>
          <w:szCs w:val="16"/>
          <w:vertAlign w:val="superscript"/>
        </w:rPr>
        <w:t xml:space="preserve">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培訓類別</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規定</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備註</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核心培訓</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必須在限期前完成</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未完成者只可受日薪聘任（曾收警告信／勸喻信者）</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選修培訓</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不少於60小時</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按個人專業發展需要參與</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o_nnlzo5nlo1c7-v9hrqn">
        <w:r>
          <w:rPr>
            <w:rStyle w:val="Hyperlink"/>
            <w:rFonts w:ascii="Microsoft JhengHei" w:cs="Microsoft JhengHei" w:eastAsia="Microsoft JhengHei" w:hAnsi="Microsoft JhengHei"/>
            <w:sz w:val="18"/>
            <w:szCs w:val="18"/>
          </w:rPr>
          <w:t xml:space="preserve">《教師專業發展專責小組報告 (2019年3月)》第 16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y71ydi8y37abhmd3pz_s6">
        <w:r>
          <w:rPr>
            <w:rStyle w:val="Hyperlink"/>
            <w:rFonts w:ascii="Microsoft JhengHei" w:cs="Microsoft JhengHei" w:eastAsia="Microsoft JhengHei" w:hAnsi="Microsoft JhengHei"/>
            <w:sz w:val="18"/>
            <w:szCs w:val="18"/>
          </w:rPr>
          <w:t xml:space="preserve">《教師專業發展專責小組報告 (2019年3月)》第 23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b3eqkelgl8eroujxr_re8">
        <w:r>
          <w:rPr>
            <w:rStyle w:val="Hyperlink"/>
            <w:rFonts w:ascii="Microsoft JhengHei" w:cs="Microsoft JhengHei" w:eastAsia="Microsoft JhengHei" w:hAnsi="Microsoft JhengHei"/>
            <w:sz w:val="18"/>
            <w:szCs w:val="18"/>
          </w:rPr>
          <w:t xml:space="preserve">《學校行政手冊（2025年11月版）》第 182 頁</w:t>
        </w:r>
      </w:hyperlink>
    </w:p>
    <w:p>
      <w:pPr>
        <w:pStyle w:val="Heading1"/>
        <w:pageBreakBefore/>
        <w:spacing w:after="100"/>
      </w:pPr>
      <w:r>
        <w:rPr>
          <w:rFonts w:ascii="Microsoft JhengHei" w:cs="Microsoft JhengHei" w:eastAsia="Microsoft JhengHei" w:hAnsi="Microsoft JhengHei"/>
          <w:b/>
          <w:bCs/>
          <w:sz w:val="28"/>
          <w:szCs w:val="28"/>
        </w:rPr>
        <w:t xml:space="preserve">2. 晉升培訓規定</w:t>
      </w:r>
    </w:p>
    <w:p>
      <w:pPr>
        <w:spacing w:after="60" w:before="120"/>
        <w:ind w:left="480" w:hanging="480"/>
      </w:pPr>
      <w:r>
        <w:rPr>
          <w:rFonts w:ascii="Microsoft JhengHei" w:cs="Microsoft JhengHei" w:eastAsia="Microsoft JhengHei" w:hAnsi="Microsoft JhengHei"/>
          <w:b/>
          <w:bCs/>
          <w:sz w:val="22"/>
          <w:szCs w:val="22"/>
        </w:rPr>
        <w:t xml:space="preserve">2.1　</w:t>
      </w:r>
      <w:r>
        <w:rPr>
          <w:rFonts w:ascii="Microsoft JhengHei" w:cs="Microsoft JhengHei" w:eastAsia="Microsoft JhengHei" w:hAnsi="Microsoft JhengHei"/>
          <w:sz w:val="22"/>
          <w:szCs w:val="22"/>
        </w:rPr>
        <w:t xml:space="preserve">本校教師晉升更高職級，須完成《資助則例》所載明之指定訓練課程，或經</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／教育局常任秘書長認可之等同培訓課程，方符合晉升資格。教師亦須於實任晉升日期起計過去十年內，完成上述培訓要求，且具備相應職級所需之年資或經驗。</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2.2　</w:t>
      </w:r>
      <w:r>
        <w:rPr>
          <w:rFonts w:ascii="Microsoft JhengHei" w:cs="Microsoft JhengHei" w:eastAsia="Microsoft JhengHei" w:hAnsi="Microsoft JhengHei"/>
          <w:sz w:val="22"/>
          <w:szCs w:val="22"/>
        </w:rPr>
        <w:t xml:space="preserve">本校晉升培訓之指定課程，其最低授課時數規定如下：</w:t>
      </w:r>
      <w:r>
        <w:rPr>
          <w:rFonts w:ascii="Microsoft JhengHei" w:cs="Microsoft JhengHei" w:eastAsia="Microsoft JhengHei" w:hAnsi="Microsoft JhengHei"/>
          <w:color w:val="1F4E36"/>
          <w:sz w:val="16"/>
          <w:szCs w:val="16"/>
          <w:vertAlign w:val="superscript"/>
        </w:rPr>
        <w:t xml:space="preserve">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課程類別</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最低授課時數</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複修課程</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不少於 90 小時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管理訓練課程</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不少於 40 小時</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2.3　</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在考慮批准教師實任晉升前，必須查閱相關培訓資料及紀錄，核實該教師已於實任晉升日期起計過去五年內，完成核心部分課程及符合要求時數之選修部分課程，確保其已符合晉升培訓要求。</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2.4　</w:t>
      </w:r>
      <w:r>
        <w:rPr>
          <w:rFonts w:ascii="Microsoft JhengHei" w:cs="Microsoft JhengHei" w:eastAsia="Microsoft JhengHei" w:hAnsi="Microsoft JhengHei"/>
          <w:sz w:val="22"/>
          <w:szCs w:val="22"/>
        </w:rPr>
        <w:t xml:space="preserve">本校晉升培訓課程之內容結構，設必修及選修兩部分：必修部分聚焦教師擔任學校領導所必備之核心素養；選修部分則按教師專責崗位所需之專業知識，供教師自行選擇相關科目修讀。本校就晉升培訓年限，可參考擬任校長取得校長資格認證之五年年限，並適時調整中層晉升培訓之年限要求，以確保培訓內涵緊貼社會發展及教育趨勢。</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2.5　</w:t>
      </w:r>
      <w:r>
        <w:rPr>
          <w:rFonts w:ascii="Microsoft JhengHei" w:cs="Microsoft JhengHei" w:eastAsia="Microsoft JhengHei" w:hAnsi="Microsoft JhengHei"/>
          <w:sz w:val="22"/>
          <w:szCs w:val="22"/>
        </w:rPr>
        <w:t xml:space="preserve">本校應為教師就與教學專職相關之培訓課程提供具體指引，讓教師清楚掌握所需修讀之課程類別，確保其具備足夠之專業能力以應付晉升後職位之需要。</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2.6　</w:t>
      </w:r>
      <w:r>
        <w:rPr>
          <w:rFonts w:ascii="Microsoft JhengHei" w:cs="Microsoft JhengHei" w:eastAsia="Microsoft JhengHei" w:hAnsi="Microsoft JhengHei"/>
          <w:sz w:val="22"/>
          <w:szCs w:val="22"/>
        </w:rPr>
        <w:t xml:space="preserve">本校應積極配合教育局，攜手檢視及支援不同發展階段之教學人員的培訓需要，並提供充足且適時更新之專業發展培訓機會，確保教師在晉升前符合相關之培訓規定。</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2.7　</w:t>
      </w:r>
      <w:r>
        <w:rPr>
          <w:rFonts w:ascii="Microsoft JhengHei" w:cs="Microsoft JhengHei" w:eastAsia="Microsoft JhengHei" w:hAnsi="Microsoft JhengHei"/>
          <w:sz w:val="22"/>
          <w:szCs w:val="22"/>
        </w:rPr>
        <w:t xml:space="preserve">由 2023/24 學年起，所有在本校獲實任晉升更高職級之教師，必須於實任晉升日期起計首兩年內，參加由教育局舉辦之「晉升教師內地學習團」，親身體驗國家發展，以符合晉升培訓要求。</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3　</w:t>
      </w:r>
      <w:hyperlink w:history="1" r:id="rIdpi--guoonbyt2dkwkzzgu">
        <w:r>
          <w:rPr>
            <w:rStyle w:val="Hyperlink"/>
            <w:rFonts w:ascii="Microsoft JhengHei" w:cs="Microsoft JhengHei" w:eastAsia="Microsoft JhengHei" w:hAnsi="Microsoft JhengHei"/>
            <w:sz w:val="18"/>
            <w:szCs w:val="18"/>
          </w:rPr>
          <w:t xml:space="preserve">《教師專業發展專責小組報告 (2019年3月)》第 12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srghpwqzobcqq-9asaqpr">
        <w:r>
          <w:rPr>
            <w:rStyle w:val="Hyperlink"/>
            <w:rFonts w:ascii="Microsoft JhengHei" w:cs="Microsoft JhengHei" w:eastAsia="Microsoft JhengHei" w:hAnsi="Microsoft JhengHei"/>
            <w:sz w:val="18"/>
            <w:szCs w:val="18"/>
          </w:rPr>
          <w:t xml:space="preserve">《教師專業發展專責小組報告 (2019年3月)》第 11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yijwrudlrdvinqukndqv9">
        <w:r>
          <w:rPr>
            <w:rStyle w:val="Hyperlink"/>
            <w:rFonts w:ascii="Microsoft JhengHei" w:cs="Microsoft JhengHei" w:eastAsia="Microsoft JhengHei" w:hAnsi="Microsoft JhengHei"/>
            <w:sz w:val="18"/>
            <w:szCs w:val="18"/>
          </w:rPr>
          <w:t xml:space="preserve">《學校行政手冊（2025年11月版）》第 187 頁</w:t>
        </w:r>
      </w:hyperlink>
    </w:p>
    <w:p>
      <w:pPr>
        <w:spacing w:after="20"/>
        <w:ind w:left="420" w:hanging="420"/>
      </w:pPr>
      <w:r>
        <w:rPr>
          <w:rFonts w:ascii="Microsoft JhengHei" w:cs="Microsoft JhengHei" w:eastAsia="Microsoft JhengHei" w:hAnsi="Microsoft JhengHei"/>
          <w:color w:val="555555"/>
          <w:sz w:val="18"/>
          <w:szCs w:val="18"/>
        </w:rPr>
        <w:t xml:space="preserve">5, 6　</w:t>
      </w:r>
      <w:hyperlink w:history="1" r:id="rIdn4yabjwwhdtllw5czer43">
        <w:r>
          <w:rPr>
            <w:rStyle w:val="Hyperlink"/>
            <w:rFonts w:ascii="Microsoft JhengHei" w:cs="Microsoft JhengHei" w:eastAsia="Microsoft JhengHei" w:hAnsi="Microsoft JhengHei"/>
            <w:sz w:val="18"/>
            <w:szCs w:val="18"/>
          </w:rPr>
          <w:t xml:space="preserve">《教師專業發展專責小組報告 (2019年3月)》第 24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9vaeqz5o4yrmj9-3mlkgj">
        <w:r>
          <w:rPr>
            <w:rStyle w:val="Hyperlink"/>
            <w:rFonts w:ascii="Microsoft JhengHei" w:cs="Microsoft JhengHei" w:eastAsia="Microsoft JhengHei" w:hAnsi="Microsoft JhengHei"/>
            <w:sz w:val="18"/>
            <w:szCs w:val="18"/>
          </w:rPr>
          <w:t xml:space="preserve">《教師專業發展專責小組報告 (2019年3月)》第 25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zfy60fymv0wktmpdzwu5c">
        <w:r>
          <w:rPr>
            <w:rStyle w:val="Hyperlink"/>
            <w:rFonts w:ascii="Microsoft JhengHei" w:cs="Microsoft JhengHei" w:eastAsia="Microsoft JhengHei" w:hAnsi="Microsoft JhengHei"/>
            <w:sz w:val="18"/>
            <w:szCs w:val="18"/>
          </w:rPr>
          <w:t xml:space="preserve">《教師專業發展專責小組報告 (2019年3月)》第 62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gbmysyjyfvlpru2ejelgu">
        <w:r>
          <w:rPr>
            <w:rStyle w:val="Hyperlink"/>
            <w:rFonts w:ascii="Microsoft JhengHei" w:cs="Microsoft JhengHei" w:eastAsia="Microsoft JhengHei" w:hAnsi="Microsoft JhengHei"/>
            <w:sz w:val="18"/>
            <w:szCs w:val="18"/>
          </w:rPr>
          <w:t xml:space="preserve">《學校行政手冊（2025年11月版）》第 188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b66ytosn7qgtzzvwqjhhr">
        <w:r>
          <w:rPr>
            <w:rStyle w:val="Hyperlink"/>
            <w:rFonts w:ascii="Microsoft JhengHei" w:cs="Microsoft JhengHei" w:eastAsia="Microsoft JhengHei" w:hAnsi="Microsoft JhengHei"/>
            <w:sz w:val="18"/>
            <w:szCs w:val="18"/>
          </w:rPr>
          <w:t xml:space="preserve">《《小學教育課程指引》完整版（2024）》第 88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aoil_xjev7fxv9sndbgio">
        <w:r>
          <w:rPr>
            <w:rStyle w:val="Hyperlink"/>
            <w:rFonts w:ascii="Microsoft JhengHei" w:cs="Microsoft JhengHei" w:eastAsia="Microsoft JhengHei" w:hAnsi="Microsoft JhengHei"/>
            <w:sz w:val="18"/>
            <w:szCs w:val="18"/>
          </w:rPr>
          <w:t xml:space="preserve">《《小學教育課程指引》完整版（2024）》第 106 頁</w:t>
        </w:r>
      </w:hyperlink>
    </w:p>
    <w:p>
      <w:pPr>
        <w:pStyle w:val="Heading1"/>
        <w:pageBreakBefore/>
        <w:spacing w:after="100"/>
      </w:pPr>
      <w:r>
        <w:rPr>
          <w:rFonts w:ascii="Microsoft JhengHei" w:cs="Microsoft JhengHei" w:eastAsia="Microsoft JhengHei" w:hAnsi="Microsoft JhengHei"/>
          <w:b/>
          <w:bCs/>
          <w:sz w:val="28"/>
          <w:szCs w:val="28"/>
        </w:rPr>
        <w:t xml:space="preserve">3. 持續專業發展</w:t>
      </w:r>
    </w:p>
    <w:p>
      <w:pPr>
        <w:spacing w:after="60" w:before="120"/>
        <w:ind w:left="480" w:hanging="480"/>
      </w:pPr>
      <w:r>
        <w:rPr>
          <w:rFonts w:ascii="Microsoft JhengHei" w:cs="Microsoft JhengHei" w:eastAsia="Microsoft JhengHei" w:hAnsi="Microsoft JhengHei"/>
          <w:b/>
          <w:bCs/>
          <w:sz w:val="22"/>
          <w:szCs w:val="22"/>
        </w:rPr>
        <w:t xml:space="preserve">3.1　</w:t>
      </w:r>
      <w:r>
        <w:rPr>
          <w:rFonts w:ascii="Microsoft JhengHei" w:cs="Microsoft JhengHei" w:eastAsia="Microsoft JhengHei" w:hAnsi="Microsoft JhengHei"/>
          <w:sz w:val="22"/>
          <w:szCs w:val="22"/>
        </w:rPr>
        <w:t xml:space="preserve">本校在規劃持續專業發展活動時，必須聚焦配合最新的課程更新重點，並持續發展學校實踐社群，進一步將本校發展成為學習型組織。</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3.2　</w:t>
      </w:r>
      <w:r>
        <w:rPr>
          <w:rFonts w:ascii="Microsoft JhengHei" w:cs="Microsoft JhengHei" w:eastAsia="Microsoft JhengHei" w:hAnsi="Microsoft JhengHei"/>
          <w:sz w:val="22"/>
          <w:szCs w:val="22"/>
        </w:rPr>
        <w:t xml:space="preserve">本校應設有機制，定期檢視與協調各科組的專業發展活動，確保活動與本校關注事項及課程發展重點緊密連繫，並評估其成效，以訂定適切的跟進策略。</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3.3　</w:t>
      </w:r>
      <w:r>
        <w:rPr>
          <w:rFonts w:ascii="Microsoft JhengHei" w:cs="Microsoft JhengHei" w:eastAsia="Microsoft JhengHei" w:hAnsi="Microsoft JhengHei"/>
          <w:sz w:val="22"/>
          <w:szCs w:val="22"/>
        </w:rPr>
        <w:t xml:space="preserve">本校應在教學工作安排上作出適當的配合，提供充足機會讓教師參加教育局舉辦的培訓課程或專業發展計劃，以掌握課程發展重點和創新的學、教、評策略。本校亦應參考教育局專業發展架構（包括</w:t>
      </w:r>
      <w:r>
        <w:rPr>
          <w:rFonts w:ascii="Microsoft JhengHei" w:cs="Microsoft JhengHei" w:eastAsia="Microsoft JhengHei" w:hAnsi="Microsoft JhengHei"/>
          <w:sz w:val="22"/>
          <w:szCs w:val="22"/>
          <w:shd w:fill="FFF2B8" w:val="clear"/>
        </w:rPr>
        <w:t xml:space="preserve">融合教育教師專業發展架構</w:t>
      </w:r>
      <w:r>
        <w:rPr>
          <w:rFonts w:ascii="Microsoft JhengHei" w:cs="Microsoft JhengHei" w:eastAsia="Microsoft JhengHei" w:hAnsi="Microsoft JhengHei"/>
          <w:sz w:val="22"/>
          <w:szCs w:val="22"/>
        </w:rPr>
        <w:t xml:space="preserve">），照顧不同教師的發展需要。</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3.4　</w:t>
      </w:r>
      <w:r>
        <w:rPr>
          <w:rFonts w:ascii="Microsoft JhengHei" w:cs="Microsoft JhengHei" w:eastAsia="Microsoft JhengHei" w:hAnsi="Microsoft JhengHei"/>
          <w:sz w:val="22"/>
          <w:szCs w:val="22"/>
        </w:rPr>
        <w:t xml:space="preserve">本校校長應積極帶領教師參與課堂實踐和反思，以傳承實踐經驗和專業知識，並塑造教師團隊的成長型思維，以優化教學質素為專業發展動力。</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3.5　</w:t>
      </w:r>
      <w:r>
        <w:rPr>
          <w:rFonts w:ascii="Microsoft JhengHei" w:cs="Microsoft JhengHei" w:eastAsia="Microsoft JhengHei" w:hAnsi="Microsoft JhengHei"/>
          <w:sz w:val="22"/>
          <w:szCs w:val="22"/>
        </w:rPr>
        <w:t xml:space="preserve">本校的專業發展計劃應涵蓋以下重點範疇，以助本校更有策略地規劃課程：
| 專業發展重點範疇 | 說明 |
|---|---|
| 價值觀教育 | 加強教師在品德及公民教育方面的專業能力 |
| STEAM 教育 | 提升教師於科學、科技、工程、藝術及數學跨學科教學的能力 |
| 評估素養 | 深化教師在擬訂及運用評估工具方面的知識與技巧 |
| 課業設計 | 提升教師設計優質學習任務及學業評核材料的能力 |
| 生涯規劃教育 | 加強教師支援學生認識升學及就業出路的專業知識 |</w:t>
      </w:r>
      <w:r>
        <w:rPr>
          <w:rFonts w:ascii="Microsoft JhengHei" w:cs="Microsoft JhengHei" w:eastAsia="Microsoft JhengHei" w:hAnsi="Microsoft JhengHei"/>
          <w:color w:val="1F4E36"/>
          <w:sz w:val="16"/>
          <w:szCs w:val="16"/>
          <w:vertAlign w:val="superscript"/>
        </w:rPr>
        <w:t xml:space="preserve">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專業發展重點範疇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價值觀教育</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加強教師在品德及公民教育方面的專業能力</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STEAM 教育</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提升教師於科學、科技、工程、藝術及數學跨學科教學的能力</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評估素養</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深化教師在擬訂及運用評估工具方面的知識與技巧</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課業設計</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提升教師設計優質學習任務及學業評核材料的能力</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生涯規劃教育</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加強教師支援學生認識升學及就業出路的專業知識</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3.6　</w:t>
      </w:r>
      <w:r>
        <w:rPr>
          <w:rFonts w:ascii="Microsoft JhengHei" w:cs="Microsoft JhengHei" w:eastAsia="Microsoft JhengHei" w:hAnsi="Microsoft JhengHei"/>
          <w:sz w:val="22"/>
          <w:szCs w:val="22"/>
        </w:rPr>
        <w:t xml:space="preserve">本校鼓勵所有教師，不論其級別和職務，於每三年周期內參與不少於150小時的持續專業發展活動（</w:t>
      </w:r>
      <w:r>
        <w:rPr>
          <w:rFonts w:ascii="Microsoft JhengHei" w:cs="Microsoft JhengHei" w:eastAsia="Microsoft JhengHei" w:hAnsi="Microsoft JhengHei"/>
          <w:sz w:val="22"/>
          <w:szCs w:val="22"/>
          <w:shd w:fill="FFF2B8" w:val="clear"/>
        </w:rPr>
        <w:t xml:space="preserve">軟指標</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3.7　</w:t>
      </w:r>
      <w:r>
        <w:rPr>
          <w:rFonts w:ascii="Microsoft JhengHei" w:cs="Microsoft JhengHei" w:eastAsia="Microsoft JhengHei" w:hAnsi="Microsoft JhengHei"/>
          <w:sz w:val="22"/>
          <w:szCs w:val="22"/>
        </w:rPr>
        <w:t xml:space="preserve">本校所有校長和教師均應閱覽《小學教育課程指引》（2024）及相關文件，以確保掌握最新課程方向及施行要求。</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3.8　</w:t>
      </w:r>
      <w:r>
        <w:rPr>
          <w:rFonts w:ascii="Microsoft JhengHei" w:cs="Microsoft JhengHei" w:eastAsia="Microsoft JhengHei" w:hAnsi="Microsoft JhengHei"/>
          <w:sz w:val="22"/>
          <w:szCs w:val="22"/>
        </w:rPr>
        <w:t xml:space="preserve">本校應安排有關同工參與教育局定期舉辦的多元化教師專業發展課程，使其了解香港資優教育各方面的情況及發展。</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3.9　</w:t>
      </w:r>
      <w:r>
        <w:rPr>
          <w:rFonts w:ascii="Microsoft JhengHei" w:cs="Microsoft JhengHei" w:eastAsia="Microsoft JhengHei" w:hAnsi="Microsoft JhengHei"/>
          <w:sz w:val="22"/>
          <w:szCs w:val="22"/>
        </w:rPr>
        <w:t xml:space="preserve">教師須因應課程宗旨和目標，善用各項學與教策略和資源，安排適切的科本及跨課程學習活動；活動後須預留足夠課時，配合學習重點進行綜合解說。</w:t>
      </w:r>
      <w:r>
        <w:rPr>
          <w:rFonts w:ascii="Microsoft JhengHei" w:cs="Microsoft JhengHei" w:eastAsia="Microsoft JhengHei" w:hAnsi="Microsoft JhengHei"/>
          <w:color w:val="1F4E36"/>
          <w:sz w:val="16"/>
          <w:szCs w:val="16"/>
          <w:vertAlign w:val="superscript"/>
        </w:rPr>
        <w:t xml:space="preserve">10</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5　</w:t>
      </w:r>
      <w:hyperlink w:history="1" r:id="rId3v25jlh1tdxf79gqlzkk-">
        <w:r>
          <w:rPr>
            <w:rStyle w:val="Hyperlink"/>
            <w:rFonts w:ascii="Microsoft JhengHei" w:cs="Microsoft JhengHei" w:eastAsia="Microsoft JhengHei" w:hAnsi="Microsoft JhengHei"/>
            <w:sz w:val="18"/>
            <w:szCs w:val="18"/>
          </w:rPr>
          <w:t xml:space="preserve">《《小學教育課程指引》完整版（2024）》第 94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u7isyttklecwu8_xmrlqx">
        <w:r>
          <w:rPr>
            <w:rStyle w:val="Hyperlink"/>
            <w:rFonts w:ascii="Microsoft JhengHei" w:cs="Microsoft JhengHei" w:eastAsia="Microsoft JhengHei" w:hAnsi="Microsoft JhengHei"/>
            <w:sz w:val="18"/>
            <w:szCs w:val="18"/>
          </w:rPr>
          <w:t xml:space="preserve">《《小學教育課程指引》完整版（2024）》第 86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ucchwnc7mlyrxapt6naxm">
        <w:r>
          <w:rPr>
            <w:rStyle w:val="Hyperlink"/>
            <w:rFonts w:ascii="Microsoft JhengHei" w:cs="Microsoft JhengHei" w:eastAsia="Microsoft JhengHei" w:hAnsi="Microsoft JhengHei"/>
            <w:sz w:val="18"/>
            <w:szCs w:val="18"/>
          </w:rPr>
          <w:t xml:space="preserve">《《小學教育課程指引》完整版（2024）》第 90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yvoh88c2yc1m8ayt2o0du">
        <w:r>
          <w:rPr>
            <w:rStyle w:val="Hyperlink"/>
            <w:rFonts w:ascii="Microsoft JhengHei" w:cs="Microsoft JhengHei" w:eastAsia="Microsoft JhengHei" w:hAnsi="Microsoft JhengHei"/>
            <w:sz w:val="18"/>
            <w:szCs w:val="18"/>
          </w:rPr>
          <w:t xml:space="preserve">《《小學教育課程指引》完整版（2024）》第 96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ilkgibggbfliumwjdow0z">
        <w:r>
          <w:rPr>
            <w:rStyle w:val="Hyperlink"/>
            <w:rFonts w:ascii="Microsoft JhengHei" w:cs="Microsoft JhengHei" w:eastAsia="Microsoft JhengHei" w:hAnsi="Microsoft JhengHei"/>
            <w:sz w:val="18"/>
            <w:szCs w:val="18"/>
          </w:rPr>
          <w:t xml:space="preserve">《《小學教育課程指引》完整版（2024）》第 91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2gs3vrazuljxtmzlzmtqw">
        <w:r>
          <w:rPr>
            <w:rStyle w:val="Hyperlink"/>
            <w:rFonts w:ascii="Microsoft JhengHei" w:cs="Microsoft JhengHei" w:eastAsia="Microsoft JhengHei" w:hAnsi="Microsoft JhengHei"/>
            <w:sz w:val="18"/>
            <w:szCs w:val="18"/>
          </w:rPr>
          <w:t xml:space="preserve">《教師專業發展專責小組報告 (2019年3月)》第 10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x6_siubi0insyqvm7lvrh">
        <w:r>
          <w:rPr>
            <w:rStyle w:val="Hyperlink"/>
            <w:rFonts w:ascii="Microsoft JhengHei" w:cs="Microsoft JhengHei" w:eastAsia="Microsoft JhengHei" w:hAnsi="Microsoft JhengHei"/>
            <w:sz w:val="18"/>
            <w:szCs w:val="18"/>
          </w:rPr>
          <w:t xml:space="preserve">《教育局通告第17/2024號：學校課程持續更新：《小學教育課程指引》（2024）》第 1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jmaa2-v3bpqza4v1pndr4">
        <w:r>
          <w:rPr>
            <w:rStyle w:val="Hyperlink"/>
            <w:rFonts w:ascii="Microsoft JhengHei" w:cs="Microsoft JhengHei" w:eastAsia="Microsoft JhengHei" w:hAnsi="Microsoft JhengHei"/>
            <w:sz w:val="18"/>
            <w:szCs w:val="18"/>
          </w:rPr>
          <w:t xml:space="preserve">《學校行政手冊（2025年11月版）》第 89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5pjiiitnjspfgrdbqi2gj">
        <w:r>
          <w:rPr>
            <w:rStyle w:val="Hyperlink"/>
            <w:rFonts w:ascii="Microsoft JhengHei" w:cs="Microsoft JhengHei" w:eastAsia="Microsoft JhengHei" w:hAnsi="Microsoft JhengHei"/>
            <w:sz w:val="18"/>
            <w:szCs w:val="18"/>
          </w:rPr>
          <w:t xml:space="preserve">《《小學教育課程指引》完整版（2024）》第 118 頁</w:t>
        </w:r>
      </w:hyperlink>
    </w:p>
    <w:p>
      <w:pPr>
        <w:pStyle w:val="Heading1"/>
        <w:pageBreakBefore/>
        <w:spacing w:after="100"/>
      </w:pPr>
      <w:r>
        <w:rPr>
          <w:rFonts w:ascii="Microsoft JhengHei" w:cs="Microsoft JhengHei" w:eastAsia="Microsoft JhengHei" w:hAnsi="Microsoft JhengHei"/>
          <w:b/>
          <w:bCs/>
          <w:sz w:val="28"/>
          <w:szCs w:val="28"/>
        </w:rPr>
        <w:t xml:space="preserve">4. 在職培訓支援</w:t>
      </w:r>
    </w:p>
    <w:p>
      <w:pPr>
        <w:spacing w:after="60" w:before="120"/>
        <w:ind w:left="480" w:hanging="480"/>
      </w:pPr>
      <w:r>
        <w:rPr>
          <w:rFonts w:ascii="Microsoft JhengHei" w:cs="Microsoft JhengHei" w:eastAsia="Microsoft JhengHei" w:hAnsi="Microsoft JhengHei"/>
          <w:b/>
          <w:bCs/>
          <w:sz w:val="22"/>
          <w:szCs w:val="22"/>
        </w:rPr>
        <w:t xml:space="preserve">4.1　</w:t>
      </w:r>
      <w:r>
        <w:rPr>
          <w:rFonts w:ascii="Microsoft JhengHei" w:cs="Microsoft JhengHei" w:eastAsia="Microsoft JhengHei" w:hAnsi="Microsoft JhengHei"/>
          <w:sz w:val="22"/>
          <w:szCs w:val="22"/>
        </w:rPr>
        <w:t xml:space="preserve">本校致力透過有效</w:t>
      </w:r>
      <w:r>
        <w:rPr>
          <w:rFonts w:ascii="Microsoft JhengHei" w:cs="Microsoft JhengHei" w:eastAsia="Microsoft JhengHei" w:hAnsi="Microsoft JhengHei"/>
          <w:sz w:val="22"/>
          <w:szCs w:val="22"/>
          <w:shd w:fill="FFF2B8" w:val="clear"/>
        </w:rPr>
        <w:t xml:space="preserve">監察、指導及輔導、啟導計劃及培訓發展等途徑</w:t>
      </w:r>
      <w:r>
        <w:rPr>
          <w:rFonts w:ascii="Microsoft JhengHei" w:cs="Microsoft JhengHei" w:eastAsia="Microsoft JhengHei" w:hAnsi="Microsoft JhengHei"/>
          <w:sz w:val="22"/>
          <w:szCs w:val="22"/>
        </w:rPr>
        <w:t xml:space="preserve">，充分支援教師應對各項挑戰，鼓勵教師裝備最新知識與技能。校長應著力為教師提供專業發展空間及協作機會，摒棄無效或不必要的工作，並運用其影響力帶領教師持續學習，激勵創新與發展。</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4.2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每周另設教師專業發展時段</w:t>
      </w:r>
      <w:r>
        <w:rPr>
          <w:rFonts w:ascii="Microsoft JhengHei" w:cs="Microsoft JhengHei" w:eastAsia="Microsoft JhengHei" w:hAnsi="Microsoft JhengHei"/>
          <w:sz w:val="22"/>
          <w:szCs w:val="22"/>
        </w:rPr>
        <w:t xml:space="preserve">，讓教師進行共同備課、經驗分享或小組會議，以建立持續的校本專業學習文化。</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4.3　</w:t>
      </w:r>
      <w:r>
        <w:rPr>
          <w:rFonts w:ascii="Microsoft JhengHei" w:cs="Microsoft JhengHei" w:eastAsia="Microsoft JhengHei" w:hAnsi="Microsoft JhengHei"/>
          <w:sz w:val="22"/>
          <w:szCs w:val="22"/>
        </w:rPr>
        <w:t xml:space="preserve">本校積極蒐集教育局所提供的多元化在職培訓資訊，選擇並善用不同的專業發展計劃及校本支援服務，以提升中層人員及教師的專業知識與能力。本校參考的培訓類型涵蓋以下範疇，並</w:t>
      </w:r>
      <w:r>
        <w:rPr>
          <w:rFonts w:ascii="Microsoft JhengHei" w:cs="Microsoft JhengHei" w:eastAsia="Microsoft JhengHei" w:hAnsi="Microsoft JhengHei"/>
          <w:sz w:val="22"/>
          <w:szCs w:val="22"/>
          <w:shd w:fill="FFF2B8" w:val="clear"/>
        </w:rPr>
        <w:t xml:space="preserve">定期檢視現有職前培訓、在職持續專業發展及學校領導培訓的課程內容及整體規劃</w:t>
      </w:r>
      <w:r>
        <w:rPr>
          <w:rFonts w:ascii="Microsoft JhengHei" w:cs="Microsoft JhengHei" w:eastAsia="Microsoft JhengHei" w:hAnsi="Microsoft JhengHei"/>
          <w:sz w:val="22"/>
          <w:szCs w:val="22"/>
        </w:rPr>
        <w:t xml:space="preserve">，以配合教師專業階梯的理念和目標：</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培訓類型</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對象</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備註</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中層領導課程</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科主任、學科統籌及其他中層人員</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優先安排報讀教育局或認可機構提供之課程</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啟導計劃</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新入職教師及轉職教師</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由資深教師擔任啟導者</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專業學習社群</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全校教師</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可跨校或校本形式進行</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校本支援服務</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全校教師及中層人員</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按學校發展需要向教育局申請</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4.4　</w:t>
      </w:r>
      <w:r>
        <w:rPr>
          <w:rFonts w:ascii="Microsoft JhengHei" w:cs="Microsoft JhengHei" w:eastAsia="Microsoft JhengHei" w:hAnsi="Microsoft JhengHei"/>
          <w:sz w:val="22"/>
          <w:szCs w:val="22"/>
        </w:rPr>
        <w:t xml:space="preserve">本校學校圖書館主任須定期檢視及適時添置圖書及其他閱讀資源，以提升閱讀資源的質素；同時須持續進修，增加專業發展機會。本校為學校圖書館主任提供足夠的資源及空間，並安排其報讀</w:t>
      </w:r>
      <w:r>
        <w:rPr>
          <w:rFonts w:ascii="Microsoft JhengHei" w:cs="Microsoft JhengHei" w:eastAsia="Microsoft JhengHei" w:hAnsi="Microsoft JhengHei"/>
          <w:sz w:val="22"/>
          <w:szCs w:val="22"/>
          <w:shd w:fill="FFF2B8" w:val="clear"/>
        </w:rPr>
        <w:t xml:space="preserve">教育局舉辦的專業發展課程或其他專業進修課程</w:t>
      </w:r>
      <w:r>
        <w:rPr>
          <w:rFonts w:ascii="Microsoft JhengHei" w:cs="Microsoft JhengHei" w:eastAsia="Microsoft JhengHei" w:hAnsi="Microsoft JhengHei"/>
          <w:sz w:val="22"/>
          <w:szCs w:val="22"/>
        </w:rPr>
        <w:t xml:space="preserve">，以支援其充分發揮專業職能。</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8e9ifhfphkgcbzl1dnnut">
        <w:r>
          <w:rPr>
            <w:rStyle w:val="Hyperlink"/>
            <w:rFonts w:ascii="Microsoft JhengHei" w:cs="Microsoft JhengHei" w:eastAsia="Microsoft JhengHei" w:hAnsi="Microsoft JhengHei"/>
            <w:sz w:val="18"/>
            <w:szCs w:val="18"/>
          </w:rPr>
          <w:t xml:space="preserve">《教師專業發展專責小組報告 (2019年3月)》第 38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7wry8w4tvdvuceqpvnkiw">
        <w:r>
          <w:rPr>
            <w:rStyle w:val="Hyperlink"/>
            <w:rFonts w:ascii="Microsoft JhengHei" w:cs="Microsoft JhengHei" w:eastAsia="Microsoft JhengHei" w:hAnsi="Microsoft JhengHei"/>
            <w:sz w:val="18"/>
            <w:szCs w:val="18"/>
          </w:rPr>
          <w:t xml:space="preserve">《《小學教育課程指引》完整版（2024）》第 92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c7qdii_ao7b6nwm2xt88h">
        <w:r>
          <w:rPr>
            <w:rStyle w:val="Hyperlink"/>
            <w:rFonts w:ascii="Microsoft JhengHei" w:cs="Microsoft JhengHei" w:eastAsia="Microsoft JhengHei" w:hAnsi="Microsoft JhengHei"/>
            <w:sz w:val="18"/>
            <w:szCs w:val="18"/>
          </w:rPr>
          <w:t xml:space="preserve">《《小學教育課程指引》完整版（2024）》第 78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9cwhu-bnnknz0py37quu6">
        <w:r>
          <w:rPr>
            <w:rStyle w:val="Hyperlink"/>
            <w:rFonts w:ascii="Microsoft JhengHei" w:cs="Microsoft JhengHei" w:eastAsia="Microsoft JhengHei" w:hAnsi="Microsoft JhengHei"/>
            <w:sz w:val="18"/>
            <w:szCs w:val="18"/>
          </w:rPr>
          <w:t xml:space="preserve">《教師專業發展專責小組報告 (2019年3月)》第 24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fvcodn3erflyhoftxzhv5">
        <w:r>
          <w:rPr>
            <w:rStyle w:val="Hyperlink"/>
            <w:rFonts w:ascii="Microsoft JhengHei" w:cs="Microsoft JhengHei" w:eastAsia="Microsoft JhengHei" w:hAnsi="Microsoft JhengHei"/>
            <w:sz w:val="18"/>
            <w:szCs w:val="18"/>
          </w:rPr>
          <w:t xml:space="preserve">《教師專業發展專責小組報告 (2019年3月)》第 61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rt_tjafzzrvbgntgdaxes">
        <w:r>
          <w:rPr>
            <w:rStyle w:val="Hyperlink"/>
            <w:rFonts w:ascii="Microsoft JhengHei" w:cs="Microsoft JhengHei" w:eastAsia="Microsoft JhengHei" w:hAnsi="Microsoft JhengHei"/>
            <w:sz w:val="18"/>
            <w:szCs w:val="18"/>
          </w:rPr>
          <w:t xml:space="preserve">《《小學教育課程指引》完整版（2024）》第 96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t7nhqb0i_netgm1oooadt">
        <w:r>
          <w:rPr>
            <w:rStyle w:val="Hyperlink"/>
            <w:rFonts w:ascii="Microsoft JhengHei" w:cs="Microsoft JhengHei" w:eastAsia="Microsoft JhengHei" w:hAnsi="Microsoft JhengHei"/>
            <w:sz w:val="18"/>
            <w:szCs w:val="18"/>
          </w:rPr>
          <w:t xml:space="preserve">《《小學教育課程指引》完整版（2024）》第 274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h_evv2ejhtpqhpe4vop_8">
        <w:r>
          <w:rPr>
            <w:rStyle w:val="Hyperlink"/>
            <w:rFonts w:ascii="Microsoft JhengHei" w:cs="Microsoft JhengHei" w:eastAsia="Microsoft JhengHei" w:hAnsi="Microsoft JhengHei"/>
            <w:sz w:val="18"/>
            <w:szCs w:val="18"/>
          </w:rPr>
          <w:t xml:space="preserve">《《小學教育課程指引》完整版（2024）》第 272 頁</w:t>
        </w:r>
      </w:hyperlink>
    </w:p>
    <w:p>
      <w:pPr>
        <w:pStyle w:val="Heading1"/>
        <w:pageBreakBefore/>
        <w:spacing w:after="100"/>
      </w:pPr>
      <w:r>
        <w:rPr>
          <w:rFonts w:ascii="Microsoft JhengHei" w:cs="Microsoft JhengHei" w:eastAsia="Microsoft JhengHei" w:hAnsi="Microsoft JhengHei"/>
          <w:b/>
          <w:bCs/>
          <w:sz w:val="28"/>
          <w:szCs w:val="28"/>
        </w:rPr>
        <w:t xml:space="preserve">5. 校本專業發展</w:t>
      </w:r>
    </w:p>
    <w:p>
      <w:pPr>
        <w:spacing w:after="60" w:before="120"/>
        <w:ind w:left="480" w:hanging="480"/>
      </w:pPr>
      <w:r>
        <w:rPr>
          <w:rFonts w:ascii="Microsoft JhengHei" w:cs="Microsoft JhengHei" w:eastAsia="Microsoft JhengHei" w:hAnsi="Microsoft JhengHei"/>
          <w:b/>
          <w:bCs/>
          <w:sz w:val="22"/>
          <w:szCs w:val="22"/>
        </w:rPr>
        <w:t xml:space="preserve">5.1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校董會</w:t>
      </w:r>
      <w:r>
        <w:rPr>
          <w:rFonts w:ascii="Microsoft JhengHei" w:cs="Microsoft JhengHei" w:eastAsia="Microsoft JhengHei" w:hAnsi="Microsoft JhengHei"/>
          <w:sz w:val="22"/>
          <w:szCs w:val="22"/>
        </w:rPr>
        <w:t xml:space="preserve">須就員工發展政策諮詢員工（包括校長及教師）意見，並成立</w:t>
      </w:r>
      <w:r>
        <w:rPr>
          <w:rFonts w:ascii="Microsoft JhengHei" w:cs="Microsoft JhengHei" w:eastAsia="Microsoft JhengHei" w:hAnsi="Microsoft JhengHei"/>
          <w:sz w:val="22"/>
          <w:szCs w:val="22"/>
          <w:shd w:fill="FFF2B8" w:val="clear"/>
        </w:rPr>
        <w:t xml:space="preserve">委員會</w:t>
      </w:r>
      <w:r>
        <w:rPr>
          <w:rFonts w:ascii="Microsoft JhengHei" w:cs="Microsoft JhengHei" w:eastAsia="Microsoft JhengHei" w:hAnsi="Microsoft JhengHei"/>
          <w:sz w:val="22"/>
          <w:szCs w:val="22"/>
        </w:rPr>
        <w:t xml:space="preserve">以了解全體員工之專業發展需要及策劃員工發展計劃，及適時監察員工履行相關培訓要求。</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5.2　</w:t>
      </w:r>
      <w:r>
        <w:rPr>
          <w:rFonts w:ascii="Microsoft JhengHei" w:cs="Microsoft JhengHei" w:eastAsia="Microsoft JhengHei" w:hAnsi="Microsoft JhengHei"/>
          <w:sz w:val="22"/>
          <w:szCs w:val="22"/>
        </w:rPr>
        <w:t xml:space="preserve">本校應按教師專業階梯及學校發展需要，訂定並持續優化校本持續專業發展政策。本校可</w:t>
      </w:r>
      <w:r>
        <w:rPr>
          <w:rFonts w:ascii="Microsoft JhengHei" w:cs="Microsoft JhengHei" w:eastAsia="Microsoft JhengHei" w:hAnsi="Microsoft JhengHei"/>
          <w:sz w:val="22"/>
          <w:szCs w:val="22"/>
          <w:shd w:fill="FFF2B8" w:val="clear"/>
        </w:rPr>
        <w:t xml:space="preserve">每三年為一周期</w:t>
      </w:r>
      <w:r>
        <w:rPr>
          <w:rFonts w:ascii="Microsoft JhengHei" w:cs="Microsoft JhengHei" w:eastAsia="Microsoft JhengHei" w:hAnsi="Microsoft JhengHei"/>
          <w:sz w:val="22"/>
          <w:szCs w:val="22"/>
        </w:rPr>
        <w:t xml:space="preserve">，檢視教師參與持續專業發展活動之情況，並持續監察及評估各項活動之效能。本校應妥善規劃教師之專業培訓安排，並因應課程發展方向適時調整專業發展計劃。校本專業發展計劃應按年度關注事項訂定教師發展活動之主題及目標，如下表所示。</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計劃元素</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全年主題</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按本年度學校關注事項（如：加強價值觀教育）訂定</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具體目標</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與關注事項直接掛鈎，須可量度及評估</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效能評估</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由相關委員會於年終進行，結果載於下年度計劃</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5.3　</w:t>
      </w:r>
      <w:r>
        <w:rPr>
          <w:rFonts w:ascii="Microsoft JhengHei" w:cs="Microsoft JhengHei" w:eastAsia="Microsoft JhengHei" w:hAnsi="Microsoft JhengHei"/>
          <w:sz w:val="22"/>
          <w:szCs w:val="22"/>
        </w:rPr>
        <w:t xml:space="preserve">本校應委任教師擔任</w:t>
      </w:r>
      <w:r>
        <w:rPr>
          <w:rFonts w:ascii="Microsoft JhengHei" w:cs="Microsoft JhengHei" w:eastAsia="Microsoft JhengHei" w:hAnsi="Microsoft JhengHei"/>
          <w:sz w:val="22"/>
          <w:szCs w:val="22"/>
          <w:shd w:fill="FFF2B8" w:val="clear"/>
        </w:rPr>
        <w:t xml:space="preserve">校本專業發展統籌</w:t>
      </w:r>
      <w:r>
        <w:rPr>
          <w:rFonts w:ascii="Microsoft JhengHei" w:cs="Microsoft JhengHei" w:eastAsia="Microsoft JhengHei" w:hAnsi="Microsoft JhengHei"/>
          <w:sz w:val="22"/>
          <w:szCs w:val="22"/>
        </w:rPr>
        <w:t xml:space="preserve">一職，負責領導及統籌校本專業發展工作，配合學校發展目標及優次，策劃全校、小組及個別教師培訓活動。本校領導層在規劃教師專業發展時，應考慮教師之專長、能力及工作量，與教師商討訂立發展項目之優次，並可安排</w:t>
      </w:r>
      <w:r>
        <w:rPr>
          <w:rFonts w:ascii="Microsoft JhengHei" w:cs="Microsoft JhengHei" w:eastAsia="Microsoft JhengHei" w:hAnsi="Microsoft JhengHei"/>
          <w:sz w:val="22"/>
          <w:szCs w:val="22"/>
          <w:shd w:fill="FFF2B8" w:val="clear"/>
        </w:rPr>
        <w:t xml:space="preserve">部分教師</w:t>
      </w:r>
      <w:r>
        <w:rPr>
          <w:rFonts w:ascii="Microsoft JhengHei" w:cs="Microsoft JhengHei" w:eastAsia="Microsoft JhengHei" w:hAnsi="Microsoft JhengHei"/>
          <w:sz w:val="22"/>
          <w:szCs w:val="22"/>
        </w:rPr>
        <w:t xml:space="preserve">作為提升評估素養之先驅，繼而分享經驗。本校應能根據教師不同需要（如新入職、工作崗位轉換），訂定個人化專業發展計劃，以適切支援教師執行相關工作。</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5.4　</w:t>
      </w:r>
      <w:r>
        <w:rPr>
          <w:rFonts w:ascii="Microsoft JhengHei" w:cs="Microsoft JhengHei" w:eastAsia="Microsoft JhengHei" w:hAnsi="Microsoft JhengHei"/>
          <w:sz w:val="22"/>
          <w:szCs w:val="22"/>
        </w:rPr>
        <w:t xml:space="preserve">本校在制訂及執行校本持續專業發展政策時，培訓安排至少涵蓋以下項目，並按校情有策略地讓不同工作崗位之教師接受相關培訓，以提升其專業能力及領導能力；同時加強與其他學校之協作，組織</w:t>
      </w:r>
      <w:r>
        <w:rPr>
          <w:rFonts w:ascii="Microsoft JhengHei" w:cs="Microsoft JhengHei" w:eastAsia="Microsoft JhengHei" w:hAnsi="Microsoft JhengHei"/>
          <w:sz w:val="22"/>
          <w:szCs w:val="22"/>
          <w:shd w:fill="FFF2B8" w:val="clear"/>
        </w:rPr>
        <w:t xml:space="preserve">跨校專業學習社群</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培訓類別</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對象</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備註</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全校關注事項相關培訓</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全體教師</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按當年學校關注事項釐定主題</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入職啟導</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新入職教師</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由校本專業發展統籌負責安排</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崗位相關專業培訓</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有工作崗位轉換之教師</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按個人發展計劃訂定</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專業能力及領導能力培訓</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按發展需要甄選之教師</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可透過跨校協作或校外進修形式進行</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5.5　</w:t>
      </w:r>
      <w:r>
        <w:rPr>
          <w:rFonts w:ascii="Microsoft JhengHei" w:cs="Microsoft JhengHei" w:eastAsia="Microsoft JhengHei" w:hAnsi="Microsoft JhengHei"/>
          <w:sz w:val="22"/>
          <w:szCs w:val="22"/>
        </w:rPr>
        <w:t xml:space="preserve">本校須制定策略性專業發展計劃，推動教師在同儕備課、觀課及教研活動中反思學習難點，訂定針對性策略，以提升教學效能。</w:t>
      </w:r>
      <w:r>
        <w:rPr>
          <w:rFonts w:ascii="Microsoft JhengHei" w:cs="Microsoft JhengHei" w:eastAsia="Microsoft JhengHei" w:hAnsi="Microsoft JhengHei"/>
          <w:color w:val="1F4E36"/>
          <w:sz w:val="16"/>
          <w:szCs w:val="16"/>
          <w:vertAlign w:val="superscript"/>
        </w:rPr>
        <w:t xml:space="preserve">10</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xhhglefeefcl_x1epr3qm">
        <w:r>
          <w:rPr>
            <w:rStyle w:val="Hyperlink"/>
            <w:rFonts w:ascii="Microsoft JhengHei" w:cs="Microsoft JhengHei" w:eastAsia="Microsoft JhengHei" w:hAnsi="Microsoft JhengHei"/>
            <w:sz w:val="18"/>
            <w:szCs w:val="18"/>
          </w:rPr>
          <w:t xml:space="preserve">《學校行政手冊（2025年11月版）》第 202 頁</w:t>
        </w:r>
      </w:hyperlink>
    </w:p>
    <w:p>
      <w:pPr>
        <w:spacing w:after="20"/>
        <w:ind w:left="420" w:hanging="420"/>
      </w:pPr>
      <w:r>
        <w:rPr>
          <w:rFonts w:ascii="Microsoft JhengHei" w:cs="Microsoft JhengHei" w:eastAsia="Microsoft JhengHei" w:hAnsi="Microsoft JhengHei"/>
          <w:color w:val="555555"/>
          <w:sz w:val="18"/>
          <w:szCs w:val="18"/>
        </w:rPr>
        <w:t xml:space="preserve">2, 8　</w:t>
      </w:r>
      <w:hyperlink w:history="1" r:id="rIdlbb4_p-uep-o_whzuigzq">
        <w:r>
          <w:rPr>
            <w:rStyle w:val="Hyperlink"/>
            <w:rFonts w:ascii="Microsoft JhengHei" w:cs="Microsoft JhengHei" w:eastAsia="Microsoft JhengHei" w:hAnsi="Microsoft JhengHei"/>
            <w:sz w:val="18"/>
            <w:szCs w:val="18"/>
          </w:rPr>
          <w:t xml:space="preserve">《教師專業發展專責小組報告 (2019年3月)》第 22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92gvdak4dxqopt25v0qrj">
        <w:r>
          <w:rPr>
            <w:rStyle w:val="Hyperlink"/>
            <w:rFonts w:ascii="Microsoft JhengHei" w:cs="Microsoft JhengHei" w:eastAsia="Microsoft JhengHei" w:hAnsi="Microsoft JhengHei"/>
            <w:sz w:val="18"/>
            <w:szCs w:val="18"/>
          </w:rPr>
          <w:t xml:space="preserve">《《小學教育課程指引》完整版（2024）》第 91 頁</w:t>
        </w:r>
      </w:hyperlink>
    </w:p>
    <w:p>
      <w:pPr>
        <w:spacing w:after="20"/>
        <w:ind w:left="420" w:hanging="420"/>
      </w:pPr>
      <w:r>
        <w:rPr>
          <w:rFonts w:ascii="Microsoft JhengHei" w:cs="Microsoft JhengHei" w:eastAsia="Microsoft JhengHei" w:hAnsi="Microsoft JhengHei"/>
          <w:color w:val="555555"/>
          <w:sz w:val="18"/>
          <w:szCs w:val="18"/>
        </w:rPr>
        <w:t xml:space="preserve">4, 7　</w:t>
      </w:r>
      <w:hyperlink w:history="1" r:id="rIdrohd8hn-vhxcm4a8pgix1">
        <w:r>
          <w:rPr>
            <w:rStyle w:val="Hyperlink"/>
            <w:rFonts w:ascii="Microsoft JhengHei" w:cs="Microsoft JhengHei" w:eastAsia="Microsoft JhengHei" w:hAnsi="Microsoft JhengHei"/>
            <w:sz w:val="18"/>
            <w:szCs w:val="18"/>
          </w:rPr>
          <w:t xml:space="preserve">《《小學教育課程指引》完整版（2024）》第 89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qnax0-skkzv4mickzhsrm">
        <w:r>
          <w:rPr>
            <w:rStyle w:val="Hyperlink"/>
            <w:rFonts w:ascii="Microsoft JhengHei" w:cs="Microsoft JhengHei" w:eastAsia="Microsoft JhengHei" w:hAnsi="Microsoft JhengHei"/>
            <w:sz w:val="18"/>
            <w:szCs w:val="18"/>
          </w:rPr>
          <w:t xml:space="preserve">《教師專業發展專責小組報告 (2019年3月)》第 23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bqlerzqtyzf-zj3bq_w_v">
        <w:r>
          <w:rPr>
            <w:rStyle w:val="Hyperlink"/>
            <w:rFonts w:ascii="Microsoft JhengHei" w:cs="Microsoft JhengHei" w:eastAsia="Microsoft JhengHei" w:hAnsi="Microsoft JhengHei"/>
            <w:sz w:val="18"/>
            <w:szCs w:val="18"/>
          </w:rPr>
          <w:t xml:space="preserve">《《小學教育課程指引》完整版（2024）》第 176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q3iswiaduxkvivvqdouhu">
        <w:r>
          <w:rPr>
            <w:rStyle w:val="Hyperlink"/>
            <w:rFonts w:ascii="Microsoft JhengHei" w:cs="Microsoft JhengHei" w:eastAsia="Microsoft JhengHei" w:hAnsi="Microsoft JhengHei"/>
            <w:sz w:val="18"/>
            <w:szCs w:val="18"/>
          </w:rPr>
          <w:t xml:space="preserve">《學校行政手冊（2025年11月版）》第 203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bogemgqalr1h45jyyra_4">
        <w:r>
          <w:rPr>
            <w:rStyle w:val="Hyperlink"/>
            <w:rFonts w:ascii="Microsoft JhengHei" w:cs="Microsoft JhengHei" w:eastAsia="Microsoft JhengHei" w:hAnsi="Microsoft JhengHei"/>
            <w:sz w:val="18"/>
            <w:szCs w:val="18"/>
          </w:rPr>
          <w:t xml:space="preserve">《《小學教育課程指引》完整版（2024）》第 129 頁</w:t>
        </w:r>
      </w:hyperlink>
    </w:p>
    <w:p>
      <w:pPr>
        <w:pStyle w:val="Heading1"/>
        <w:pageBreakBefore/>
        <w:spacing w:after="100"/>
      </w:pPr>
      <w:r>
        <w:rPr>
          <w:rFonts w:ascii="Microsoft JhengHei" w:cs="Microsoft JhengHei" w:eastAsia="Microsoft JhengHei" w:hAnsi="Microsoft JhengHei"/>
          <w:b/>
          <w:bCs/>
          <w:sz w:val="28"/>
          <w:szCs w:val="28"/>
        </w:rPr>
        <w:t xml:space="preserve">6. 專業學習協作</w:t>
      </w:r>
    </w:p>
    <w:p>
      <w:pPr>
        <w:spacing w:after="60" w:before="120"/>
        <w:ind w:left="480" w:hanging="480"/>
      </w:pPr>
      <w:r>
        <w:rPr>
          <w:rFonts w:ascii="Microsoft JhengHei" w:cs="Microsoft JhengHei" w:eastAsia="Microsoft JhengHei" w:hAnsi="Microsoft JhengHei"/>
          <w:b/>
          <w:bCs/>
          <w:sz w:val="22"/>
          <w:szCs w:val="22"/>
        </w:rPr>
        <w:t xml:space="preserve">6.1　</w:t>
      </w:r>
      <w:r>
        <w:rPr>
          <w:rFonts w:ascii="Microsoft JhengHei" w:cs="Microsoft JhengHei" w:eastAsia="Microsoft JhengHei" w:hAnsi="Microsoft JhengHei"/>
          <w:sz w:val="22"/>
          <w:szCs w:val="22"/>
        </w:rPr>
        <w:t xml:space="preserve">本校積極推動教師參與校內及跨校性質的實踐社群，與教育同工協作交流，共同推動課程持續更新。本校並視乎需要透過</w:t>
      </w:r>
      <w:r>
        <w:rPr>
          <w:rFonts w:ascii="Microsoft JhengHei" w:cs="Microsoft JhengHei" w:eastAsia="Microsoft JhengHei" w:hAnsi="Microsoft JhengHei"/>
          <w:sz w:val="22"/>
          <w:szCs w:val="22"/>
          <w:shd w:fill="FFF2B8" w:val="clear"/>
        </w:rPr>
        <w:t xml:space="preserve">校本支援服務</w:t>
      </w:r>
      <w:r>
        <w:rPr>
          <w:rFonts w:ascii="Microsoft JhengHei" w:cs="Microsoft JhengHei" w:eastAsia="Microsoft JhengHei" w:hAnsi="Microsoft JhengHei"/>
          <w:sz w:val="22"/>
          <w:szCs w:val="22"/>
        </w:rPr>
        <w:t xml:space="preserve">，引入專業人員與經驗教師進行專業協作，組織專業學習社群、</w:t>
      </w:r>
      <w:r>
        <w:rPr>
          <w:rFonts w:ascii="Microsoft JhengHei" w:cs="Microsoft JhengHei" w:eastAsia="Microsoft JhengHei" w:hAnsi="Microsoft JhengHei"/>
          <w:sz w:val="22"/>
          <w:szCs w:val="22"/>
          <w:shd w:fill="FFF2B8" w:val="clear"/>
        </w:rPr>
        <w:t xml:space="preserve">主題網絡</w:t>
      </w:r>
      <w:r>
        <w:rPr>
          <w:rFonts w:ascii="Microsoft JhengHei" w:cs="Microsoft JhengHei" w:eastAsia="Microsoft JhengHei" w:hAnsi="Microsoft JhengHei"/>
          <w:sz w:val="22"/>
          <w:szCs w:val="22"/>
        </w:rPr>
        <w:t xml:space="preserve">等，提升參與教師的專業能量。</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6.2　</w:t>
      </w:r>
      <w:r>
        <w:rPr>
          <w:rFonts w:ascii="Microsoft JhengHei" w:cs="Microsoft JhengHei" w:eastAsia="Microsoft JhengHei" w:hAnsi="Microsoft JhengHei"/>
          <w:sz w:val="22"/>
          <w:szCs w:val="22"/>
        </w:rPr>
        <w:t xml:space="preserve">本校引入實證為本的觀課文化，訂定清晰的觀課重點，透過同儕觀課、公開／示範課或課堂研究等，讓教師聚焦研討教學難點，進一步提升教學效能。本校同時善用</w:t>
      </w:r>
      <w:r>
        <w:rPr>
          <w:rFonts w:ascii="Microsoft JhengHei" w:cs="Microsoft JhengHei" w:eastAsia="Microsoft JhengHei" w:hAnsi="Microsoft JhengHei"/>
          <w:sz w:val="22"/>
          <w:szCs w:val="22"/>
          <w:shd w:fill="FFF2B8" w:val="clear"/>
        </w:rPr>
        <w:t xml:space="preserve">跨校網絡</w:t>
      </w:r>
      <w:r>
        <w:rPr>
          <w:rFonts w:ascii="Microsoft JhengHei" w:cs="Microsoft JhengHei" w:eastAsia="Microsoft JhengHei" w:hAnsi="Microsoft JhengHei"/>
          <w:sz w:val="22"/>
          <w:szCs w:val="22"/>
        </w:rPr>
        <w:t xml:space="preserve">及</w:t>
      </w:r>
      <w:r>
        <w:rPr>
          <w:rFonts w:ascii="Microsoft JhengHei" w:cs="Microsoft JhengHei" w:eastAsia="Microsoft JhengHei" w:hAnsi="Microsoft JhengHei"/>
          <w:sz w:val="22"/>
          <w:szCs w:val="22"/>
          <w:shd w:fill="FFF2B8" w:val="clear"/>
        </w:rPr>
        <w:t xml:space="preserve">靈活編排時間表</w:t>
      </w:r>
      <w:r>
        <w:rPr>
          <w:rFonts w:ascii="Microsoft JhengHei" w:cs="Microsoft JhengHei" w:eastAsia="Microsoft JhengHei" w:hAnsi="Microsoft JhengHei"/>
          <w:sz w:val="22"/>
          <w:szCs w:val="22"/>
        </w:rPr>
        <w:t xml:space="preserve">，令教師有共同空間參與恆常化的備課、觀課與評課活動，以促進教師的專業成長。各活動的具體安排如下表：</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協作形式</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主要目的</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負責統籌</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同儕觀課</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聚焦研討教學難點，提升教學效能</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科主任／學科統籌</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公開／示範課</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示範優良教學實踐，供同儕參考</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科主任／學科統籌</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課堂研究（Lesson Study）</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以實證為本，系統性改善課堂教學</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課程發展委員會</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恆常化備課會議</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共同空間協作備課，統一教學重點</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科主任</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觀課後評課會議</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反思教學，跟進觀課重點</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科主任</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6.3　</w:t>
      </w:r>
      <w:r>
        <w:rPr>
          <w:rFonts w:ascii="Microsoft JhengHei" w:cs="Microsoft JhengHei" w:eastAsia="Microsoft JhengHei" w:hAnsi="Microsoft JhengHei"/>
          <w:sz w:val="22"/>
          <w:szCs w:val="22"/>
        </w:rPr>
        <w:t xml:space="preserve">本校應適時檢視和優化下列協作學習安排，以助教師有充分機會互動交流和協作，進一步完善學校課程：</w:t>
      </w:r>
      <w:r>
        <w:rPr>
          <w:rFonts w:ascii="Microsoft JhengHei" w:cs="Microsoft JhengHei" w:eastAsia="Microsoft JhengHei" w:hAnsi="Microsoft JhengHei"/>
          <w:color w:val="1F4E36"/>
          <w:sz w:val="16"/>
          <w:szCs w:val="16"/>
          <w:vertAlign w:val="superscript"/>
        </w:rPr>
        <w:t xml:space="preserv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安排類別</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形式</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檢視周期</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共同備課時段</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定期跨年級或跨科備課</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每學年一次</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正式課研會議</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有議程及紀錄的結構化課研討論</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每學年一次</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非正式課研會議</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小組自發性的教學交流</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按需要</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師友計劃</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資深教師配對支援同儕</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每學年一次</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入職啟導計劃</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為新入職教師提供系統性支援</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每學年一次</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6.4　</w:t>
      </w:r>
      <w:r>
        <w:rPr>
          <w:rFonts w:ascii="Microsoft JhengHei" w:cs="Microsoft JhengHei" w:eastAsia="Microsoft JhengHei" w:hAnsi="Microsoft JhengHei"/>
          <w:sz w:val="22"/>
          <w:szCs w:val="22"/>
        </w:rPr>
        <w:t xml:space="preserve">本校在持續發展實踐社群及推動專業學習協作的過程中，賦能與賦權給</w:t>
      </w:r>
      <w:r>
        <w:rPr>
          <w:rFonts w:ascii="Microsoft JhengHei" w:cs="Microsoft JhengHei" w:eastAsia="Microsoft JhengHei" w:hAnsi="Microsoft JhengHei"/>
          <w:sz w:val="22"/>
          <w:szCs w:val="22"/>
          <w:shd w:fill="FFF2B8" w:val="clear"/>
        </w:rPr>
        <w:t xml:space="preserve">中層人員</w:t>
      </w:r>
      <w:r>
        <w:rPr>
          <w:rFonts w:ascii="Microsoft JhengHei" w:cs="Microsoft JhengHei" w:eastAsia="Microsoft JhengHei" w:hAnsi="Microsoft JhengHei"/>
          <w:sz w:val="22"/>
          <w:szCs w:val="22"/>
        </w:rPr>
        <w:t xml:space="preserve">及教師，共同透過</w:t>
      </w:r>
      <w:r>
        <w:rPr>
          <w:rFonts w:ascii="Microsoft JhengHei" w:cs="Microsoft JhengHei" w:eastAsia="Microsoft JhengHei" w:hAnsi="Microsoft JhengHei"/>
          <w:sz w:val="22"/>
          <w:szCs w:val="22"/>
          <w:shd w:fill="FFF2B8" w:val="clear"/>
        </w:rPr>
        <w:t xml:space="preserve">團隊學習</w:t>
      </w:r>
      <w:r>
        <w:rPr>
          <w:rFonts w:ascii="Microsoft JhengHei" w:cs="Microsoft JhengHei" w:eastAsia="Microsoft JhengHei" w:hAnsi="Microsoft JhengHei"/>
          <w:sz w:val="22"/>
          <w:szCs w:val="22"/>
        </w:rPr>
        <w:t xml:space="preserve">持續專業成長，而非單純從管理角度監察進度或成效。各層人員在推動專業學習協作方面的職能如下表：</w:t>
      </w:r>
      <w:r>
        <w:rPr>
          <w:rFonts w:ascii="Microsoft JhengHei" w:cs="Microsoft JhengHei" w:eastAsia="Microsoft JhengHei" w:hAnsi="Microsoft JhengHei"/>
          <w:color w:val="1F4E36"/>
          <w:sz w:val="16"/>
          <w:szCs w:val="16"/>
          <w:vertAlign w:val="superscript"/>
        </w:rPr>
        <w:t xml:space="preserve">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層級</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角色</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主要職能</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校長／副校長</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策略領導</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釐定專業學習方向及資源分配，為中層人員授權</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中層人員（科主任／統籌主任）</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協作促進者</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組織及帶領實踐社群，賦能教師參與及主導學習</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教師</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學習主體</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積極參與協作學習，反思及分享教學實踐</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wrkvbwuw0j1fs0gmsbwcl">
        <w:r>
          <w:rPr>
            <w:rStyle w:val="Hyperlink"/>
            <w:rFonts w:ascii="Microsoft JhengHei" w:cs="Microsoft JhengHei" w:eastAsia="Microsoft JhengHei" w:hAnsi="Microsoft JhengHei"/>
            <w:sz w:val="18"/>
            <w:szCs w:val="18"/>
          </w:rPr>
          <w:t xml:space="preserve">《《小學教育課程指引》完整版（2024）》第 24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e1aybkfghlpbalfbuq4lv">
        <w:r>
          <w:rPr>
            <w:rStyle w:val="Hyperlink"/>
            <w:rFonts w:ascii="Microsoft JhengHei" w:cs="Microsoft JhengHei" w:eastAsia="Microsoft JhengHei" w:hAnsi="Microsoft JhengHei"/>
            <w:sz w:val="18"/>
            <w:szCs w:val="18"/>
          </w:rPr>
          <w:t xml:space="preserve">《《小學教育課程指引》完整版（2024）》第 335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6wzvdpjvjsmeyvgwj7o0r">
        <w:r>
          <w:rPr>
            <w:rStyle w:val="Hyperlink"/>
            <w:rFonts w:ascii="Microsoft JhengHei" w:cs="Microsoft JhengHei" w:eastAsia="Microsoft JhengHei" w:hAnsi="Microsoft JhengHei"/>
            <w:sz w:val="18"/>
            <w:szCs w:val="18"/>
          </w:rPr>
          <w:t xml:space="preserve">《《小學教育課程指引》完整版（2024）》第 89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lr92bmivpumfs26gjgsgu">
        <w:r>
          <w:rPr>
            <w:rStyle w:val="Hyperlink"/>
            <w:rFonts w:ascii="Microsoft JhengHei" w:cs="Microsoft JhengHei" w:eastAsia="Microsoft JhengHei" w:hAnsi="Microsoft JhengHei"/>
            <w:sz w:val="18"/>
            <w:szCs w:val="18"/>
          </w:rPr>
          <w:t xml:space="preserve">《《小學教育課程指引》完整版（2024）》第 102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acpfnrsxwq3tiziuwc1o1">
        <w:r>
          <w:rPr>
            <w:rStyle w:val="Hyperlink"/>
            <w:rFonts w:ascii="Microsoft JhengHei" w:cs="Microsoft JhengHei" w:eastAsia="Microsoft JhengHei" w:hAnsi="Microsoft JhengHei"/>
            <w:sz w:val="18"/>
            <w:szCs w:val="18"/>
          </w:rPr>
          <w:t xml:space="preserve">《《小學教育課程指引》完整版（2024）》第 97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twmt3-d4-qnpmg5x2nz7g">
        <w:r>
          <w:rPr>
            <w:rStyle w:val="Hyperlink"/>
            <w:rFonts w:ascii="Microsoft JhengHei" w:cs="Microsoft JhengHei" w:eastAsia="Microsoft JhengHei" w:hAnsi="Microsoft JhengHei"/>
            <w:sz w:val="18"/>
            <w:szCs w:val="18"/>
          </w:rPr>
          <w:t xml:space="preserve">《《小學教育課程指引》完整版（2024）》第 104 頁</w:t>
        </w:r>
      </w:hyperlink>
    </w:p>
    <w:p>
      <w:pPr>
        <w:pStyle w:val="Heading1"/>
        <w:pageBreakBefore/>
        <w:spacing w:after="100"/>
      </w:pPr>
      <w:r>
        <w:rPr>
          <w:rFonts w:ascii="Microsoft JhengHei" w:cs="Microsoft JhengHei" w:eastAsia="Microsoft JhengHei" w:hAnsi="Microsoft JhengHei"/>
          <w:b/>
          <w:bCs/>
          <w:sz w:val="28"/>
          <w:szCs w:val="28"/>
        </w:rPr>
        <w:t xml:space="preserve">7. 課程領導培訓</w:t>
      </w:r>
    </w:p>
    <w:p>
      <w:pPr>
        <w:spacing w:after="60" w:before="120"/>
        <w:ind w:left="480" w:hanging="480"/>
      </w:pPr>
      <w:r>
        <w:rPr>
          <w:rFonts w:ascii="Microsoft JhengHei" w:cs="Microsoft JhengHei" w:eastAsia="Microsoft JhengHei" w:hAnsi="Microsoft JhengHei"/>
          <w:b/>
          <w:bCs/>
          <w:sz w:val="22"/>
          <w:szCs w:val="22"/>
        </w:rPr>
        <w:t xml:space="preserve">7.1　</w:t>
      </w:r>
      <w:r>
        <w:rPr>
          <w:rFonts w:ascii="Microsoft JhengHei" w:cs="Microsoft JhengHei" w:eastAsia="Microsoft JhengHei" w:hAnsi="Microsoft JhengHei"/>
          <w:sz w:val="22"/>
          <w:szCs w:val="22"/>
        </w:rPr>
        <w:t xml:space="preserve">本校校長及</w:t>
      </w:r>
      <w:r>
        <w:rPr>
          <w:rFonts w:ascii="Microsoft JhengHei" w:cs="Microsoft JhengHei" w:eastAsia="Microsoft JhengHei" w:hAnsi="Microsoft JhengHei"/>
          <w:sz w:val="22"/>
          <w:szCs w:val="22"/>
          <w:shd w:fill="FFF2B8" w:val="clear"/>
        </w:rPr>
        <w:t xml:space="preserve">中層人員</w:t>
      </w:r>
      <w:r>
        <w:rPr>
          <w:rFonts w:ascii="Microsoft JhengHei" w:cs="Microsoft JhengHei" w:eastAsia="Microsoft JhengHei" w:hAnsi="Microsoft JhengHei"/>
          <w:sz w:val="22"/>
          <w:szCs w:val="22"/>
        </w:rPr>
        <w:t xml:space="preserve">應帶領全體教師參與課程規劃，確保校本課程發展策略與教師專業發展活動的內容符合課程指引所訂的課程宗旨和目標。</w:t>
      </w:r>
      <w:r>
        <w:rPr>
          <w:rFonts w:ascii="Microsoft JhengHei" w:cs="Microsoft JhengHei" w:eastAsia="Microsoft JhengHei" w:hAnsi="Microsoft JhengHei"/>
          <w:sz w:val="22"/>
          <w:szCs w:val="22"/>
          <w:shd w:fill="FFF2B8" w:val="clear"/>
        </w:rPr>
        <w:t xml:space="preserve">中層課程領導</w:t>
      </w:r>
      <w:r>
        <w:rPr>
          <w:rFonts w:ascii="Microsoft JhengHei" w:cs="Microsoft JhengHei" w:eastAsia="Microsoft JhengHei" w:hAnsi="Microsoft JhengHei"/>
          <w:sz w:val="22"/>
          <w:szCs w:val="22"/>
        </w:rPr>
        <w:t xml:space="preserve">應有機地創造平台和空間，促進教師進行專業交流，就學與教的理念及策略交換意見，凝聚共識，有效營造整體學習氛圍。</w:t>
      </w:r>
      <w:r>
        <w:rPr>
          <w:rFonts w:ascii="Microsoft JhengHei" w:cs="Microsoft JhengHei" w:eastAsia="Microsoft JhengHei" w:hAnsi="Microsoft JhengHei"/>
          <w:sz w:val="22"/>
          <w:szCs w:val="22"/>
          <w:shd w:fill="FFF2B8" w:val="clear"/>
        </w:rPr>
        <w:t xml:space="preserve">課程統籌主任</w:t>
      </w:r>
      <w:r>
        <w:rPr>
          <w:rFonts w:ascii="Microsoft JhengHei" w:cs="Microsoft JhengHei" w:eastAsia="Microsoft JhengHei" w:hAnsi="Microsoft JhengHei"/>
          <w:sz w:val="22"/>
          <w:szCs w:val="22"/>
        </w:rPr>
        <w:t xml:space="preserve">應帶領相關教師全面檢視課程成效，總結跨科組協作的經驗及交流意見，並在全體教師會議中分享，作為持續發展跨課程學習的參考。</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7.2　</w:t>
      </w:r>
      <w:r>
        <w:rPr>
          <w:rFonts w:ascii="Microsoft JhengHei" w:cs="Microsoft JhengHei" w:eastAsia="Microsoft JhengHei" w:hAnsi="Microsoft JhengHei"/>
          <w:sz w:val="22"/>
          <w:szCs w:val="22"/>
        </w:rPr>
        <w:t xml:space="preserve">本校應持續透過校本價值觀教育課程規劃，在課堂內外積極弘揚中華傳統文化和美德，以提升學生的國民身份認同。本校教師應積極參與</w:t>
      </w:r>
      <w:r>
        <w:rPr>
          <w:rFonts w:ascii="Microsoft JhengHei" w:cs="Microsoft JhengHei" w:eastAsia="Microsoft JhengHei" w:hAnsi="Microsoft JhengHei"/>
          <w:sz w:val="22"/>
          <w:szCs w:val="22"/>
          <w:shd w:fill="FFF2B8" w:val="clear"/>
        </w:rPr>
        <w:t xml:space="preserve">國民教育課程系列教師培訓及內地學習團</w:t>
      </w:r>
      <w:r>
        <w:rPr>
          <w:rFonts w:ascii="Microsoft JhengHei" w:cs="Microsoft JhengHei" w:eastAsia="Microsoft JhengHei" w:hAnsi="Microsoft JhengHei"/>
          <w:sz w:val="22"/>
          <w:szCs w:val="22"/>
        </w:rPr>
        <w:t xml:space="preserve">，充實個人對國家歷史、文化、國情、《憲法》、《基本法》和國家安全的認識。</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7.3　</w:t>
      </w:r>
      <w:r>
        <w:rPr>
          <w:rFonts w:ascii="Microsoft JhengHei" w:cs="Microsoft JhengHei" w:eastAsia="Microsoft JhengHei" w:hAnsi="Microsoft JhengHei"/>
          <w:sz w:val="22"/>
          <w:szCs w:val="22"/>
        </w:rPr>
        <w:t xml:space="preserve">本校應按校情循</w:t>
      </w:r>
      <w:r>
        <w:rPr>
          <w:rFonts w:ascii="Microsoft JhengHei" w:cs="Microsoft JhengHei" w:eastAsia="Microsoft JhengHei" w:hAnsi="Microsoft JhengHei"/>
          <w:sz w:val="22"/>
          <w:szCs w:val="22"/>
          <w:shd w:fill="FFF2B8" w:val="clear"/>
        </w:rPr>
        <w:t xml:space="preserve">三年規劃</w:t>
      </w:r>
      <w:r>
        <w:rPr>
          <w:rFonts w:ascii="Microsoft JhengHei" w:cs="Microsoft JhengHei" w:eastAsia="Microsoft JhengHei" w:hAnsi="Microsoft JhengHei"/>
          <w:sz w:val="22"/>
          <w:szCs w:val="22"/>
        </w:rPr>
        <w:t xml:space="preserve">循序漸進地優化STEAM教育，安排不同資源培訓及支援教師，加強規劃校本的課程架構，讓學校課程從科本學習逐步延伸到跨課程學習。</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7.4　</w:t>
      </w:r>
      <w:r>
        <w:rPr>
          <w:rFonts w:ascii="Microsoft JhengHei" w:cs="Microsoft JhengHei" w:eastAsia="Microsoft JhengHei" w:hAnsi="Microsoft JhengHei"/>
          <w:sz w:val="22"/>
          <w:szCs w:val="22"/>
        </w:rPr>
        <w:t xml:space="preserve">本校應共同制定適切的學校評估政策，推動校內專業交流及協作文化，鼓勵教師利用</w:t>
      </w:r>
      <w:r>
        <w:rPr>
          <w:rFonts w:ascii="Microsoft JhengHei" w:cs="Microsoft JhengHei" w:eastAsia="Microsoft JhengHei" w:hAnsi="Microsoft JhengHei"/>
          <w:sz w:val="22"/>
          <w:szCs w:val="22"/>
          <w:shd w:fill="FFF2B8" w:val="clear"/>
        </w:rPr>
        <w:t xml:space="preserve">共同備課、同儕觀課、課堂研究</w:t>
      </w:r>
      <w:r>
        <w:rPr>
          <w:rFonts w:ascii="Microsoft JhengHei" w:cs="Microsoft JhengHei" w:eastAsia="Microsoft JhengHei" w:hAnsi="Microsoft JhengHei"/>
          <w:sz w:val="22"/>
          <w:szCs w:val="22"/>
        </w:rPr>
        <w:t xml:space="preserve">等形式討論及分析學生表現。本校應積極提升各持份者的評估素養，讓教師充分了解各評估活動的目的，建立正向的評估氛圍，避免過分著重評估積分或等級。本校須積極鼓勵教師參加與評估相關的專業發展活動，並提供與其他學校交流的機會，以逐步善用評估促進學習。本校須同時留意教師在評估方面的工作量，並採用適當的措施協助教師處理評估工作，包括檢視評估活動與學習目標的適切性或效度，以及減少不必要的評估活動以創造空間。</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7.5　</w:t>
      </w:r>
      <w:r>
        <w:rPr>
          <w:rFonts w:ascii="Microsoft JhengHei" w:cs="Microsoft JhengHei" w:eastAsia="Microsoft JhengHei" w:hAnsi="Microsoft JhengHei"/>
          <w:sz w:val="22"/>
          <w:szCs w:val="22"/>
        </w:rPr>
        <w:t xml:space="preserve">本校應透過</w:t>
      </w:r>
      <w:r>
        <w:rPr>
          <w:rFonts w:ascii="Microsoft JhengHei" w:cs="Microsoft JhengHei" w:eastAsia="Microsoft JhengHei" w:hAnsi="Microsoft JhengHei"/>
          <w:sz w:val="22"/>
          <w:szCs w:val="22"/>
          <w:shd w:fill="FFF2B8" w:val="clear"/>
        </w:rPr>
        <w:t xml:space="preserve">全體教師會議或科目會議</w:t>
      </w:r>
      <w:r>
        <w:rPr>
          <w:rFonts w:ascii="Microsoft JhengHei" w:cs="Microsoft JhengHei" w:eastAsia="Microsoft JhengHei" w:hAnsi="Microsoft JhengHei"/>
          <w:sz w:val="22"/>
          <w:szCs w:val="22"/>
        </w:rPr>
        <w:t xml:space="preserve">，讓教師就批改課業達到一致的共識，確保批改標準的一致性。教師在甄選學與教資源時須運用專業判斷，確保所選資源符合下列各項準則：</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準則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符合課程宗旨和目標</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所選資源須符合中央課程的宗旨和目標</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資料正確</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資料須正確無誤</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內容完整</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內容須完整</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客觀持平</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內容須客觀持平</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7.6　</w:t>
      </w:r>
      <w:r>
        <w:rPr>
          <w:rFonts w:ascii="Microsoft JhengHei" w:cs="Microsoft JhengHei" w:eastAsia="Microsoft JhengHei" w:hAnsi="Microsoft JhengHei"/>
          <w:sz w:val="22"/>
          <w:szCs w:val="22"/>
        </w:rPr>
        <w:t xml:space="preserve">本校在規劃及設計校本教師專業發展課程時，應適時參考</w:t>
      </w:r>
      <w:r>
        <w:rPr>
          <w:rFonts w:ascii="Microsoft JhengHei" w:cs="Microsoft JhengHei" w:eastAsia="Microsoft JhengHei" w:hAnsi="Microsoft JhengHei"/>
          <w:sz w:val="22"/>
          <w:szCs w:val="22"/>
          <w:shd w:fill="FFF2B8" w:val="clear"/>
        </w:rPr>
        <w:t xml:space="preserve">教育局及師資培訓機構</w:t>
      </w:r>
      <w:r>
        <w:rPr>
          <w:rFonts w:ascii="Microsoft JhengHei" w:cs="Microsoft JhengHei" w:eastAsia="Microsoft JhengHei" w:hAnsi="Microsoft JhengHei"/>
          <w:sz w:val="22"/>
          <w:szCs w:val="22"/>
        </w:rPr>
        <w:t xml:space="preserve">就教師專業階梯所訂的理念和元素，以確保專業發展活動與教師職涯發展方向相符。</w:t>
      </w:r>
      <w:r>
        <w:rPr>
          <w:rFonts w:ascii="Microsoft JhengHei" w:cs="Microsoft JhengHei" w:eastAsia="Microsoft JhengHei" w:hAnsi="Microsoft JhengHei"/>
          <w:color w:val="1F4E36"/>
          <w:sz w:val="16"/>
          <w:szCs w:val="16"/>
          <w:vertAlign w:val="superscript"/>
        </w:rPr>
        <w:t xml:space="preserve">12</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fvz_h_ggpraoktr5-cy5u">
        <w:r>
          <w:rPr>
            <w:rStyle w:val="Hyperlink"/>
            <w:rFonts w:ascii="Microsoft JhengHei" w:cs="Microsoft JhengHei" w:eastAsia="Microsoft JhengHei" w:hAnsi="Microsoft JhengHei"/>
            <w:sz w:val="18"/>
            <w:szCs w:val="18"/>
          </w:rPr>
          <w:t xml:space="preserve">《《小學教育課程指引》完整版（2024）》第 93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w5-7hydpsld0zvjuv31m">
        <w:r>
          <w:rPr>
            <w:rStyle w:val="Hyperlink"/>
            <w:rFonts w:ascii="Microsoft JhengHei" w:cs="Microsoft JhengHei" w:eastAsia="Microsoft JhengHei" w:hAnsi="Microsoft JhengHei"/>
            <w:sz w:val="18"/>
            <w:szCs w:val="18"/>
          </w:rPr>
          <w:t xml:space="preserve">《《小學教育課程指引》完整版（2024）》第 235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mjfyn4msheclpz4-hmbe1">
        <w:r>
          <w:rPr>
            <w:rStyle w:val="Hyperlink"/>
            <w:rFonts w:ascii="Microsoft JhengHei" w:cs="Microsoft JhengHei" w:eastAsia="Microsoft JhengHei" w:hAnsi="Microsoft JhengHei"/>
            <w:sz w:val="18"/>
            <w:szCs w:val="18"/>
          </w:rPr>
          <w:t xml:space="preserve">《《小學教育課程指引》完整版（2024）》第 58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qfnelym9zk9bw0y1a8ahl">
        <w:r>
          <w:rPr>
            <w:rStyle w:val="Hyperlink"/>
            <w:rFonts w:ascii="Microsoft JhengHei" w:cs="Microsoft JhengHei" w:eastAsia="Microsoft JhengHei" w:hAnsi="Microsoft JhengHei"/>
            <w:sz w:val="18"/>
            <w:szCs w:val="18"/>
          </w:rPr>
          <w:t xml:space="preserve">《《小學教育課程指引》完整版（2024）》第 87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kgbjdppaooa6gitrrteil">
        <w:r>
          <w:rPr>
            <w:rStyle w:val="Hyperlink"/>
            <w:rFonts w:ascii="Microsoft JhengHei" w:cs="Microsoft JhengHei" w:eastAsia="Microsoft JhengHei" w:hAnsi="Microsoft JhengHei"/>
            <w:sz w:val="18"/>
            <w:szCs w:val="18"/>
          </w:rPr>
          <w:t xml:space="preserve">《《小學教育課程指引》完整版（2024）》第 62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4ac__twb3stwppyiktj4t">
        <w:r>
          <w:rPr>
            <w:rStyle w:val="Hyperlink"/>
            <w:rFonts w:ascii="Microsoft JhengHei" w:cs="Microsoft JhengHei" w:eastAsia="Microsoft JhengHei" w:hAnsi="Microsoft JhengHei"/>
            <w:sz w:val="18"/>
            <w:szCs w:val="18"/>
          </w:rPr>
          <w:t xml:space="preserve">《《小學教育課程指引》完整版（2024）》第 161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4p9dz3zrxkwt5kebxjkke">
        <w:r>
          <w:rPr>
            <w:rStyle w:val="Hyperlink"/>
            <w:rFonts w:ascii="Microsoft JhengHei" w:cs="Microsoft JhengHei" w:eastAsia="Microsoft JhengHei" w:hAnsi="Microsoft JhengHei"/>
            <w:sz w:val="18"/>
            <w:szCs w:val="18"/>
          </w:rPr>
          <w:t xml:space="preserve">《《小學教育課程指引》完整版（2024）》第 160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cnvbdl5g_qunvflamzfun">
        <w:r>
          <w:rPr>
            <w:rStyle w:val="Hyperlink"/>
            <w:rFonts w:ascii="Microsoft JhengHei" w:cs="Microsoft JhengHei" w:eastAsia="Microsoft JhengHei" w:hAnsi="Microsoft JhengHei"/>
            <w:sz w:val="18"/>
            <w:szCs w:val="18"/>
          </w:rPr>
          <w:t xml:space="preserve">《《小學教育課程指引》完整版（2024）》第 162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mcfgmho5mjzefsgseqx1c">
        <w:r>
          <w:rPr>
            <w:rStyle w:val="Hyperlink"/>
            <w:rFonts w:ascii="Microsoft JhengHei" w:cs="Microsoft JhengHei" w:eastAsia="Microsoft JhengHei" w:hAnsi="Microsoft JhengHei"/>
            <w:sz w:val="18"/>
            <w:szCs w:val="18"/>
          </w:rPr>
          <w:t xml:space="preserve">《《小學教育課程指引》完整版（2024）》第 175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4a3cbgeiq_izwvjjclx--">
        <w:r>
          <w:rPr>
            <w:rStyle w:val="Hyperlink"/>
            <w:rFonts w:ascii="Microsoft JhengHei" w:cs="Microsoft JhengHei" w:eastAsia="Microsoft JhengHei" w:hAnsi="Microsoft JhengHei"/>
            <w:sz w:val="18"/>
            <w:szCs w:val="18"/>
          </w:rPr>
          <w:t xml:space="preserve">《《小學教育課程指引》完整版（2024）》第 193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zkypgqqe_drqtan_7bppa">
        <w:r>
          <w:rPr>
            <w:rStyle w:val="Hyperlink"/>
            <w:rFonts w:ascii="Microsoft JhengHei" w:cs="Microsoft JhengHei" w:eastAsia="Microsoft JhengHei" w:hAnsi="Microsoft JhengHei"/>
            <w:sz w:val="18"/>
            <w:szCs w:val="18"/>
          </w:rPr>
          <w:t xml:space="preserve">《《小學教育課程指引》完整版（2024）》第 208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oi3kqm6mvzq63fgay1nvx">
        <w:r>
          <w:rPr>
            <w:rStyle w:val="Hyperlink"/>
            <w:rFonts w:ascii="Microsoft JhengHei" w:cs="Microsoft JhengHei" w:eastAsia="Microsoft JhengHei" w:hAnsi="Microsoft JhengHei"/>
            <w:sz w:val="18"/>
            <w:szCs w:val="18"/>
          </w:rPr>
          <w:t xml:space="preserve">《教師專業發展專責小組報告 (2019年3月)》第 21 頁</w:t>
        </w:r>
      </w:hyperlink>
    </w:p>
    <w:p>
      <w:pPr>
        <w:pStyle w:val="Heading1"/>
        <w:pageBreakBefore/>
        <w:spacing w:after="100"/>
      </w:pPr>
      <w:r>
        <w:rPr>
          <w:rFonts w:ascii="Microsoft JhengHei" w:cs="Microsoft JhengHei" w:eastAsia="Microsoft JhengHei" w:hAnsi="Microsoft JhengHei"/>
          <w:b/>
          <w:bCs/>
          <w:sz w:val="28"/>
          <w:szCs w:val="28"/>
        </w:rPr>
        <w:t xml:space="preserve">8. 校長培訓資格</w:t>
      </w:r>
    </w:p>
    <w:p>
      <w:pPr>
        <w:spacing w:after="60" w:before="120"/>
        <w:ind w:left="480" w:hanging="480"/>
      </w:pPr>
      <w:r>
        <w:rPr>
          <w:rFonts w:ascii="Microsoft JhengHei" w:cs="Microsoft JhengHei" w:eastAsia="Microsoft JhengHei" w:hAnsi="Microsoft JhengHei"/>
          <w:b/>
          <w:bCs/>
          <w:sz w:val="22"/>
          <w:szCs w:val="22"/>
        </w:rPr>
        <w:t xml:space="preserve">8.1　</w:t>
      </w:r>
      <w:r>
        <w:rPr>
          <w:rFonts w:ascii="Microsoft JhengHei" w:cs="Microsoft JhengHei" w:eastAsia="Microsoft JhengHei" w:hAnsi="Microsoft JhengHei"/>
          <w:sz w:val="22"/>
          <w:szCs w:val="22"/>
        </w:rPr>
        <w:t xml:space="preserve">自2004/05學年起，本校擬任校長須已取得校長資格認證，並符合相關聘任條件，方可獲本校考慮聘任為校長。此規定適用於中學及小學層面之所有校長職位。</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8.2　</w:t>
      </w:r>
      <w:r>
        <w:rPr>
          <w:rFonts w:ascii="Microsoft JhengHei" w:cs="Microsoft JhengHei" w:eastAsia="Microsoft JhengHei" w:hAnsi="Microsoft JhengHei"/>
          <w:sz w:val="22"/>
          <w:szCs w:val="22"/>
        </w:rPr>
        <w:t xml:space="preserve">本校擬晉升校長職級之人員，須於申請晉升前的</w:t>
      </w:r>
      <w:r>
        <w:rPr>
          <w:rFonts w:ascii="Microsoft JhengHei" w:cs="Microsoft JhengHei" w:eastAsia="Microsoft JhengHei" w:hAnsi="Microsoft JhengHei"/>
          <w:sz w:val="22"/>
          <w:szCs w:val="22"/>
          <w:shd w:fill="FFF2B8" w:val="clear"/>
        </w:rPr>
        <w:t xml:space="preserve">過去五年</w:t>
      </w:r>
      <w:r>
        <w:rPr>
          <w:rFonts w:ascii="Microsoft JhengHei" w:cs="Microsoft JhengHei" w:eastAsia="Microsoft JhengHei" w:hAnsi="Microsoft JhengHei"/>
          <w:sz w:val="22"/>
          <w:szCs w:val="22"/>
        </w:rPr>
        <w:t xml:space="preserve">內獲得校長資格認證，方符合晉升資格。</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8.3　</w:t>
      </w:r>
      <w:r>
        <w:rPr>
          <w:rFonts w:ascii="Microsoft JhengHei" w:cs="Microsoft JhengHei" w:eastAsia="Microsoft JhengHei" w:hAnsi="Microsoft JhengHei"/>
          <w:sz w:val="22"/>
          <w:szCs w:val="22"/>
        </w:rPr>
        <w:t xml:space="preserve">本校校長應帶領</w:t>
      </w:r>
      <w:r>
        <w:rPr>
          <w:rFonts w:ascii="Microsoft JhengHei" w:cs="Microsoft JhengHei" w:eastAsia="Microsoft JhengHei" w:hAnsi="Microsoft JhengHei"/>
          <w:sz w:val="22"/>
          <w:szCs w:val="22"/>
          <w:shd w:fill="FFF2B8" w:val="clear"/>
        </w:rPr>
        <w:t xml:space="preserve">中層人員</w:t>
      </w:r>
      <w:r>
        <w:rPr>
          <w:rFonts w:ascii="Microsoft JhengHei" w:cs="Microsoft JhengHei" w:eastAsia="Microsoft JhengHei" w:hAnsi="Microsoft JhengHei"/>
          <w:sz w:val="22"/>
          <w:szCs w:val="22"/>
        </w:rPr>
        <w:t xml:space="preserve">及教師進行專業反思，並統籌整體課程規劃，確保各科組對課程更新重點之詮釋一致，以及各科組推行方案與進度互相配合。</w:t>
      </w:r>
      <w:r>
        <w:rPr>
          <w:rFonts w:ascii="Microsoft JhengHei" w:cs="Microsoft JhengHei" w:eastAsia="Microsoft JhengHei" w:hAnsi="Microsoft JhengHei"/>
          <w:color w:val="1F4E36"/>
          <w:sz w:val="16"/>
          <w:szCs w:val="16"/>
          <w:vertAlign w:val="superscript"/>
        </w:rPr>
        <w:t xml:space="preserve">4</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ffuprntp1gppknxfdbrak">
        <w:r>
          <w:rPr>
            <w:rStyle w:val="Hyperlink"/>
            <w:rFonts w:ascii="Microsoft JhengHei" w:cs="Microsoft JhengHei" w:eastAsia="Microsoft JhengHei" w:hAnsi="Microsoft JhengHei"/>
            <w:sz w:val="18"/>
            <w:szCs w:val="18"/>
          </w:rPr>
          <w:t xml:space="preserve">《教師專業發展專責小組報告 (2019年3月)》第 12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1gelmceae96e1ryfudoll">
        <w:r>
          <w:rPr>
            <w:rStyle w:val="Hyperlink"/>
            <w:rFonts w:ascii="Microsoft JhengHei" w:cs="Microsoft JhengHei" w:eastAsia="Microsoft JhengHei" w:hAnsi="Microsoft JhengHei"/>
            <w:sz w:val="18"/>
            <w:szCs w:val="18"/>
          </w:rPr>
          <w:t xml:space="preserve">《教師專業發展專責小組報告 (2019年3月)》第 42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cbepsog-dso3wktunmrl8">
        <w:r>
          <w:rPr>
            <w:rStyle w:val="Hyperlink"/>
            <w:rFonts w:ascii="Microsoft JhengHei" w:cs="Microsoft JhengHei" w:eastAsia="Microsoft JhengHei" w:hAnsi="Microsoft JhengHei"/>
            <w:sz w:val="18"/>
            <w:szCs w:val="18"/>
          </w:rPr>
          <w:t xml:space="preserve">《教師專業發展專責小組報告 (2019年3月)》第 11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ss7nwg_qlar9mvzjy_mvq">
        <w:r>
          <w:rPr>
            <w:rStyle w:val="Hyperlink"/>
            <w:rFonts w:ascii="Microsoft JhengHei" w:cs="Microsoft JhengHei" w:eastAsia="Microsoft JhengHei" w:hAnsi="Microsoft JhengHei"/>
            <w:sz w:val="18"/>
            <w:szCs w:val="18"/>
          </w:rPr>
          <w:t xml:space="preserve">《《小學教育課程指引》完整版（2024）》第 92 頁</w:t>
        </w:r>
      </w:hyperlink>
    </w:p>
    <w:p>
      <w:pPr>
        <w:pStyle w:val="Heading1"/>
        <w:pageBreakBefore/>
        <w:spacing w:after="100"/>
      </w:pPr>
      <w:r>
        <w:rPr>
          <w:rFonts w:ascii="Microsoft JhengHei" w:cs="Microsoft JhengHei" w:eastAsia="Microsoft JhengHei" w:hAnsi="Microsoft JhengHei"/>
          <w:b/>
          <w:bCs/>
          <w:sz w:val="28"/>
          <w:szCs w:val="28"/>
        </w:rPr>
        <w:t xml:space="preserve">9. 特殊範疇師訓</w:t>
      </w:r>
    </w:p>
    <w:p>
      <w:pPr>
        <w:spacing w:after="60" w:before="120"/>
        <w:ind w:left="480" w:hanging="480"/>
      </w:pPr>
      <w:r>
        <w:rPr>
          <w:rFonts w:ascii="Microsoft JhengHei" w:cs="Microsoft JhengHei" w:eastAsia="Microsoft JhengHei" w:hAnsi="Microsoft JhengHei"/>
          <w:b/>
          <w:bCs/>
          <w:sz w:val="22"/>
          <w:szCs w:val="22"/>
        </w:rPr>
        <w:t xml:space="preserve">9.1　</w:t>
      </w:r>
      <w:r>
        <w:rPr>
          <w:rFonts w:ascii="Microsoft JhengHei" w:cs="Microsoft JhengHei" w:eastAsia="Microsoft JhengHei" w:hAnsi="Microsoft JhengHei"/>
          <w:sz w:val="22"/>
          <w:szCs w:val="22"/>
        </w:rPr>
        <w:t xml:space="preserve">本校參照教育局制定之融合教育教師專業發展架構，有系統地規劃及安排教師接受培訓，以提升教師團隊照顧有特殊教育需要學生之專業能力，並積極營造全校共融文化。本校透過政策、文化及措施三方面互相配合，落實全校參與模式融合教育，推動教師照顧有特殊教育需要的學生，促進其發展潛能。</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9.2　</w:t>
      </w:r>
      <w:r>
        <w:rPr>
          <w:rFonts w:ascii="Microsoft JhengHei" w:cs="Microsoft JhengHei" w:eastAsia="Microsoft JhengHei" w:hAnsi="Microsoft JhengHei"/>
          <w:sz w:val="22"/>
          <w:szCs w:val="22"/>
        </w:rPr>
        <w:t xml:space="preserve">本校須按照《使用約束或隔離的方法處理有特殊教育需要學生嚴重情緒行為問題的指引》訂立有關約束或隔離學生之校本政策及指引，並安排相關專業培訓予</w:t>
      </w:r>
      <w:r>
        <w:rPr>
          <w:rFonts w:ascii="Microsoft JhengHei" w:cs="Microsoft JhengHei" w:eastAsia="Microsoft JhengHei" w:hAnsi="Microsoft JhengHei"/>
          <w:sz w:val="22"/>
          <w:szCs w:val="22"/>
          <w:shd w:fill="FFF2B8" w:val="clear"/>
        </w:rPr>
        <w:t xml:space="preserve">相關的學校人員</w:t>
      </w:r>
      <w:r>
        <w:rPr>
          <w:rFonts w:ascii="Microsoft JhengHei" w:cs="Microsoft JhengHei" w:eastAsia="Microsoft JhengHei" w:hAnsi="Microsoft JhengHei"/>
          <w:sz w:val="22"/>
          <w:szCs w:val="22"/>
        </w:rPr>
        <w:t xml:space="preserve">。此外，本校須就學生行為管理制定清晰指引，所有員工均須熟悉指引內容；學校人員並須接受急救及學生行為問題管理的訓練，以識別學生行為中潛在危機。</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9.3　</w:t>
      </w:r>
      <w:r>
        <w:rPr>
          <w:rFonts w:ascii="Microsoft JhengHei" w:cs="Microsoft JhengHei" w:eastAsia="Microsoft JhengHei" w:hAnsi="Microsoft JhengHei"/>
          <w:sz w:val="22"/>
          <w:szCs w:val="22"/>
        </w:rPr>
        <w:t xml:space="preserve">本校應鼓勵教師（包括教學助理）接受與訓輔及輔導工作相關之專業培訓，並為教師提供諮商服務，以建構全方位的學生輔導體系。相關培訓形式包括以下各類：</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培訓形式</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主辦機構／性質</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大專院校課程</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各大專院校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專題講座</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工作坊</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輔導諮商服務</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本校自行安排</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9.4　</w:t>
      </w:r>
      <w:r>
        <w:rPr>
          <w:rFonts w:ascii="Microsoft JhengHei" w:cs="Microsoft JhengHei" w:eastAsia="Microsoft JhengHei" w:hAnsi="Microsoft JhengHei"/>
          <w:sz w:val="22"/>
          <w:szCs w:val="22"/>
        </w:rPr>
        <w:t xml:space="preserve">本校應鼓勵和安排教師（包括教學助理）參加相關課程，以加強教師在照顧非華語學生時的文化和宗教敏感度。</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9.5　</w:t>
      </w:r>
      <w:r>
        <w:rPr>
          <w:rFonts w:ascii="Microsoft JhengHei" w:cs="Microsoft JhengHei" w:eastAsia="Microsoft JhengHei" w:hAnsi="Microsoft JhengHei"/>
          <w:sz w:val="22"/>
          <w:szCs w:val="22"/>
        </w:rPr>
        <w:t xml:space="preserve">本校應根據校情及</w:t>
      </w:r>
      <w:r>
        <w:rPr>
          <w:rFonts w:ascii="Microsoft JhengHei" w:cs="Microsoft JhengHei" w:eastAsia="Microsoft JhengHei" w:hAnsi="Microsoft JhengHei"/>
          <w:sz w:val="22"/>
          <w:szCs w:val="22"/>
          <w:shd w:fill="FFF2B8" w:val="clear"/>
        </w:rPr>
        <w:t xml:space="preserve">校本人才庫資料</w:t>
      </w:r>
      <w:r>
        <w:rPr>
          <w:rFonts w:ascii="Microsoft JhengHei" w:cs="Microsoft JhengHei" w:eastAsia="Microsoft JhengHei" w:hAnsi="Microsoft JhengHei"/>
          <w:sz w:val="22"/>
          <w:szCs w:val="22"/>
        </w:rPr>
        <w:t xml:space="preserve">，統籌規劃以下各項資優教育相關工作；每位教師均有責任推行資優教育，本校須積極裝備每位教師，讓他們皆能有信念、有策略地推行校本資優教育。</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規劃範疇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校本資優教育發展計劃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按校情制定整體發展方向及目標</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學校資源的運用</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統籌人力、財政及設施資源分配</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教師專業培訓</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按校本人才庫資料安排針對性培訓</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家長教育</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提升家長對資優教育之認識及配合</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nci81unjkwrpvpjniraaz">
        <w:r>
          <w:rPr>
            <w:rStyle w:val="Hyperlink"/>
            <w:rFonts w:ascii="Microsoft JhengHei" w:cs="Microsoft JhengHei" w:eastAsia="Microsoft JhengHei" w:hAnsi="Microsoft JhengHei"/>
            <w:sz w:val="18"/>
            <w:szCs w:val="18"/>
          </w:rPr>
          <w:t xml:space="preserve">《《小學教育課程指引》完整版（2024）》第 109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_rnjae6tw9hw7lvd4kl_v">
        <w:r>
          <w:rPr>
            <w:rStyle w:val="Hyperlink"/>
            <w:rFonts w:ascii="Microsoft JhengHei" w:cs="Microsoft JhengHei" w:eastAsia="Microsoft JhengHei" w:hAnsi="Microsoft JhengHei"/>
            <w:sz w:val="18"/>
            <w:szCs w:val="18"/>
          </w:rPr>
          <w:t xml:space="preserve">《《小學教育課程指引》完整版（2024）》第 133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pcebuqq5rbb9a2-rn377j">
        <w:r>
          <w:rPr>
            <w:rStyle w:val="Hyperlink"/>
            <w:rFonts w:ascii="Microsoft JhengHei" w:cs="Microsoft JhengHei" w:eastAsia="Microsoft JhengHei" w:hAnsi="Microsoft JhengHei"/>
            <w:sz w:val="18"/>
            <w:szCs w:val="18"/>
          </w:rPr>
          <w:t xml:space="preserve">《學校行政手冊（2025年11月版）》第 88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mdr6ypwuamxxtfevz80tb">
        <w:r>
          <w:rPr>
            <w:rStyle w:val="Hyperlink"/>
            <w:rFonts w:ascii="Microsoft JhengHei" w:cs="Microsoft JhengHei" w:eastAsia="Microsoft JhengHei" w:hAnsi="Microsoft JhengHei"/>
            <w:sz w:val="18"/>
            <w:szCs w:val="18"/>
          </w:rPr>
          <w:t xml:space="preserve">《學校行政手冊（2025年11月版）》第 103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eb9h9p8sjp5tsigkqoky2">
        <w:r>
          <w:rPr>
            <w:rStyle w:val="Hyperlink"/>
            <w:rFonts w:ascii="Microsoft JhengHei" w:cs="Microsoft JhengHei" w:eastAsia="Microsoft JhengHei" w:hAnsi="Microsoft JhengHei"/>
            <w:sz w:val="18"/>
            <w:szCs w:val="18"/>
          </w:rPr>
          <w:t xml:space="preserve">《學校行政手冊（2025年11月版）》第 249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5mbnqr7ddfuqyzxczo6ag">
        <w:r>
          <w:rPr>
            <w:rStyle w:val="Hyperlink"/>
            <w:rFonts w:ascii="Microsoft JhengHei" w:cs="Microsoft JhengHei" w:eastAsia="Microsoft JhengHei" w:hAnsi="Microsoft JhengHei"/>
            <w:sz w:val="18"/>
            <w:szCs w:val="18"/>
          </w:rPr>
          <w:t xml:space="preserve">《學校行政手冊（2025年11月版）》第 71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l0pdjjt89eqlmpehz6eyh">
        <w:r>
          <w:rPr>
            <w:rStyle w:val="Hyperlink"/>
            <w:rFonts w:ascii="Microsoft JhengHei" w:cs="Microsoft JhengHei" w:eastAsia="Microsoft JhengHei" w:hAnsi="Microsoft JhengHei"/>
            <w:sz w:val="18"/>
            <w:szCs w:val="18"/>
          </w:rPr>
          <w:t xml:space="preserve">《學校行政手冊（2025年11月版）》第 84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olc4c44ypvevxbxsigo10">
        <w:r>
          <w:rPr>
            <w:rStyle w:val="Hyperlink"/>
            <w:rFonts w:ascii="Microsoft JhengHei" w:cs="Microsoft JhengHei" w:eastAsia="Microsoft JhengHei" w:hAnsi="Microsoft JhengHei"/>
            <w:sz w:val="18"/>
            <w:szCs w:val="18"/>
          </w:rPr>
          <w:t xml:space="preserve">《學校行政手冊（2025年11月版）》第 91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lyxfom2zn4mlg-sizrkbh">
        <w:r>
          <w:rPr>
            <w:rStyle w:val="Hyperlink"/>
            <w:rFonts w:ascii="Microsoft JhengHei" w:cs="Microsoft JhengHei" w:eastAsia="Microsoft JhengHei" w:hAnsi="Microsoft JhengHei"/>
            <w:sz w:val="18"/>
            <w:szCs w:val="18"/>
          </w:rPr>
          <w:t xml:space="preserve">《《小學教育課程指引》完整版（2024）》第 140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uwwzemmiv4gjtqxpceqxl">
        <w:r>
          <w:rPr>
            <w:rStyle w:val="Hyperlink"/>
            <w:rFonts w:ascii="Microsoft JhengHei" w:cs="Microsoft JhengHei" w:eastAsia="Microsoft JhengHei" w:hAnsi="Microsoft JhengHei"/>
            <w:sz w:val="18"/>
            <w:szCs w:val="18"/>
          </w:rPr>
          <w:t xml:space="preserve">《《小學教育課程指引》完整版（2024）》第 142 頁</w:t>
        </w:r>
      </w:hyperlink>
    </w:p>
    <w:p>
      <w:pPr>
        <w:pStyle w:val="Heading1"/>
        <w:pageBreakBefore/>
        <w:spacing w:after="100"/>
      </w:pPr>
      <w:r>
        <w:rPr>
          <w:rFonts w:ascii="Microsoft JhengHei" w:cs="Microsoft JhengHei" w:eastAsia="Microsoft JhengHei" w:hAnsi="Microsoft JhengHei"/>
          <w:b/>
          <w:bCs/>
          <w:sz w:val="28"/>
          <w:szCs w:val="28"/>
        </w:rPr>
        <w:t xml:space="preserve">10. 專業標準架構</w:t>
      </w:r>
    </w:p>
    <w:p>
      <w:pPr>
        <w:spacing w:after="60" w:before="120"/>
        <w:ind w:left="480" w:hanging="480"/>
      </w:pPr>
      <w:r>
        <w:rPr>
          <w:rFonts w:ascii="Microsoft JhengHei" w:cs="Microsoft JhengHei" w:eastAsia="Microsoft JhengHei" w:hAnsi="Microsoft JhengHei"/>
          <w:b/>
          <w:bCs/>
          <w:sz w:val="22"/>
          <w:szCs w:val="22"/>
        </w:rPr>
        <w:t xml:space="preserve">10.1　</w:t>
      </w:r>
      <w:r>
        <w:rPr>
          <w:rFonts w:ascii="Microsoft JhengHei" w:cs="Microsoft JhengHei" w:eastAsia="Microsoft JhengHei" w:hAnsi="Microsoft JhengHei"/>
          <w:sz w:val="22"/>
          <w:szCs w:val="22"/>
        </w:rPr>
        <w:t xml:space="preserve">本校採納香港教育局「T-標準+」作為教師及校長專業發展之參照架構。全體教師須根據其所處之專業階段，以實踐「T-標準+」教師與校長三個專業標準角色為目標，於日常教學工作中持續實踐專業。本校鼓勵教師定期運用自我檢視工具，以</w:t>
      </w:r>
      <w:r>
        <w:rPr>
          <w:rFonts w:ascii="Microsoft JhengHei" w:cs="Microsoft JhengHei" w:eastAsia="Microsoft JhengHei" w:hAnsi="Microsoft JhengHei"/>
          <w:sz w:val="22"/>
          <w:szCs w:val="22"/>
          <w:shd w:fill="FFF2B8" w:val="clear"/>
        </w:rPr>
        <w:t xml:space="preserve">一至兩個學年</w:t>
      </w:r>
      <w:r>
        <w:rPr>
          <w:rFonts w:ascii="Microsoft JhengHei" w:cs="Microsoft JhengHei" w:eastAsia="Microsoft JhengHei" w:hAnsi="Microsoft JhengHei"/>
          <w:sz w:val="22"/>
          <w:szCs w:val="22"/>
        </w:rPr>
        <w:t xml:space="preserve">為一個周期，反思個人專業成長並據此策劃個人專業發展計劃。</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10.2　</w:t>
      </w:r>
      <w:r>
        <w:rPr>
          <w:rFonts w:ascii="Microsoft JhengHei" w:cs="Microsoft JhengHei" w:eastAsia="Microsoft JhengHei" w:hAnsi="Microsoft JhengHei"/>
          <w:sz w:val="22"/>
          <w:szCs w:val="22"/>
        </w:rPr>
        <w:t xml:space="preserve">自2020/21學年起，政府建立教師專業階梯，本校依循該階梯框架，按教師類別安排參與相應之核心培訓課程及資源，詳列如下：</w:t>
      </w:r>
      <w:r>
        <w:rPr>
          <w:rFonts w:ascii="Microsoft JhengHei" w:cs="Microsoft JhengHei" w:eastAsia="Microsoft JhengHei" w:hAnsi="Microsoft JhengHei"/>
          <w:color w:val="1F4E36"/>
          <w:sz w:val="16"/>
          <w:szCs w:val="16"/>
          <w:vertAlign w:val="superscript"/>
        </w:rPr>
        <w:t xml:space="preserve">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教師類別</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培訓安排</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新入職教師</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參加教師專業階梯核心培訓課程</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擬晉升教師</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參加教師專業階梯核心培訓課程</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在職教師</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參加相應培訓課程並善用政府提供之學習資源</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10.3　</w:t>
      </w:r>
      <w:r>
        <w:rPr>
          <w:rFonts w:ascii="Microsoft JhengHei" w:cs="Microsoft JhengHei" w:eastAsia="Microsoft JhengHei" w:hAnsi="Microsoft JhengHei"/>
          <w:sz w:val="22"/>
          <w:szCs w:val="22"/>
        </w:rPr>
        <w:t xml:space="preserve">本校知悉教師專業發展及培訓基金（</w:t>
      </w:r>
      <w:r>
        <w:rPr>
          <w:rFonts w:ascii="Microsoft JhengHei" w:cs="Microsoft JhengHei" w:eastAsia="Microsoft JhengHei" w:hAnsi="Microsoft JhengHei"/>
          <w:sz w:val="22"/>
          <w:szCs w:val="22"/>
          <w:shd w:fill="FFF2B8" w:val="clear"/>
        </w:rPr>
        <w:t xml:space="preserve">COTAP</w:t>
      </w:r>
      <w:r>
        <w:rPr>
          <w:rFonts w:ascii="Microsoft JhengHei" w:cs="Microsoft JhengHei" w:eastAsia="Microsoft JhengHei" w:hAnsi="Microsoft JhengHei"/>
          <w:sz w:val="22"/>
          <w:szCs w:val="22"/>
        </w:rPr>
        <w:t xml:space="preserve">）作為具專業經驗之常設組織，負責督導教師專業階梯之發展、推廣及落實，並持續優化各項教師專業發展措施。本校將配合</w:t>
      </w:r>
      <w:r>
        <w:rPr>
          <w:rFonts w:ascii="Microsoft JhengHei" w:cs="Microsoft JhengHei" w:eastAsia="Microsoft JhengHei" w:hAnsi="Microsoft JhengHei"/>
          <w:sz w:val="22"/>
          <w:szCs w:val="22"/>
          <w:shd w:fill="FFF2B8" w:val="clear"/>
        </w:rPr>
        <w:t xml:space="preserve">COTAP</w:t>
      </w:r>
      <w:r>
        <w:rPr>
          <w:rFonts w:ascii="Microsoft JhengHei" w:cs="Microsoft JhengHei" w:eastAsia="Microsoft JhengHei" w:hAnsi="Microsoft JhengHei"/>
          <w:sz w:val="22"/>
          <w:szCs w:val="22"/>
        </w:rPr>
        <w:t xml:space="preserve">就教師專業階梯所頒布之最新指引，適時調整本校教師專業發展之安排。</w:t>
      </w:r>
      <w:r>
        <w:rPr>
          <w:rFonts w:ascii="Microsoft JhengHei" w:cs="Microsoft JhengHei" w:eastAsia="Microsoft JhengHei" w:hAnsi="Microsoft JhengHei"/>
          <w:color w:val="1F4E36"/>
          <w:sz w:val="16"/>
          <w:szCs w:val="16"/>
          <w:vertAlign w:val="superscript"/>
        </w:rPr>
        <w:t xml:space="preserve">4</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s5jv4iltcoycqug4jcsoo">
        <w:r>
          <w:rPr>
            <w:rStyle w:val="Hyperlink"/>
            <w:rFonts w:ascii="Microsoft JhengHei" w:cs="Microsoft JhengHei" w:eastAsia="Microsoft JhengHei" w:hAnsi="Microsoft JhengHei"/>
            <w:sz w:val="18"/>
            <w:szCs w:val="18"/>
          </w:rPr>
          <w:t xml:space="preserve">《教師專業發展專責小組報告 (2019年3月)》第 16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nq2zjq54eaizih0hi6rxs">
        <w:r>
          <w:rPr>
            <w:rStyle w:val="Hyperlink"/>
            <w:rFonts w:ascii="Microsoft JhengHei" w:cs="Microsoft JhengHei" w:eastAsia="Microsoft JhengHei" w:hAnsi="Microsoft JhengHei"/>
            <w:sz w:val="18"/>
            <w:szCs w:val="18"/>
          </w:rPr>
          <w:t xml:space="preserve">《教師專業發展專責小組報告 (2019年3月)》第 22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_kpquzwxmrlecqntd6g33">
        <w:r>
          <w:rPr>
            <w:rStyle w:val="Hyperlink"/>
            <w:rFonts w:ascii="Microsoft JhengHei" w:cs="Microsoft JhengHei" w:eastAsia="Microsoft JhengHei" w:hAnsi="Microsoft JhengHei"/>
            <w:sz w:val="18"/>
            <w:szCs w:val="18"/>
          </w:rPr>
          <w:t xml:space="preserve">《《小學教育課程指引》完整版（2024）》第 106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9gegqdtqczuicylgvj6-o">
        <w:r>
          <w:rPr>
            <w:rStyle w:val="Hyperlink"/>
            <w:rFonts w:ascii="Microsoft JhengHei" w:cs="Microsoft JhengHei" w:eastAsia="Microsoft JhengHei" w:hAnsi="Microsoft JhengHei"/>
            <w:sz w:val="18"/>
            <w:szCs w:val="18"/>
          </w:rPr>
          <w:t xml:space="preserve">《教師專業發展專責小組報告 (2019年3月)》第 21 頁</w:t>
        </w:r>
      </w:hyperlink>
    </w:p>
    <w:p>
      <w:pPr>
        <w:pStyle w:val="Heading1"/>
        <w:pageBreakBefore/>
        <w:spacing w:after="100"/>
      </w:pPr>
      <w:r>
        <w:rPr>
          <w:rFonts w:ascii="Microsoft JhengHei" w:cs="Microsoft JhengHei" w:eastAsia="Microsoft JhengHei" w:hAnsi="Microsoft JhengHei"/>
          <w:b/>
          <w:bCs/>
          <w:sz w:val="28"/>
          <w:szCs w:val="28"/>
        </w:rPr>
        <w:t xml:space="preserve">11. 教師資歷政策</w:t>
      </w:r>
    </w:p>
    <w:p>
      <w:pPr>
        <w:spacing w:after="60" w:before="120"/>
        <w:ind w:left="480" w:hanging="480"/>
      </w:pPr>
      <w:r>
        <w:rPr>
          <w:rFonts w:ascii="Microsoft JhengHei" w:cs="Microsoft JhengHei" w:eastAsia="Microsoft JhengHei" w:hAnsi="Microsoft JhengHei"/>
          <w:b/>
          <w:bCs/>
          <w:sz w:val="22"/>
          <w:szCs w:val="22"/>
        </w:rPr>
        <w:t xml:space="preserve">11.1　</w:t>
      </w:r>
      <w:r>
        <w:rPr>
          <w:rFonts w:ascii="Microsoft JhengHei" w:cs="Microsoft JhengHei" w:eastAsia="Microsoft JhengHei" w:hAnsi="Microsoft JhengHei"/>
          <w:sz w:val="22"/>
          <w:szCs w:val="22"/>
        </w:rPr>
        <w:t xml:space="preserve">本校根據香港政府2018年施政報告所宣布之政策，自2019/20學年起全面落實教師職位學位化，以提升教師專業地位。如有需要，本校可因應校本情況，在兩年內分階段執行，確保全面落實。</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11.2　</w:t>
      </w:r>
      <w:r>
        <w:rPr>
          <w:rFonts w:ascii="Microsoft JhengHei" w:cs="Microsoft JhengHei" w:eastAsia="Microsoft JhengHei" w:hAnsi="Microsoft JhengHei"/>
          <w:sz w:val="22"/>
          <w:szCs w:val="22"/>
        </w:rPr>
        <w:t xml:space="preserve">本校聘用中文科及英文科常額教師時，須確保新入職教師持有有關學位及師資培訓的資歷。若本校聘用未具備建議資歷之新入職語文科教師，須在聘用合約內訂明條款，要求有關教師在指定年限內取得所需資歷，詳見下表：</w:t>
      </w:r>
      <w:r>
        <w:rPr>
          <w:rFonts w:ascii="Microsoft JhengHei" w:cs="Microsoft JhengHei" w:eastAsia="Microsoft JhengHei" w:hAnsi="Microsoft JhengHei"/>
          <w:color w:val="1F4E36"/>
          <w:sz w:val="16"/>
          <w:szCs w:val="16"/>
          <w:vertAlign w:val="superscript"/>
        </w:rPr>
        <w:t xml:space="preserve">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學科</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建議資歷要求</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未具備資歷時之合約條款</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中文科</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持有有關學位及師資培訓的資歷</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須在合約內訂明，要求教師在三或五年內取得所需資歷</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英文科</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持有有關學位及師資培訓的資歷</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須在合約內訂明，要求教師在三或五年內取得所需資歷</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bz_q-scoqp-dhis-lcol">
        <w:r>
          <w:rPr>
            <w:rStyle w:val="Hyperlink"/>
            <w:rFonts w:ascii="Microsoft JhengHei" w:cs="Microsoft JhengHei" w:eastAsia="Microsoft JhengHei" w:hAnsi="Microsoft JhengHei"/>
            <w:sz w:val="18"/>
            <w:szCs w:val="18"/>
          </w:rPr>
          <w:t xml:space="preserve">《教師專業發展專責小組報告 (2019年3月)》第 27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wvefykp6dhlxvdy0uopr8">
        <w:r>
          <w:rPr>
            <w:rStyle w:val="Hyperlink"/>
            <w:rFonts w:ascii="Microsoft JhengHei" w:cs="Microsoft JhengHei" w:eastAsia="Microsoft JhengHei" w:hAnsi="Microsoft JhengHei"/>
            <w:sz w:val="18"/>
            <w:szCs w:val="18"/>
          </w:rPr>
          <w:t xml:space="preserve">《教師專業發展專責小組報告 (2019年3月)》第 10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euogtbu00lfkf0r62crp">
        <w:r>
          <w:rPr>
            <w:rStyle w:val="Hyperlink"/>
            <w:rFonts w:ascii="Microsoft JhengHei" w:cs="Microsoft JhengHei" w:eastAsia="Microsoft JhengHei" w:hAnsi="Microsoft JhengHei"/>
            <w:sz w:val="18"/>
            <w:szCs w:val="18"/>
          </w:rPr>
          <w:t xml:space="preserve">《《小學教育課程指引》完整版（2024）》第 106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t8pqj6g9p2peymgh7wvhr">
        <w:r>
          <w:rPr>
            <w:rStyle w:val="Hyperlink"/>
            <w:rFonts w:ascii="Microsoft JhengHei" w:cs="Microsoft JhengHei" w:eastAsia="Microsoft JhengHei" w:hAnsi="Microsoft JhengHei"/>
            <w:sz w:val="18"/>
            <w:szCs w:val="18"/>
          </w:rPr>
          <w:t xml:space="preserve">《學校行政手冊（2025年11月版）》第 193 頁</w:t>
        </w:r>
      </w:hyperlink>
    </w:p>
    <w:p>
      <w:pPr>
        <w:pStyle w:val="Heading1"/>
        <w:pageBreakBefore/>
        <w:spacing w:after="100"/>
      </w:pPr>
      <w:r>
        <w:rPr>
          <w:rFonts w:ascii="Microsoft JhengHei" w:cs="Microsoft JhengHei" w:eastAsia="Microsoft JhengHei" w:hAnsi="Microsoft JhengHei"/>
          <w:b/>
          <w:bCs/>
          <w:sz w:val="28"/>
          <w:szCs w:val="28"/>
        </w:rPr>
        <w:t xml:space="preserve">12. 行政支援配套</w:t>
      </w:r>
    </w:p>
    <w:p>
      <w:pPr>
        <w:spacing w:after="60" w:before="120"/>
        <w:ind w:left="480" w:hanging="480"/>
      </w:pPr>
      <w:r>
        <w:rPr>
          <w:rFonts w:ascii="Microsoft JhengHei" w:cs="Microsoft JhengHei" w:eastAsia="Microsoft JhengHei" w:hAnsi="Microsoft JhengHei"/>
          <w:b/>
          <w:bCs/>
          <w:sz w:val="22"/>
          <w:szCs w:val="22"/>
        </w:rPr>
        <w:t xml:space="preserve">12.1　</w:t>
      </w:r>
      <w:r>
        <w:rPr>
          <w:rFonts w:ascii="Microsoft JhengHei" w:cs="Microsoft JhengHei" w:eastAsia="Microsoft JhengHei" w:hAnsi="Microsoft JhengHei"/>
          <w:sz w:val="22"/>
          <w:szCs w:val="22"/>
        </w:rPr>
        <w:t xml:space="preserve">本校校本管理架構須涵蓋</w:t>
      </w:r>
      <w:r>
        <w:rPr>
          <w:rFonts w:ascii="Microsoft JhengHei" w:cs="Microsoft JhengHei" w:eastAsia="Microsoft JhengHei" w:hAnsi="Microsoft JhengHei"/>
          <w:sz w:val="22"/>
          <w:szCs w:val="22"/>
          <w:shd w:fill="FFF2B8" w:val="clear"/>
        </w:rPr>
        <w:t xml:space="preserve">員工考績</w:t>
      </w:r>
      <w:r>
        <w:rPr>
          <w:rFonts w:ascii="Microsoft JhengHei" w:cs="Microsoft JhengHei" w:eastAsia="Microsoft JhengHei" w:hAnsi="Microsoft JhengHei"/>
          <w:sz w:val="22"/>
          <w:szCs w:val="22"/>
        </w:rPr>
        <w:t xml:space="preserve">及專業發展兩項正式機制。就</w:t>
      </w:r>
      <w:r>
        <w:rPr>
          <w:rFonts w:ascii="Microsoft JhengHei" w:cs="Microsoft JhengHei" w:eastAsia="Microsoft JhengHei" w:hAnsi="Microsoft JhengHei"/>
          <w:sz w:val="22"/>
          <w:szCs w:val="22"/>
          <w:shd w:fill="FFF2B8" w:val="clear"/>
        </w:rPr>
        <w:t xml:space="preserve">員工考績</w:t>
      </w:r>
      <w:r>
        <w:rPr>
          <w:rFonts w:ascii="Microsoft JhengHei" w:cs="Microsoft JhengHei" w:eastAsia="Microsoft JhengHei" w:hAnsi="Microsoft JhengHei"/>
          <w:sz w:val="22"/>
          <w:szCs w:val="22"/>
        </w:rPr>
        <w:t xml:space="preserve">而言，本校須制定正規程序並提供所需資源，以系統性推行</w:t>
      </w:r>
      <w:r>
        <w:rPr>
          <w:rFonts w:ascii="Microsoft JhengHei" w:cs="Microsoft JhengHei" w:eastAsia="Microsoft JhengHei" w:hAnsi="Microsoft JhengHei"/>
          <w:sz w:val="22"/>
          <w:szCs w:val="22"/>
          <w:shd w:fill="FFF2B8" w:val="clear"/>
        </w:rPr>
        <w:t xml:space="preserve">員工考績</w:t>
      </w:r>
      <w:r>
        <w:rPr>
          <w:rFonts w:ascii="Microsoft JhengHei" w:cs="Microsoft JhengHei" w:eastAsia="Microsoft JhengHei" w:hAnsi="Microsoft JhengHei"/>
          <w:sz w:val="22"/>
          <w:szCs w:val="22"/>
        </w:rPr>
        <w:t xml:space="preserve">；就員工發展而言，本校須同步制訂</w:t>
      </w:r>
      <w:r>
        <w:rPr>
          <w:rFonts w:ascii="Microsoft JhengHei" w:cs="Microsoft JhengHei" w:eastAsia="Microsoft JhengHei" w:hAnsi="Microsoft JhengHei"/>
          <w:sz w:val="22"/>
          <w:szCs w:val="22"/>
          <w:shd w:fill="FFF2B8" w:val="clear"/>
        </w:rPr>
        <w:t xml:space="preserve">員工發展計劃</w:t>
      </w:r>
      <w:r>
        <w:rPr>
          <w:rFonts w:ascii="Microsoft JhengHei" w:cs="Microsoft JhengHei" w:eastAsia="Microsoft JhengHei" w:hAnsi="Microsoft JhengHei"/>
          <w:sz w:val="22"/>
          <w:szCs w:val="22"/>
        </w:rPr>
        <w:t xml:space="preserve">，以切實回應教師的專業需要。
在行政財務層面，本校須訂定正式程序以擬備預算及監察資源運用，並確保下列各項計劃悉數納入</w:t>
      </w:r>
      <w:r>
        <w:rPr>
          <w:rFonts w:ascii="Microsoft JhengHei" w:cs="Microsoft JhengHei" w:eastAsia="Microsoft JhengHei" w:hAnsi="Microsoft JhengHei"/>
          <w:sz w:val="22"/>
          <w:szCs w:val="22"/>
          <w:shd w:fill="FFF2B8" w:val="clear"/>
        </w:rPr>
        <w:t xml:space="preserve">年度預算</w:t>
      </w:r>
      <w:r>
        <w:rPr>
          <w:rFonts w:ascii="Microsoft JhengHei" w:cs="Microsoft JhengHei" w:eastAsia="Microsoft JhengHei" w:hAnsi="Microsoft JhengHei"/>
          <w:sz w:val="22"/>
          <w:szCs w:val="22"/>
        </w:rPr>
        <w:t xml:space="preserve">：
| 預算項目類別 | 涵蓋範疇說明 |
|---|---|
| 促進語言學習的計劃 | 支援學生語文發展之相關措施及活動 |
| 為學生提供的支援服務 | 應付學生不同需要之各類學生支援安排 |
| 員工培訓及發展計劃 | 提升教職員專業能力之培訓及進修活動 |
| 家庭－學校－社區合作計劃 | 促進家校及社區協作之相關計劃 |</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預算項目類別</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涵蓋範疇說明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促進語言學習的計劃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支援學生語文發展之相關措施及活動</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為學生提供的支援服務</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應付學生不同需要之各類學生支援安排</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員工培訓及發展計劃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提升教職員專業能力之培訓及進修活動</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家庭－學校－社區合作計劃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促進家校及社區協作之相關計劃</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12.2　</w:t>
      </w:r>
      <w:r>
        <w:rPr>
          <w:rFonts w:ascii="Microsoft JhengHei" w:cs="Microsoft JhengHei" w:eastAsia="Microsoft JhengHei" w:hAnsi="Microsoft JhengHei"/>
          <w:sz w:val="22"/>
          <w:szCs w:val="22"/>
        </w:rPr>
        <w:t xml:space="preserve">以薪金津貼支薪之教師、專責人員、實驗室技術員及學校行政主任，如獲教育局常任秘書長挑選參加培訓課程，可放取有薪進修假期。凡未有預先得到教育局常任秘書長批核的進修假期，以及上述以外的其他假期，必須先經教育局常任秘書長批准，方可放取。</w:t>
      </w:r>
      <w:r>
        <w:rPr>
          <w:rFonts w:ascii="Microsoft JhengHei" w:cs="Microsoft JhengHei" w:eastAsia="Microsoft JhengHei" w:hAnsi="Microsoft JhengHei"/>
          <w:sz w:val="22"/>
          <w:szCs w:val="22"/>
          <w:shd w:fill="FFF2B8" w:val="clear"/>
        </w:rPr>
        <w:t xml:space="preserve">本校行政人員</w:t>
      </w:r>
      <w:r>
        <w:rPr>
          <w:rFonts w:ascii="Microsoft JhengHei" w:cs="Microsoft JhengHei" w:eastAsia="Microsoft JhengHei" w:hAnsi="Microsoft JhengHei"/>
          <w:sz w:val="22"/>
          <w:szCs w:val="22"/>
        </w:rPr>
        <w:t xml:space="preserve">在處理</w:t>
      </w:r>
      <w:r>
        <w:rPr>
          <w:rFonts w:ascii="Microsoft JhengHei" w:cs="Microsoft JhengHei" w:eastAsia="Microsoft JhengHei" w:hAnsi="Microsoft JhengHei"/>
          <w:sz w:val="22"/>
          <w:szCs w:val="22"/>
          <w:shd w:fill="FFF2B8" w:val="clear"/>
        </w:rPr>
        <w:t xml:space="preserve">教職員進修假期申請</w:t>
      </w:r>
      <w:r>
        <w:rPr>
          <w:rFonts w:ascii="Microsoft JhengHei" w:cs="Microsoft JhengHei" w:eastAsia="Microsoft JhengHei" w:hAnsi="Microsoft JhengHei"/>
          <w:sz w:val="22"/>
          <w:szCs w:val="22"/>
        </w:rPr>
        <w:t xml:space="preserve">時，須依據上述批核層級辦理，不得逾越。</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12.3　</w:t>
      </w:r>
      <w:r>
        <w:rPr>
          <w:rFonts w:ascii="Microsoft JhengHei" w:cs="Microsoft JhengHei" w:eastAsia="Microsoft JhengHei" w:hAnsi="Microsoft JhengHei"/>
          <w:sz w:val="22"/>
          <w:szCs w:val="22"/>
        </w:rPr>
        <w:t xml:space="preserve">自2018/19學年起，政府提供五億元非經常撥款，每年撥出約五千萬元，支援「教師及校長專業發展委員會」（COTAP）在未來十年推行「T-卓越@hk」大型計劃，以推動本港教師及校長的專業發展。</w:t>
      </w:r>
      <w:r>
        <w:rPr>
          <w:rFonts w:ascii="Microsoft JhengHei" w:cs="Microsoft JhengHei" w:eastAsia="Microsoft JhengHei" w:hAnsi="Microsoft JhengHei"/>
          <w:sz w:val="22"/>
          <w:szCs w:val="22"/>
          <w:shd w:fill="FFF2B8" w:val="clear"/>
        </w:rPr>
        <w:t xml:space="preserve">本校宜積極關注</w:t>
      </w:r>
      <w:r>
        <w:rPr>
          <w:rFonts w:ascii="Microsoft JhengHei" w:cs="Microsoft JhengHei" w:eastAsia="Microsoft JhengHei" w:hAnsi="Microsoft JhengHei"/>
          <w:sz w:val="22"/>
          <w:szCs w:val="22"/>
        </w:rPr>
        <w:t xml:space="preserve">相關資助計劃的最新動態，</w:t>
      </w:r>
      <w:r>
        <w:rPr>
          <w:rFonts w:ascii="Microsoft JhengHei" w:cs="Microsoft JhengHei" w:eastAsia="Microsoft JhengHei" w:hAnsi="Microsoft JhengHei"/>
          <w:sz w:val="22"/>
          <w:szCs w:val="22"/>
          <w:shd w:fill="FFF2B8" w:val="clear"/>
        </w:rPr>
        <w:t xml:space="preserve">適時鼓勵及支援教職員申請參與</w:t>
      </w:r>
      <w:r>
        <w:rPr>
          <w:rFonts w:ascii="Microsoft JhengHei" w:cs="Microsoft JhengHei" w:eastAsia="Microsoft JhengHei" w:hAnsi="Microsoft JhengHei"/>
          <w:sz w:val="22"/>
          <w:szCs w:val="22"/>
        </w:rPr>
        <w:t xml:space="preserve">，以善用政府所提供之專業發展資源。</w:t>
      </w:r>
      <w:r>
        <w:rPr>
          <w:rFonts w:ascii="Microsoft JhengHei" w:cs="Microsoft JhengHei" w:eastAsia="Microsoft JhengHei" w:hAnsi="Microsoft JhengHei"/>
          <w:color w:val="1F4E36"/>
          <w:sz w:val="16"/>
          <w:szCs w:val="16"/>
          <w:vertAlign w:val="superscript"/>
        </w:rPr>
        <w:t xml:space="preserve">4</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gi4tmm-1wkm26axthie59">
        <w:r>
          <w:rPr>
            <w:rStyle w:val="Hyperlink"/>
            <w:rFonts w:ascii="Microsoft JhengHei" w:cs="Microsoft JhengHei" w:eastAsia="Microsoft JhengHei" w:hAnsi="Microsoft JhengHei"/>
            <w:sz w:val="18"/>
            <w:szCs w:val="18"/>
          </w:rPr>
          <w:t xml:space="preserve">《學校行政手冊（2025年11月版）》第 138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kz6f7qergxt0d5j76dysf">
        <w:r>
          <w:rPr>
            <w:rStyle w:val="Hyperlink"/>
            <w:rFonts w:ascii="Microsoft JhengHei" w:cs="Microsoft JhengHei" w:eastAsia="Microsoft JhengHei" w:hAnsi="Microsoft JhengHei"/>
            <w:sz w:val="18"/>
            <w:szCs w:val="18"/>
          </w:rPr>
          <w:t xml:space="preserve">《學校行政手冊（2025年11月版）》第 14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xwv8frqdzbusrge1h9axk">
        <w:r>
          <w:rPr>
            <w:rStyle w:val="Hyperlink"/>
            <w:rFonts w:ascii="Microsoft JhengHei" w:cs="Microsoft JhengHei" w:eastAsia="Microsoft JhengHei" w:hAnsi="Microsoft JhengHei"/>
            <w:sz w:val="18"/>
            <w:szCs w:val="18"/>
          </w:rPr>
          <w:t xml:space="preserve">《學校行政手冊（2025年11月版）》第 231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w8o33bg3iv_heiyzcbvda">
        <w:r>
          <w:rPr>
            <w:rStyle w:val="Hyperlink"/>
            <w:rFonts w:ascii="Microsoft JhengHei" w:cs="Microsoft JhengHei" w:eastAsia="Microsoft JhengHei" w:hAnsi="Microsoft JhengHei"/>
            <w:sz w:val="18"/>
            <w:szCs w:val="18"/>
          </w:rPr>
          <w:t xml:space="preserve">《《小學教育課程指引》完整版（2024）》第 105 頁</w:t>
        </w:r>
      </w:hyperlink>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999999"/>
        <w:sz w:val="18"/>
        <w:szCs w:val="18"/>
      </w:rPr>
      <w:t xml:space="preserve">本校教師專業發展政策（範本草擬本）　·　第 </w:t>
    </w:r>
    <w:r>
      <w:rPr>
        <w:rFonts w:ascii="Microsoft JhengHei" w:cs="Microsoft JhengHei" w:eastAsia="Microsoft JhengHei" w:hAnsi="Microsoft JhengHei"/>
        <w:color w:val="999999"/>
        <w:sz w:val="18"/>
        <w:szCs w:val="18"/>
      </w:rPr>
      <w:fldChar w:fldCharType="begin"/>
      <w:instrText xml:space="preserve">PAGE</w:instrText>
      <w:fldChar w:fldCharType="separate"/>
      <w:fldChar w:fldCharType="end"/>
    </w:r>
    <w:r>
      <w:rPr>
        <w:rFonts w:ascii="Microsoft JhengHei" w:cs="Microsoft JhengHei" w:eastAsia="Microsoft JhengHei" w:hAnsi="Microsoft JhengHei"/>
        <w:color w:val="999999"/>
        <w:sz w:val="18"/>
        <w:szCs w:val="18"/>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40"/>
      <w:outlineLvl w:val="0"/>
    </w:pPr>
    <w:rPr>
      <w:rFonts w:ascii="Microsoft JhengHei" w:cs="Microsoft JhengHei" w:eastAsia="Microsoft JhengHei" w:hAnsi="Microsoft JhengHei"/>
      <w:b/>
      <w:bCs/>
      <w:color w:val="1F4E3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o_nnlzo5nlo1c7-v9hrqn" Type="http://schemas.openxmlformats.org/officeDocument/2006/relationships/hyperlink" Target="https://www.edb.gov.hk/attachment/tc/teacher/report-tftpd/TF%20Final%20Report_tc_final.pdf#page=16" TargetMode="External"/><Relationship Id="rIdy71ydi8y37abhmd3pz_s6" Type="http://schemas.openxmlformats.org/officeDocument/2006/relationships/hyperlink" Target="https://www.edb.gov.hk/attachment/tc/teacher/report-tftpd/TF%20Final%20Report_tc_final.pdf#page=23" TargetMode="External"/><Relationship Id="rIdb3eqkelgl8eroujxr_re8" Type="http://schemas.openxmlformats.org/officeDocument/2006/relationships/hyperlink" Target="https://www.edb.gov.hk/attachment/tc/sch-admin/regulations/sch-admin-guide/SAG_C_markup.pdf#page=182" TargetMode="External"/><Relationship Id="rIdpi--guoonbyt2dkwkzzgu" Type="http://schemas.openxmlformats.org/officeDocument/2006/relationships/hyperlink" Target="https://www.edb.gov.hk/attachment/tc/teacher/report-tftpd/TF%20Final%20Report_tc_final.pdf#page=12" TargetMode="External"/><Relationship Id="rIdsrghpwqzobcqq-9asaqpr" Type="http://schemas.openxmlformats.org/officeDocument/2006/relationships/hyperlink" Target="https://www.edb.gov.hk/attachment/tc/teacher/report-tftpd/TF%20Final%20Report_tc_final.pdf#page=11" TargetMode="External"/><Relationship Id="rIdyijwrudlrdvinqukndqv9" Type="http://schemas.openxmlformats.org/officeDocument/2006/relationships/hyperlink" Target="https://www.edb.gov.hk/attachment/tc/sch-admin/regulations/sch-admin-guide/SAG_C_markup.pdf#page=187" TargetMode="External"/><Relationship Id="rIdn4yabjwwhdtllw5czer43" Type="http://schemas.openxmlformats.org/officeDocument/2006/relationships/hyperlink" Target="https://www.edb.gov.hk/attachment/tc/teacher/report-tftpd/TF%20Final%20Report_tc_final.pdf#page=24" TargetMode="External"/><Relationship Id="rId9vaeqz5o4yrmj9-3mlkgj" Type="http://schemas.openxmlformats.org/officeDocument/2006/relationships/hyperlink" Target="https://www.edb.gov.hk/attachment/tc/teacher/report-tftpd/TF%20Final%20Report_tc_final.pdf#page=25" TargetMode="External"/><Relationship Id="rIdzfy60fymv0wktmpdzwu5c" Type="http://schemas.openxmlformats.org/officeDocument/2006/relationships/hyperlink" Target="https://www.edb.gov.hk/attachment/tc/teacher/report-tftpd/TF%20Final%20Report_tc_final.pdf#page=62" TargetMode="External"/><Relationship Id="rIdgbmysyjyfvlpru2ejelgu" Type="http://schemas.openxmlformats.org/officeDocument/2006/relationships/hyperlink" Target="https://www.edb.gov.hk/attachment/tc/sch-admin/regulations/sch-admin-guide/SAG_C_markup.pdf#page=188" TargetMode="External"/><Relationship Id="rIdb66ytosn7qgtzzvwqjhhr" Type="http://schemas.openxmlformats.org/officeDocument/2006/relationships/hyperlink" Target="https://www.edb.gov.hk/attachment/tc/curriculum-development/major-level-of-edu/primary/curriculum-documents/Primary_Education_Curriculum_Guide/PECG%202024_full.pdf#page=88" TargetMode="External"/><Relationship Id="rIdaoil_xjev7fxv9sndbgio" Type="http://schemas.openxmlformats.org/officeDocument/2006/relationships/hyperlink" Target="https://www.edb.gov.hk/attachment/tc/curriculum-development/major-level-of-edu/primary/curriculum-documents/Primary_Education_Curriculum_Guide/PECG%202024_full.pdf#page=106" TargetMode="External"/><Relationship Id="rId3v25jlh1tdxf79gqlzkk-" Type="http://schemas.openxmlformats.org/officeDocument/2006/relationships/hyperlink" Target="https://www.edb.gov.hk/attachment/tc/curriculum-development/major-level-of-edu/primary/curriculum-documents/Primary_Education_Curriculum_Guide/PECG%202024_full.pdf#page=94" TargetMode="External"/><Relationship Id="rIdu7isyttklecwu8_xmrlqx" Type="http://schemas.openxmlformats.org/officeDocument/2006/relationships/hyperlink" Target="https://www.edb.gov.hk/attachment/tc/curriculum-development/major-level-of-edu/primary/curriculum-documents/Primary_Education_Curriculum_Guide/PECG%202024_full.pdf#page=86" TargetMode="External"/><Relationship Id="rIducchwnc7mlyrxapt6naxm" Type="http://schemas.openxmlformats.org/officeDocument/2006/relationships/hyperlink" Target="https://www.edb.gov.hk/attachment/tc/curriculum-development/major-level-of-edu/primary/curriculum-documents/Primary_Education_Curriculum_Guide/PECG%202024_full.pdf#page=90" TargetMode="External"/><Relationship Id="rIdyvoh88c2yc1m8ayt2o0du" Type="http://schemas.openxmlformats.org/officeDocument/2006/relationships/hyperlink" Target="https://www.edb.gov.hk/attachment/tc/curriculum-development/major-level-of-edu/primary/curriculum-documents/Primary_Education_Curriculum_Guide/PECG%202024_full.pdf#page=96" TargetMode="External"/><Relationship Id="rIdilkgibggbfliumwjdow0z" Type="http://schemas.openxmlformats.org/officeDocument/2006/relationships/hyperlink" Target="https://www.edb.gov.hk/attachment/tc/curriculum-development/major-level-of-edu/primary/curriculum-documents/Primary_Education_Curriculum_Guide/PECG%202024_full.pdf#page=91" TargetMode="External"/><Relationship Id="rId2gs3vrazuljxtmzlzmtqw" Type="http://schemas.openxmlformats.org/officeDocument/2006/relationships/hyperlink" Target="https://www.edb.gov.hk/attachment/tc/teacher/report-tftpd/TF%20Final%20Report_tc_final.pdf#page=10" TargetMode="External"/><Relationship Id="rIdx6_siubi0insyqvm7lvrh" Type="http://schemas.openxmlformats.org/officeDocument/2006/relationships/hyperlink" Target="https://applications.edb.gov.hk/circular/upload/EDBC/EDBC24017C.pdf#page=1" TargetMode="External"/><Relationship Id="rIdjmaa2-v3bpqza4v1pndr4" Type="http://schemas.openxmlformats.org/officeDocument/2006/relationships/hyperlink" Target="https://www.edb.gov.hk/attachment/tc/sch-admin/regulations/sch-admin-guide/SAG_C_markup.pdf#page=89" TargetMode="External"/><Relationship Id="rId5pjiiitnjspfgrdbqi2gj" Type="http://schemas.openxmlformats.org/officeDocument/2006/relationships/hyperlink" Target="https://www.edb.gov.hk/attachment/tc/curriculum-development/major-level-of-edu/primary/curriculum-documents/Primary_Education_Curriculum_Guide/PECG%202024_full.pdf#page=118" TargetMode="External"/><Relationship Id="rId8e9ifhfphkgcbzl1dnnut" Type="http://schemas.openxmlformats.org/officeDocument/2006/relationships/hyperlink" Target="https://www.edb.gov.hk/attachment/tc/teacher/report-tftpd/TF%20Final%20Report_tc_final.pdf#page=38" TargetMode="External"/><Relationship Id="rId7wry8w4tvdvuceqpvnkiw" Type="http://schemas.openxmlformats.org/officeDocument/2006/relationships/hyperlink" Target="https://www.edb.gov.hk/attachment/tc/curriculum-development/major-level-of-edu/primary/curriculum-documents/Primary_Education_Curriculum_Guide/PECG%202024_full.pdf#page=92" TargetMode="External"/><Relationship Id="rIdc7qdii_ao7b6nwm2xt88h" Type="http://schemas.openxmlformats.org/officeDocument/2006/relationships/hyperlink" Target="https://www.edb.gov.hk/attachment/tc/curriculum-development/major-level-of-edu/primary/curriculum-documents/Primary_Education_Curriculum_Guide/PECG%202024_full.pdf#page=78" TargetMode="External"/><Relationship Id="rId9cwhu-bnnknz0py37quu6" Type="http://schemas.openxmlformats.org/officeDocument/2006/relationships/hyperlink" Target="https://www.edb.gov.hk/attachment/tc/teacher/report-tftpd/TF%20Final%20Report_tc_final.pdf#page=24" TargetMode="External"/><Relationship Id="rIdfvcodn3erflyhoftxzhv5" Type="http://schemas.openxmlformats.org/officeDocument/2006/relationships/hyperlink" Target="https://www.edb.gov.hk/attachment/tc/teacher/report-tftpd/TF%20Final%20Report_tc_final.pdf#page=61" TargetMode="External"/><Relationship Id="rIdrt_tjafzzrvbgntgdaxes" Type="http://schemas.openxmlformats.org/officeDocument/2006/relationships/hyperlink" Target="https://www.edb.gov.hk/attachment/tc/curriculum-development/major-level-of-edu/primary/curriculum-documents/Primary_Education_Curriculum_Guide/PECG%202024_full.pdf#page=96" TargetMode="External"/><Relationship Id="rIdt7nhqb0i_netgm1oooadt" Type="http://schemas.openxmlformats.org/officeDocument/2006/relationships/hyperlink" Target="https://www.edb.gov.hk/attachment/tc/curriculum-development/major-level-of-edu/primary/curriculum-documents/Primary_Education_Curriculum_Guide/PECG%202024_full.pdf#page=274" TargetMode="External"/><Relationship Id="rIdh_evv2ejhtpqhpe4vop_8" Type="http://schemas.openxmlformats.org/officeDocument/2006/relationships/hyperlink" Target="https://www.edb.gov.hk/attachment/tc/curriculum-development/major-level-of-edu/primary/curriculum-documents/Primary_Education_Curriculum_Guide/PECG%202024_full.pdf#page=272" TargetMode="External"/><Relationship Id="rIdxhhglefeefcl_x1epr3qm" Type="http://schemas.openxmlformats.org/officeDocument/2006/relationships/hyperlink" Target="https://www.edb.gov.hk/attachment/tc/sch-admin/regulations/sch-admin-guide/SAG_C_markup.pdf#page=202" TargetMode="External"/><Relationship Id="rIdlbb4_p-uep-o_whzuigzq" Type="http://schemas.openxmlformats.org/officeDocument/2006/relationships/hyperlink" Target="https://www.edb.gov.hk/attachment/tc/teacher/report-tftpd/TF%20Final%20Report_tc_final.pdf#page=22" TargetMode="External"/><Relationship Id="rId92gvdak4dxqopt25v0qrj" Type="http://schemas.openxmlformats.org/officeDocument/2006/relationships/hyperlink" Target="https://www.edb.gov.hk/attachment/tc/curriculum-development/major-level-of-edu/primary/curriculum-documents/Primary_Education_Curriculum_Guide/PECG%202024_full.pdf#page=91" TargetMode="External"/><Relationship Id="rIdrohd8hn-vhxcm4a8pgix1" Type="http://schemas.openxmlformats.org/officeDocument/2006/relationships/hyperlink" Target="https://www.edb.gov.hk/attachment/tc/curriculum-development/major-level-of-edu/primary/curriculum-documents/Primary_Education_Curriculum_Guide/PECG%202024_full.pdf#page=89" TargetMode="External"/><Relationship Id="rIdqnax0-skkzv4mickzhsrm" Type="http://schemas.openxmlformats.org/officeDocument/2006/relationships/hyperlink" Target="https://www.edb.gov.hk/attachment/tc/teacher/report-tftpd/TF%20Final%20Report_tc_final.pdf#page=23" TargetMode="External"/><Relationship Id="rIdbqlerzqtyzf-zj3bq_w_v" Type="http://schemas.openxmlformats.org/officeDocument/2006/relationships/hyperlink" Target="https://www.edb.gov.hk/attachment/tc/curriculum-development/major-level-of-edu/primary/curriculum-documents/Primary_Education_Curriculum_Guide/PECG%202024_full.pdf#page=176" TargetMode="External"/><Relationship Id="rIdq3iswiaduxkvivvqdouhu" Type="http://schemas.openxmlformats.org/officeDocument/2006/relationships/hyperlink" Target="https://www.edb.gov.hk/attachment/tc/sch-admin/regulations/sch-admin-guide/SAG_C_markup.pdf#page=203" TargetMode="External"/><Relationship Id="rIdbogemgqalr1h45jyyra_4" Type="http://schemas.openxmlformats.org/officeDocument/2006/relationships/hyperlink" Target="https://www.edb.gov.hk/attachment/tc/curriculum-development/major-level-of-edu/primary/curriculum-documents/Primary_Education_Curriculum_Guide/PECG%202024_full.pdf#page=129" TargetMode="External"/><Relationship Id="rIdwrkvbwuw0j1fs0gmsbwcl" Type="http://schemas.openxmlformats.org/officeDocument/2006/relationships/hyperlink" Target="https://www.edb.gov.hk/attachment/tc/curriculum-development/major-level-of-edu/primary/curriculum-documents/Primary_Education_Curriculum_Guide/PECG%202024_full.pdf#page=24" TargetMode="External"/><Relationship Id="rIde1aybkfghlpbalfbuq4lv" Type="http://schemas.openxmlformats.org/officeDocument/2006/relationships/hyperlink" Target="https://www.edb.gov.hk/attachment/tc/curriculum-development/major-level-of-edu/primary/curriculum-documents/Primary_Education_Curriculum_Guide/PECG%202024_full.pdf#page=335" TargetMode="External"/><Relationship Id="rId6wzvdpjvjsmeyvgwj7o0r" Type="http://schemas.openxmlformats.org/officeDocument/2006/relationships/hyperlink" Target="https://www.edb.gov.hk/attachment/tc/curriculum-development/major-level-of-edu/primary/curriculum-documents/Primary_Education_Curriculum_Guide/PECG%202024_full.pdf#page=89" TargetMode="External"/><Relationship Id="rIdlr92bmivpumfs26gjgsgu" Type="http://schemas.openxmlformats.org/officeDocument/2006/relationships/hyperlink" Target="https://www.edb.gov.hk/attachment/tc/curriculum-development/major-level-of-edu/primary/curriculum-documents/Primary_Education_Curriculum_Guide/PECG%202024_full.pdf#page=102" TargetMode="External"/><Relationship Id="rIdacpfnrsxwq3tiziuwc1o1" Type="http://schemas.openxmlformats.org/officeDocument/2006/relationships/hyperlink" Target="https://www.edb.gov.hk/attachment/tc/curriculum-development/major-level-of-edu/primary/curriculum-documents/Primary_Education_Curriculum_Guide/PECG%202024_full.pdf#page=97" TargetMode="External"/><Relationship Id="rIdtwmt3-d4-qnpmg5x2nz7g" Type="http://schemas.openxmlformats.org/officeDocument/2006/relationships/hyperlink" Target="https://www.edb.gov.hk/attachment/tc/curriculum-development/major-level-of-edu/primary/curriculum-documents/Primary_Education_Curriculum_Guide/PECG%202024_full.pdf#page=104" TargetMode="External"/><Relationship Id="rIdfvz_h_ggpraoktr5-cy5u" Type="http://schemas.openxmlformats.org/officeDocument/2006/relationships/hyperlink" Target="https://www.edb.gov.hk/attachment/tc/curriculum-development/major-level-of-edu/primary/curriculum-documents/Primary_Education_Curriculum_Guide/PECG%202024_full.pdf#page=93" TargetMode="External"/><Relationship Id="rId-w5-7hydpsld0zvjuv31m" Type="http://schemas.openxmlformats.org/officeDocument/2006/relationships/hyperlink" Target="https://www.edb.gov.hk/attachment/tc/curriculum-development/major-level-of-edu/primary/curriculum-documents/Primary_Education_Curriculum_Guide/PECG%202024_full.pdf#page=235" TargetMode="External"/><Relationship Id="rIdmjfyn4msheclpz4-hmbe1" Type="http://schemas.openxmlformats.org/officeDocument/2006/relationships/hyperlink" Target="https://www.edb.gov.hk/attachment/tc/curriculum-development/major-level-of-edu/primary/curriculum-documents/Primary_Education_Curriculum_Guide/PECG%202024_full.pdf#page=58" TargetMode="External"/><Relationship Id="rIdqfnelym9zk9bw0y1a8ahl" Type="http://schemas.openxmlformats.org/officeDocument/2006/relationships/hyperlink" Target="https://www.edb.gov.hk/attachment/tc/curriculum-development/major-level-of-edu/primary/curriculum-documents/Primary_Education_Curriculum_Guide/PECG%202024_full.pdf#page=87" TargetMode="External"/><Relationship Id="rIdkgbjdppaooa6gitrrteil" Type="http://schemas.openxmlformats.org/officeDocument/2006/relationships/hyperlink" Target="https://www.edb.gov.hk/attachment/tc/curriculum-development/major-level-of-edu/primary/curriculum-documents/Primary_Education_Curriculum_Guide/PECG%202024_full.pdf#page=62" TargetMode="External"/><Relationship Id="rId4ac__twb3stwppyiktj4t" Type="http://schemas.openxmlformats.org/officeDocument/2006/relationships/hyperlink" Target="https://www.edb.gov.hk/attachment/tc/curriculum-development/major-level-of-edu/primary/curriculum-documents/Primary_Education_Curriculum_Guide/PECG%202024_full.pdf#page=161" TargetMode="External"/><Relationship Id="rId4p9dz3zrxkwt5kebxjkke" Type="http://schemas.openxmlformats.org/officeDocument/2006/relationships/hyperlink" Target="https://www.edb.gov.hk/attachment/tc/curriculum-development/major-level-of-edu/primary/curriculum-documents/Primary_Education_Curriculum_Guide/PECG%202024_full.pdf#page=160" TargetMode="External"/><Relationship Id="rIdcnvbdl5g_qunvflamzfun" Type="http://schemas.openxmlformats.org/officeDocument/2006/relationships/hyperlink" Target="https://www.edb.gov.hk/attachment/tc/curriculum-development/major-level-of-edu/primary/curriculum-documents/Primary_Education_Curriculum_Guide/PECG%202024_full.pdf#page=162" TargetMode="External"/><Relationship Id="rIdmcfgmho5mjzefsgseqx1c" Type="http://schemas.openxmlformats.org/officeDocument/2006/relationships/hyperlink" Target="https://www.edb.gov.hk/attachment/tc/curriculum-development/major-level-of-edu/primary/curriculum-documents/Primary_Education_Curriculum_Guide/PECG%202024_full.pdf#page=175" TargetMode="External"/><Relationship Id="rId4a3cbgeiq_izwvjjclx--" Type="http://schemas.openxmlformats.org/officeDocument/2006/relationships/hyperlink" Target="https://www.edb.gov.hk/attachment/tc/curriculum-development/major-level-of-edu/primary/curriculum-documents/Primary_Education_Curriculum_Guide/PECG%202024_full.pdf#page=193" TargetMode="External"/><Relationship Id="rIdzkypgqqe_drqtan_7bppa" Type="http://schemas.openxmlformats.org/officeDocument/2006/relationships/hyperlink" Target="https://www.edb.gov.hk/attachment/tc/curriculum-development/major-level-of-edu/primary/curriculum-documents/Primary_Education_Curriculum_Guide/PECG%202024_full.pdf#page=208" TargetMode="External"/><Relationship Id="rIdoi3kqm6mvzq63fgay1nvx" Type="http://schemas.openxmlformats.org/officeDocument/2006/relationships/hyperlink" Target="https://www.edb.gov.hk/attachment/tc/teacher/report-tftpd/TF%20Final%20Report_tc_final.pdf#page=21" TargetMode="External"/><Relationship Id="rIdffuprntp1gppknxfdbrak" Type="http://schemas.openxmlformats.org/officeDocument/2006/relationships/hyperlink" Target="https://www.edb.gov.hk/attachment/tc/teacher/report-tftpd/TF%20Final%20Report_tc_final.pdf#page=12" TargetMode="External"/><Relationship Id="rId1gelmceae96e1ryfudoll" Type="http://schemas.openxmlformats.org/officeDocument/2006/relationships/hyperlink" Target="https://www.edb.gov.hk/attachment/tc/teacher/report-tftpd/TF%20Final%20Report_tc_final.pdf#page=42" TargetMode="External"/><Relationship Id="rIdcbepsog-dso3wktunmrl8" Type="http://schemas.openxmlformats.org/officeDocument/2006/relationships/hyperlink" Target="https://www.edb.gov.hk/attachment/tc/teacher/report-tftpd/TF%20Final%20Report_tc_final.pdf#page=11" TargetMode="External"/><Relationship Id="rIdss7nwg_qlar9mvzjy_mvq" Type="http://schemas.openxmlformats.org/officeDocument/2006/relationships/hyperlink" Target="https://www.edb.gov.hk/attachment/tc/curriculum-development/major-level-of-edu/primary/curriculum-documents/Primary_Education_Curriculum_Guide/PECG%202024_full.pdf#page=92" TargetMode="External"/><Relationship Id="rIdnci81unjkwrpvpjniraaz" Type="http://schemas.openxmlformats.org/officeDocument/2006/relationships/hyperlink" Target="https://www.edb.gov.hk/attachment/tc/curriculum-development/major-level-of-edu/primary/curriculum-documents/Primary_Education_Curriculum_Guide/PECG%202024_full.pdf#page=109" TargetMode="External"/><Relationship Id="rId_rnjae6tw9hw7lvd4kl_v" Type="http://schemas.openxmlformats.org/officeDocument/2006/relationships/hyperlink" Target="https://www.edb.gov.hk/attachment/tc/curriculum-development/major-level-of-edu/primary/curriculum-documents/Primary_Education_Curriculum_Guide/PECG%202024_full.pdf#page=133" TargetMode="External"/><Relationship Id="rIdpcebuqq5rbb9a2-rn377j" Type="http://schemas.openxmlformats.org/officeDocument/2006/relationships/hyperlink" Target="https://www.edb.gov.hk/attachment/tc/sch-admin/regulations/sch-admin-guide/SAG_C_markup.pdf#page=88" TargetMode="External"/><Relationship Id="rIdmdr6ypwuamxxtfevz80tb" Type="http://schemas.openxmlformats.org/officeDocument/2006/relationships/hyperlink" Target="https://www.edb.gov.hk/attachment/tc/sch-admin/regulations/sch-admin-guide/SAG_C_markup.pdf#page=103" TargetMode="External"/><Relationship Id="rIdeb9h9p8sjp5tsigkqoky2" Type="http://schemas.openxmlformats.org/officeDocument/2006/relationships/hyperlink" Target="https://www.edb.gov.hk/attachment/tc/sch-admin/regulations/sch-admin-guide/SAG_C_markup.pdf#page=249" TargetMode="External"/><Relationship Id="rId5mbnqr7ddfuqyzxczo6ag" Type="http://schemas.openxmlformats.org/officeDocument/2006/relationships/hyperlink" Target="https://www.edb.gov.hk/attachment/tc/sch-admin/regulations/sch-admin-guide/SAG_C_markup.pdf#page=71" TargetMode="External"/><Relationship Id="rIdl0pdjjt89eqlmpehz6eyh" Type="http://schemas.openxmlformats.org/officeDocument/2006/relationships/hyperlink" Target="https://www.edb.gov.hk/attachment/tc/sch-admin/regulations/sch-admin-guide/SAG_C_markup.pdf#page=84" TargetMode="External"/><Relationship Id="rIdolc4c44ypvevxbxsigo10" Type="http://schemas.openxmlformats.org/officeDocument/2006/relationships/hyperlink" Target="https://www.edb.gov.hk/attachment/tc/sch-admin/regulations/sch-admin-guide/SAG_C_markup.pdf#page=91" TargetMode="External"/><Relationship Id="rIdlyxfom2zn4mlg-sizrkbh" Type="http://schemas.openxmlformats.org/officeDocument/2006/relationships/hyperlink" Target="https://www.edb.gov.hk/attachment/tc/curriculum-development/major-level-of-edu/primary/curriculum-documents/Primary_Education_Curriculum_Guide/PECG%202024_full.pdf#page=140" TargetMode="External"/><Relationship Id="rIduwwzemmiv4gjtqxpceqxl" Type="http://schemas.openxmlformats.org/officeDocument/2006/relationships/hyperlink" Target="https://www.edb.gov.hk/attachment/tc/curriculum-development/major-level-of-edu/primary/curriculum-documents/Primary_Education_Curriculum_Guide/PECG%202024_full.pdf#page=142" TargetMode="External"/><Relationship Id="rIds5jv4iltcoycqug4jcsoo" Type="http://schemas.openxmlformats.org/officeDocument/2006/relationships/hyperlink" Target="https://www.edb.gov.hk/attachment/tc/teacher/report-tftpd/TF%20Final%20Report_tc_final.pdf#page=16" TargetMode="External"/><Relationship Id="rIdnq2zjq54eaizih0hi6rxs" Type="http://schemas.openxmlformats.org/officeDocument/2006/relationships/hyperlink" Target="https://www.edb.gov.hk/attachment/tc/teacher/report-tftpd/TF%20Final%20Report_tc_final.pdf#page=22" TargetMode="External"/><Relationship Id="rId_kpquzwxmrlecqntd6g33" Type="http://schemas.openxmlformats.org/officeDocument/2006/relationships/hyperlink" Target="https://www.edb.gov.hk/attachment/tc/curriculum-development/major-level-of-edu/primary/curriculum-documents/Primary_Education_Curriculum_Guide/PECG%202024_full.pdf#page=106" TargetMode="External"/><Relationship Id="rId9gegqdtqczuicylgvj6-o" Type="http://schemas.openxmlformats.org/officeDocument/2006/relationships/hyperlink" Target="https://www.edb.gov.hk/attachment/tc/teacher/report-tftpd/TF%20Final%20Report_tc_final.pdf#page=21" TargetMode="External"/><Relationship Id="rId-bz_q-scoqp-dhis-lcol" Type="http://schemas.openxmlformats.org/officeDocument/2006/relationships/hyperlink" Target="https://www.edb.gov.hk/attachment/tc/teacher/report-tftpd/TF%20Final%20Report_tc_final.pdf#page=27" TargetMode="External"/><Relationship Id="rIdwvefykp6dhlxvdy0uopr8" Type="http://schemas.openxmlformats.org/officeDocument/2006/relationships/hyperlink" Target="https://www.edb.gov.hk/attachment/tc/teacher/report-tftpd/TF%20Final%20Report_tc_final.pdf#page=10" TargetMode="External"/><Relationship Id="rId-euogtbu00lfkf0r62crp" Type="http://schemas.openxmlformats.org/officeDocument/2006/relationships/hyperlink" Target="https://www.edb.gov.hk/attachment/tc/curriculum-development/major-level-of-edu/primary/curriculum-documents/Primary_Education_Curriculum_Guide/PECG%202024_full.pdf#page=106" TargetMode="External"/><Relationship Id="rIdt8pqj6g9p2peymgh7wvhr" Type="http://schemas.openxmlformats.org/officeDocument/2006/relationships/hyperlink" Target="https://www.edb.gov.hk/attachment/tc/sch-admin/regulations/sch-admin-guide/SAG_C_markup.pdf#page=193" TargetMode="External"/><Relationship Id="rIdgi4tmm-1wkm26axthie59" Type="http://schemas.openxmlformats.org/officeDocument/2006/relationships/hyperlink" Target="https://www.edb.gov.hk/attachment/tc/sch-admin/regulations/sch-admin-guide/SAG_C_markup.pdf#page=138" TargetMode="External"/><Relationship Id="rIdkz6f7qergxt0d5j76dysf" Type="http://schemas.openxmlformats.org/officeDocument/2006/relationships/hyperlink" Target="https://www.edb.gov.hk/attachment/tc/sch-admin/regulations/sch-admin-guide/SAG_C_markup.pdf#page=14" TargetMode="External"/><Relationship Id="rIdxwv8frqdzbusrge1h9axk" Type="http://schemas.openxmlformats.org/officeDocument/2006/relationships/hyperlink" Target="https://www.edb.gov.hk/attachment/tc/sch-admin/regulations/sch-admin-guide/SAG_C_markup.pdf#page=231" TargetMode="External"/><Relationship Id="rIdw8o33bg3iv_heiyzcbvda" Type="http://schemas.openxmlformats.org/officeDocument/2006/relationships/hyperlink" Target="https://www.edb.gov.hk/attachment/tc/curriculum-development/major-level-of-edu/primary/curriculum-documents/Primary_Education_Curriculum_Guide/PECG%202024_full.pdf#page=105" TargetMode="External"/><Relationship Id="rId8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2026-06-13T21:06:04.062Z</dcterms:created>
  <dcterms:modified xsi:type="dcterms:W3CDTF">2026-06-13T21:06:04.063Z</dcterms:modified>
</cp:coreProperties>
</file>

<file path=docProps/custom.xml><?xml version="1.0" encoding="utf-8"?>
<Properties xmlns="http://schemas.openxmlformats.org/officeDocument/2006/custom-properties" xmlns:vt="http://schemas.openxmlformats.org/officeDocument/2006/docPropsVTypes"/>
</file>