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校本「教師專業發展」政策文件要求清單（特殊學校適用版）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tdtf_report_2019</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《教師專業發展專責小組報告 (2019年3月)》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zs2akr0vjiptclfxsdq-f">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sag_2025_11</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《學校行政手冊（2025年11月版）》</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0jyhw6txb3jqzseuksafs">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q0uz0vn_ds6dw47d8wqwj">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新入職培訓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晉升培訓規定</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持續專業發展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在職培訓支援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校本專業發展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專業學習協作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課程領導培訓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校長培訓資格</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特殊範疇師訓</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專業標準架構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教師資歷政策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行政支援配套</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新入職培訓</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學校應根據T-標準訂定校本策略，幫助新入職教師了解教學要求、行為操守，培養專業素養。</w:t>
      </w:r>
    </w:p>
    <w:p>
      <w:pPr>
        <w:spacing w:after="20"/>
        <w:ind w:left="360"/>
      </w:pPr>
      <w:r>
        <w:rPr>
          <w:rFonts w:ascii="Microsoft JhengHei" w:cs="Microsoft JhengHei" w:eastAsia="Microsoft JhengHei" w:hAnsi="Microsoft JhengHei"/>
          <w:color w:val="555555"/>
          <w:sz w:val="20"/>
          <w:szCs w:val="20"/>
        </w:rPr>
        <w:t xml:space="preserve">出處：</w:t>
      </w:r>
      <w:hyperlink w:history="1" r:id="rIdt8csajjqyqoizjwirways">
        <w:r>
          <w:rPr>
            <w:rStyle w:val="Hyperlink"/>
            <w:rFonts w:ascii="Microsoft JhengHei" w:cs="Microsoft JhengHei" w:eastAsia="Microsoft JhengHei" w:hAnsi="Microsoft JhengHei"/>
            <w:sz w:val="20"/>
            <w:szCs w:val="20"/>
          </w:rPr>
          <w:t xml:space="preserve">《教師專業發展專責小組報告 (2019年3月)》第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引文：「幫助新入職教師了解教學要求、行為操守，培養專業素養」</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新入職教師如未完成核心培訓，學校必須安排在限期前完成，並只能以日薪形式聘任曾接獲警告信或勸喻信的教師，直至完成核心培訓。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v-zuepvxfvuxf3uewq8yt">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學校聘用的新入職教師尚未完成核心培訓，必須安排他們在限期前完成培訓，並提醒他們不達要求而導致在聘任和教師註冊方面的嚴重後果。此外，如學校聘用因未達核心培訓要求而曾接獲警告信或勸喻信的教師，只能以日薪形式聘任」</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新入職教師須參與核心培訓及按個人專業發展需要參與不少於60小時的選修培訓。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wq6i-rcxtacwubprdc2zh">
        <w:r>
          <w:rPr>
            <w:rStyle w:val="Hyperlink"/>
            <w:rFonts w:ascii="Microsoft JhengHei" w:cs="Microsoft JhengHei" w:eastAsia="Microsoft JhengHei" w:hAnsi="Microsoft JhengHei"/>
            <w:sz w:val="20"/>
            <w:szCs w:val="20"/>
          </w:rPr>
          <w:t xml:space="preserve">《學校行政手冊（2025年11月版）》第 182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引文：「及按個人專業發展需要參與不少於60 小時的選修培訓。」</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學校應為初職教師制定為期一至兩年的有系統啟導計劃，由資深教師提供指導，協助其掌握專業價值觀。</w:t>
      </w:r>
    </w:p>
    <w:p>
      <w:pPr>
        <w:spacing w:after="20"/>
        <w:ind w:left="360"/>
      </w:pPr>
      <w:r>
        <w:rPr>
          <w:rFonts w:ascii="Microsoft JhengHei" w:cs="Microsoft JhengHei" w:eastAsia="Microsoft JhengHei" w:hAnsi="Microsoft JhengHei"/>
          <w:color w:val="555555"/>
          <w:sz w:val="20"/>
          <w:szCs w:val="20"/>
        </w:rPr>
        <w:t xml:space="preserve">出處：</w:t>
      </w:r>
      <w:hyperlink w:history="1" r:id="rIdbd6znkvfmhbbgzinssoh4">
        <w:r>
          <w:rPr>
            <w:rStyle w:val="Hyperlink"/>
            <w:rFonts w:ascii="Microsoft JhengHei" w:cs="Microsoft JhengHei" w:eastAsia="Microsoft JhengHei" w:hAnsi="Microsoft JhengHei"/>
            <w:sz w:val="20"/>
            <w:szCs w:val="20"/>
          </w:rPr>
          <w:t xml:space="preserve">《教師專業發展專責小組報告 (2019年3月)》第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引文：「專責小組建議學校為他們制定為期一至兩年有系統的啟導計劃，透過跟隨資深教師學習，讓他們更認同教師專業身分及掌握專業價值觀。」</w:t>
      </w:r>
    </w:p>
    <w:p>
      <w:pPr>
        <w:pStyle w:val="Heading1"/>
        <w:spacing w:after="80" w:before="320"/>
      </w:pPr>
      <w:r>
        <w:rPr>
          <w:rFonts w:ascii="Microsoft JhengHei" w:cs="Microsoft JhengHei" w:eastAsia="Microsoft JhengHei" w:hAnsi="Microsoft JhengHei"/>
          <w:b/>
          <w:bCs/>
          <w:sz w:val="28"/>
          <w:szCs w:val="28"/>
        </w:rPr>
        <w:t xml:space="preserve">2. 晉升培訓規定</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教師必須完成載於資助則例的指定訓練課程（複修課程或管理課程），或經法團校董會／教育局常任秘書長認可的等同培訓課程，方符合晉升更高級職級的資格。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xqa9odp5rxpxrtxv03sw_">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引文：「教師必須完成載於資助則例的指定訓練課程，或經法團校董會／教育局常任秘書長認可的等同培訓課程，才符合晉升更高級職級的資格。」</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資助學校教師晉升前必須完成載於資助則例的指定訓練課程，或經法團校董會／教育局常任秘書長認可的等同培訓課程。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z-2jz9qfga0evoaau_-ul">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引文：「資助學校教師必須完成載於資助則例的指定訓練課程，或經法團校董會／教育局常任秘書長認可的等同培訓課程，才符合晉升更高級職級的資格。」</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教師晉升更高職級前須具備所需年資或經驗，並須於過去十年內完成資助則例所載的培訓要求。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pkt2t04p6yynbe1cd_1do">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引文：「教師須具備所需年資或經驗，亦必須於過去十年內完成載列於資助則例中的培訓要求」</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教師晉升培訓的年限應參考擬任校長取得校長資格認證的五年年限，考慮降低中層晉升培訓的年限。</w:t>
      </w:r>
    </w:p>
    <w:p>
      <w:pPr>
        <w:spacing w:after="20"/>
        <w:ind w:left="360"/>
      </w:pPr>
      <w:r>
        <w:rPr>
          <w:rFonts w:ascii="Microsoft JhengHei" w:cs="Microsoft JhengHei" w:eastAsia="Microsoft JhengHei" w:hAnsi="Microsoft JhengHei"/>
          <w:color w:val="555555"/>
          <w:sz w:val="20"/>
          <w:szCs w:val="20"/>
        </w:rPr>
        <w:t xml:space="preserve">出處：</w:t>
      </w:r>
      <w:hyperlink w:history="1" r:id="rIdykm_-u3_woyynws9rq1ga">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引文：「可考慮參考擬任校長拿取校長資格認證的五年年限，降低中層晉升培訓的年限，確保培訓內涵緊貼社會發展和教育趨勢」</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晉升培訓內容應設立必修和選修部分：必修聚焦教師作為學校領導必要的素養，選修按專責崗位所需的專業知識讓教師選擇。</w:t>
      </w:r>
    </w:p>
    <w:p>
      <w:pPr>
        <w:spacing w:after="20"/>
        <w:ind w:left="360"/>
      </w:pPr>
      <w:r>
        <w:rPr>
          <w:rFonts w:ascii="Microsoft JhengHei" w:cs="Microsoft JhengHei" w:eastAsia="Microsoft JhengHei" w:hAnsi="Microsoft JhengHei"/>
          <w:color w:val="555555"/>
          <w:sz w:val="20"/>
          <w:szCs w:val="20"/>
        </w:rPr>
        <w:t xml:space="preserve">出處：</w:t>
      </w:r>
      <w:hyperlink w:history="1" r:id="rId9aplal2fsw7pcq76tg9mb">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引文：「可考慮就晉升培訓內容設立必修和選修，前者聚焦教師作為學校領導必要的素養，後者按專責崗位所需的專業知識讓教師選擇。」</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教育局應為學校提供具體指引，讓學校和教師清楚需修讀與教學專職相關的培訓課程，確保教師有足夠專業能力應付晉升後職位的需要。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l59zk7zkmayzwqs2a4uvt">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引文：「教育局可為學校提供具體指引，讓學校和教師都清楚需修讀與教學專職相關的培訓課程，以確保教師有足夠的專業能力應付晉升後職位的需要。」</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教育局和學校應攜手檢視和支援在不同階段的教學團隊人員的培訓要求，並提供足夠和更新的專業發展培訓，確保他們晉升前符合相關的培訓規定。</w:t>
      </w:r>
    </w:p>
    <w:p>
      <w:pPr>
        <w:spacing w:after="20"/>
        <w:ind w:left="360"/>
      </w:pPr>
      <w:r>
        <w:rPr>
          <w:rFonts w:ascii="Microsoft JhengHei" w:cs="Microsoft JhengHei" w:eastAsia="Microsoft JhengHei" w:hAnsi="Microsoft JhengHei"/>
          <w:color w:val="555555"/>
          <w:sz w:val="20"/>
          <w:szCs w:val="20"/>
        </w:rPr>
        <w:t xml:space="preserve">出處：</w:t>
      </w:r>
      <w:hyperlink w:history="1" r:id="rIdzyndxd1slhp3en9nxqr4v">
        <w:r>
          <w:rPr>
            <w:rStyle w:val="Hyperlink"/>
            <w:rFonts w:ascii="Microsoft JhengHei" w:cs="Microsoft JhengHei" w:eastAsia="Microsoft JhengHei" w:hAnsi="Microsoft JhengHei"/>
            <w:sz w:val="20"/>
            <w:szCs w:val="20"/>
          </w:rPr>
          <w:t xml:space="preserve">《教師專業發展專責小組報告 (2019年3月)》第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引文：「建議教育局和學校攜手檢視和支援在不同階段的教學團隊人員的培訓要求，並提供足夠和更新的專業發展培訓，確保他們晉升前符合相關的培訓規定。」</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教師必須在實任晉升日期起計的過去五年內完成核心部分課程及符合要求時數的選修部分課程；校董會在考慮教師實任晉升前，必須查閱有關培訓資料及紀錄，確保他們已符合晉升培訓要求。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uy80ihn-c9s_keq8udnia">
        <w:r>
          <w:rPr>
            <w:rStyle w:val="Hyperlink"/>
            <w:rFonts w:ascii="Microsoft JhengHei" w:cs="Microsoft JhengHei" w:eastAsia="Microsoft JhengHei" w:hAnsi="Microsoft JhengHei"/>
            <w:sz w:val="20"/>
            <w:szCs w:val="20"/>
          </w:rPr>
          <w:t xml:space="preserve">《學校行政手冊（2025年11月版）》第 187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必須在實任晉升日期起計的過去五年內完成核心部分課程及符合要求時數的選修部分課程。校董會／法團校董會在考慮有關教師實任晉升前，必須查閱有關培訓資料及紀錄，確保他們已符合晉升培訓要求」</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晉升培訓指定課程中，複修課程最低授課時數不得少於90小時，管理訓練課程最低授課時數不得少於40小時。</w:t>
      </w:r>
    </w:p>
    <w:p>
      <w:pPr>
        <w:spacing w:after="20"/>
        <w:ind w:left="360"/>
      </w:pPr>
      <w:r>
        <w:rPr>
          <w:rFonts w:ascii="Microsoft JhengHei" w:cs="Microsoft JhengHei" w:eastAsia="Microsoft JhengHei" w:hAnsi="Microsoft JhengHei"/>
          <w:color w:val="555555"/>
          <w:sz w:val="20"/>
          <w:szCs w:val="20"/>
        </w:rPr>
        <w:t xml:space="preserve">出處：</w:t>
      </w:r>
      <w:hyperlink w:history="1" r:id="rIdivl7t1r6dnaxfqan0l20y">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引文：「複修課程最低授課時數為90 小時，而管理訓練課程則爲40 小時。」</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學校應就與教學專職相關的培訓課程為教師提供具體指引，以確保教師具備足夠的專業能力應付晉升後職位的需要。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tg9afnr-qkca94y8qixrz">
        <w:r>
          <w:rPr>
            <w:rStyle w:val="Hyperlink"/>
            <w:rFonts w:ascii="Microsoft JhengHei" w:cs="Microsoft JhengHei" w:eastAsia="Microsoft JhengHei" w:hAnsi="Microsoft JhengHei"/>
            <w:sz w:val="20"/>
            <w:szCs w:val="20"/>
          </w:rPr>
          <w:t xml:space="preserve">《教師專業發展專責小組報告 (2019年3月)》第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引文：「可為學校提供具體指引，讓學校和教師都清楚需修讀與教學專職相關的培訓課程，以確保教師有足夠的專業能力應付晉升後職位的需要。」</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由2023/24學年開始，所有實任晉升更高職級的公營學校教師，必須在實任晉升的首兩年內參加由教育局舉辦的「晉升教師內地學習團」，以符合晉升培訓要求。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yloyexok07y1eyks9zi_v">
        <w:r>
          <w:rPr>
            <w:rStyle w:val="Hyperlink"/>
            <w:rFonts w:ascii="Microsoft JhengHei" w:cs="Microsoft JhengHei" w:eastAsia="Microsoft JhengHei" w:hAnsi="Microsoft JhengHei"/>
            <w:sz w:val="20"/>
            <w:szCs w:val="20"/>
          </w:rPr>
          <w:t xml:space="preserve">《學校行政手冊（2025年11月版）》第 188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學年開始，所有實任晉升更高職級的公營學校教師，必須在其實任晉升的首兩年內，參加由教育局舉辦的「晉升教師內地學習團」」</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由2023/24 學年起，所有公營學校教師須在其獲實任晉升更高職級的首兩年內參加教育局舉辦的指定內地學習團。</w:t>
      </w:r>
    </w:p>
    <w:p>
      <w:pPr>
        <w:spacing w:after="20"/>
        <w:ind w:left="360"/>
      </w:pPr>
      <w:r>
        <w:rPr>
          <w:rFonts w:ascii="Microsoft JhengHei" w:cs="Microsoft JhengHei" w:eastAsia="Microsoft JhengHei" w:hAnsi="Microsoft JhengHei"/>
          <w:color w:val="555555"/>
          <w:sz w:val="20"/>
          <w:szCs w:val="20"/>
        </w:rPr>
        <w:t xml:space="preserve">出處：</w:t>
      </w:r>
      <w:hyperlink w:history="1" r:id="rId4mzdujyrtn02wzohdspx0">
        <w:r>
          <w:rPr>
            <w:rStyle w:val="Hyperlink"/>
            <w:rFonts w:ascii="Microsoft JhengHei" w:cs="Microsoft JhengHei" w:eastAsia="Microsoft JhengHei" w:hAnsi="Microsoft JhengHei"/>
            <w:sz w:val="20"/>
            <w:szCs w:val="20"/>
          </w:rPr>
          <w:t xml:space="preserve">《《小學教育課程指引》完整版（2024）》第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引文：「由2023/24 學年起，教育局要求所有公營學校教師須在其獲實任晉升更高職級的首兩年內參加教育局舉辦的指定內地學習團」</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2023/24學年起，公營學校晉升教師須參加內地學習團，親身體驗國家的發展。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9hlwwq7zbbenx0ukpmjfh">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引文：「2023/24 學年公營學校晉升教師須參加內地學習團，親身體驗國家的發展」</w:t>
      </w:r>
    </w:p>
    <w:p>
      <w:pPr>
        <w:pStyle w:val="Heading1"/>
        <w:spacing w:after="80" w:before="320"/>
      </w:pPr>
      <w:r>
        <w:rPr>
          <w:rFonts w:ascii="Microsoft JhengHei" w:cs="Microsoft JhengHei" w:eastAsia="Microsoft JhengHei" w:hAnsi="Microsoft JhengHei"/>
          <w:b/>
          <w:bCs/>
          <w:sz w:val="28"/>
          <w:szCs w:val="28"/>
        </w:rPr>
        <w:t xml:space="preserve">3. 持續專業發展</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教育局定期舉辦多元化的教師專業發展課程，學校須安排有關同工參與了解香港資優教育各方面情況及發展。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osb2uwdqevwnudsg7wfhq">
        <w:r>
          <w:rPr>
            <w:rStyle w:val="Hyperlink"/>
            <w:rFonts w:ascii="Microsoft JhengHei" w:cs="Microsoft JhengHei" w:eastAsia="Microsoft JhengHei" w:hAnsi="Microsoft JhengHei"/>
            <w:sz w:val="20"/>
            <w:szCs w:val="20"/>
          </w:rPr>
          <w:t xml:space="preserve">《學校行政手冊（2025年11月版）》第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引文：「教育局定期舉辦多元化的教師專業發展課程，讓學校有關同工了解香港資優教育各方面之情況及發展。」</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學校在規劃教師專業發展活動時，必須聚焦配合最新的課程更新重點。</w:t>
      </w:r>
    </w:p>
    <w:p>
      <w:pPr>
        <w:spacing w:after="20"/>
        <w:ind w:left="360"/>
      </w:pPr>
      <w:r>
        <w:rPr>
          <w:rFonts w:ascii="Microsoft JhengHei" w:cs="Microsoft JhengHei" w:eastAsia="Microsoft JhengHei" w:hAnsi="Microsoft JhengHei"/>
          <w:color w:val="555555"/>
          <w:sz w:val="20"/>
          <w:szCs w:val="20"/>
        </w:rPr>
        <w:t xml:space="preserve">出處：</w:t>
      </w:r>
      <w:hyperlink w:history="1" r:id="rId-1863psii-unkuj4idlsi">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引文：「學校在規劃教師專業發展活動時，必須聚焦配合最新的課程更新重點」</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學校應設有機制檢視與協調科組的專業發展活動，確保活動與學校關注事項／課程發展重點緊密連繫，並評估其成效以訂定跟進策略。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w7chsiuuw0wunrhuwxl93">
        <w:r>
          <w:rPr>
            <w:rStyle w:val="Hyperlink"/>
            <w:rFonts w:ascii="Microsoft JhengHei" w:cs="Microsoft JhengHei" w:eastAsia="Microsoft JhengHei" w:hAnsi="Microsoft JhengHei"/>
            <w:sz w:val="20"/>
            <w:szCs w:val="20"/>
          </w:rPr>
          <w:t xml:space="preserve">《《小學教育課程指引》完整版（2024）》第 90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引文：「學校是否設有機制檢視與協調科組的專業發展活動？有否善用教育局提供的培訓資源」</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學校應積極帶領教師參與課堂實踐和反思，並塑造教師團隊的成長型思維，以優化教學質素為專業發展動力。</w:t>
      </w:r>
    </w:p>
    <w:p>
      <w:pPr>
        <w:spacing w:after="20"/>
        <w:ind w:left="360"/>
      </w:pPr>
      <w:r>
        <w:rPr>
          <w:rFonts w:ascii="Microsoft JhengHei" w:cs="Microsoft JhengHei" w:eastAsia="Microsoft JhengHei" w:hAnsi="Microsoft JhengHei"/>
          <w:color w:val="555555"/>
          <w:sz w:val="20"/>
          <w:szCs w:val="20"/>
        </w:rPr>
        <w:t xml:space="preserve">出處：</w:t>
      </w:r>
      <w:hyperlink w:history="1" r:id="rIdyul5j-0rivcw98oc8lrco">
        <w:r>
          <w:rPr>
            <w:rStyle w:val="Hyperlink"/>
            <w:rFonts w:ascii="Microsoft JhengHei" w:cs="Microsoft JhengHei" w:eastAsia="Microsoft JhengHei" w:hAnsi="Microsoft JhengHei"/>
            <w:sz w:val="20"/>
            <w:szCs w:val="20"/>
          </w:rPr>
          <w:t xml:space="preserve">《《小學教育課程指引》完整版（2024）》第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引文：「積極帶領他們參與課堂實踐和反思，以傳承實踐經驗和專業知識；及塑造教師團隊的成長型思維」</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學校應在教學工作安排上作出適當的配合，提供充足機會讓教師參加教育局舉辦的培訓課程或專業發展計劃，以掌握課程發展重點和創新的學、教、評策略。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bvof5rb1b_o5ybkdxoxl4">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引文：「學校應在教學工作安排上作出適當的配合，提供充足機會讓教師參加教育局舉辦的培訓課程或專業發展計劃」</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學校亦應參考教育局專業發展架構（包括融合教育教師專業發展架構），照顧不同教師的發展需要。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ehbys7dwq2bxmfxfkscfo">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引文：「學校亦應參考教育局專業發展架構，照顧不同教師的發展需要」</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學校持續專業發展應配合課程更新重點，並持續發展學校實踐社群，進一步發展學校成為學習型組織。</w:t>
      </w:r>
    </w:p>
    <w:p>
      <w:pPr>
        <w:spacing w:after="20"/>
        <w:ind w:left="360"/>
      </w:pPr>
      <w:r>
        <w:rPr>
          <w:rFonts w:ascii="Microsoft JhengHei" w:cs="Microsoft JhengHei" w:eastAsia="Microsoft JhengHei" w:hAnsi="Microsoft JhengHei"/>
          <w:color w:val="555555"/>
          <w:sz w:val="20"/>
          <w:szCs w:val="20"/>
        </w:rPr>
        <w:t xml:space="preserve">出處：</w:t>
      </w:r>
      <w:hyperlink w:history="1" r:id="rId0p8rserd9mhq7oqpocvbg">
        <w:r>
          <w:rPr>
            <w:rStyle w:val="Hyperlink"/>
            <w:rFonts w:ascii="Microsoft JhengHei" w:cs="Microsoft JhengHei" w:eastAsia="Microsoft JhengHei" w:hAnsi="Microsoft JhengHei"/>
            <w:sz w:val="20"/>
            <w:szCs w:val="20"/>
          </w:rPr>
          <w:t xml:space="preserve">《《小學教育課程指引》完整版（2024）》第 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引文：「闡明學校持續專業發展應配合課程更新重點建議持續學校實踐社群，並進一步發展學校成為學習型組織」</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教師須於每三年周期內參與不少於150小時持續專業發展活動（軟指標）。</w:t>
      </w:r>
    </w:p>
    <w:p>
      <w:pPr>
        <w:spacing w:after="20"/>
        <w:ind w:left="360"/>
      </w:pPr>
      <w:r>
        <w:rPr>
          <w:rFonts w:ascii="Microsoft JhengHei" w:cs="Microsoft JhengHei" w:eastAsia="Microsoft JhengHei" w:hAnsi="Microsoft JhengHei"/>
          <w:color w:val="555555"/>
          <w:sz w:val="20"/>
          <w:szCs w:val="20"/>
        </w:rPr>
        <w:t xml:space="preserve">出處：</w:t>
      </w:r>
      <w:hyperlink w:history="1" r:id="rIdejmyoqewmjh_6rtihgnun">
        <w:r>
          <w:rPr>
            <w:rStyle w:val="Hyperlink"/>
            <w:rFonts w:ascii="Microsoft JhengHei" w:cs="Microsoft JhengHei" w:eastAsia="Microsoft JhengHei" w:hAnsi="Microsoft JhengHei"/>
            <w:sz w:val="20"/>
            <w:szCs w:val="20"/>
          </w:rPr>
          <w:t xml:space="preserve">《教師專業發展專責小組報告 (2019年3月)》第 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引文：「鼓勵所有教師，不論其級別和職務，於每三年周期內參與不少於150 小時的專業發展活動」</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學校的專業發展計劃應加強價值觀教育、STEAM 教育、評估素養、課業設計和生涯規劃教育等範疇的教師專業發展。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jyyh132yh9ciezdlltq50">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引文：「進一步加強其他方面包括價值觀教育、STEAM 教育、評估素養、課業設計和生涯規劃教育等的教師專業發展，以助學校更有策略地規劃課程」</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教師須因應課程宗旨和目標，善用各項學與教策略和資源，安排適切的科本和跨課程學習活動，活動後須預留足夠課時進行綜合解說。</w:t>
      </w:r>
    </w:p>
    <w:p>
      <w:pPr>
        <w:spacing w:after="20"/>
        <w:ind w:left="360"/>
      </w:pPr>
      <w:r>
        <w:rPr>
          <w:rFonts w:ascii="Microsoft JhengHei" w:cs="Microsoft JhengHei" w:eastAsia="Microsoft JhengHei" w:hAnsi="Microsoft JhengHei"/>
          <w:color w:val="555555"/>
          <w:sz w:val="20"/>
          <w:szCs w:val="20"/>
        </w:rPr>
        <w:t xml:space="preserve">出處：</w:t>
      </w:r>
      <w:hyperlink w:history="1" r:id="rId_4bboaslrqjg8zxxbbmjr">
        <w:r>
          <w:rPr>
            <w:rStyle w:val="Hyperlink"/>
            <w:rFonts w:ascii="Microsoft JhengHei" w:cs="Microsoft JhengHei" w:eastAsia="Microsoft JhengHei" w:hAnsi="Microsoft JhengHei"/>
            <w:sz w:val="20"/>
            <w:szCs w:val="20"/>
          </w:rPr>
          <w:t xml:space="preserve">《《小學教育課程指引》完整版（2024）》第 118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引文：「教師須因應課程宗旨和目標，善用各項學與教策略和資源，安排適切的科本和跨課程學習活動。活動後教師須預留足夠課時，配合學習重點進行綜合解說」</w:t>
      </w:r>
    </w:p>
    <w:p>
      <w:pPr>
        <w:pStyle w:val="Heading1"/>
        <w:spacing w:after="80" w:before="320"/>
      </w:pPr>
      <w:r>
        <w:rPr>
          <w:rFonts w:ascii="Microsoft JhengHei" w:cs="Microsoft JhengHei" w:eastAsia="Microsoft JhengHei" w:hAnsi="Microsoft JhengHei"/>
          <w:b/>
          <w:bCs/>
          <w:sz w:val="28"/>
          <w:szCs w:val="28"/>
        </w:rPr>
        <w:t xml:space="preserve">4. 在職培訓支援</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學校應透過有效監察、指導和輔導、啟導計劃、培訓發展等充分支援教師，協助教師面對挑戰並鼓勵他們裝備最新知識和技能。</w:t>
      </w:r>
    </w:p>
    <w:p>
      <w:pPr>
        <w:spacing w:after="20"/>
        <w:ind w:left="360"/>
      </w:pPr>
      <w:r>
        <w:rPr>
          <w:rFonts w:ascii="Microsoft JhengHei" w:cs="Microsoft JhengHei" w:eastAsia="Microsoft JhengHei" w:hAnsi="Microsoft JhengHei"/>
          <w:color w:val="555555"/>
          <w:sz w:val="20"/>
          <w:szCs w:val="20"/>
        </w:rPr>
        <w:t xml:space="preserve">出處：</w:t>
      </w:r>
      <w:hyperlink w:history="1" r:id="rId80no6khdvvwatpm55p3--">
        <w:r>
          <w:rPr>
            <w:rStyle w:val="Hyperlink"/>
            <w:rFonts w:ascii="Microsoft JhengHei" w:cs="Microsoft JhengHei" w:eastAsia="Microsoft JhengHei" w:hAnsi="Microsoft JhengHei"/>
            <w:sz w:val="20"/>
            <w:szCs w:val="20"/>
          </w:rPr>
          <w:t xml:space="preserve">《教師專業發展專責小組報告 (2019年3月)》第 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引文：「學校應透過有效監察、指導和輔導、啟導計劃、培訓發展等等充分支援教師，協助教師面對挑戰，並鼓勵他們作好裝備，學習最新知識和技能」</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教育局應為學校提供更多元化的在職培訓課程，包括中層領導課程、啟導計劃、專業學習社群及校本支援，以強化學校中層的專業領導角色。</w:t>
      </w:r>
    </w:p>
    <w:p>
      <w:pPr>
        <w:spacing w:after="20"/>
        <w:ind w:left="360"/>
      </w:pPr>
      <w:r>
        <w:rPr>
          <w:rFonts w:ascii="Microsoft JhengHei" w:cs="Microsoft JhengHei" w:eastAsia="Microsoft JhengHei" w:hAnsi="Microsoft JhengHei"/>
          <w:color w:val="555555"/>
          <w:sz w:val="20"/>
          <w:szCs w:val="20"/>
        </w:rPr>
        <w:t xml:space="preserve">出處：</w:t>
      </w:r>
      <w:hyperlink w:history="1" r:id="rIdebraylrbbh_lg8zeysv1z">
        <w:r>
          <w:rPr>
            <w:rStyle w:val="Hyperlink"/>
            <w:rFonts w:ascii="Microsoft JhengHei" w:cs="Microsoft JhengHei" w:eastAsia="Microsoft JhengHei" w:hAnsi="Microsoft JhengHei"/>
            <w:sz w:val="20"/>
            <w:szCs w:val="20"/>
          </w:rPr>
          <w:t xml:space="preserve">《教師專業發展專責小組報告 (2019年3月)》第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引文：「專責小組建議教育局、師資培訓大學及專業團體提供更多元化的課程，例如中層領導課程、啟導計劃、專業學習社群及校本支援，強化學校中層的專業領導角色」</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應檢視現有職前教師培訓、在職教師持續專業發展及學校領導培訓的課程內容及整體規劃，以配合教師專業階梯的理念和目標。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aoe5l0yknsjkhtpdtkfuz">
        <w:r>
          <w:rPr>
            <w:rStyle w:val="Hyperlink"/>
            <w:rFonts w:ascii="Microsoft JhengHei" w:cs="Microsoft JhengHei" w:eastAsia="Microsoft JhengHei" w:hAnsi="Microsoft JhengHei"/>
            <w:sz w:val="20"/>
            <w:szCs w:val="20"/>
          </w:rPr>
          <w:t xml:space="preserve">《教師專業發展專責小組報告 (2019年3月)》第 61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引文：「建議檢視現有職前教師培訓、在職教師持續專業發展及學校領導培訓的課程內容及整體規劃，以配合教師專業階梯的理念和目標。」</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學校領導每周應另設教師專業發展時段，讓教師進行共同備課、經驗分享或小組會議。</w:t>
      </w:r>
    </w:p>
    <w:p>
      <w:pPr>
        <w:spacing w:after="20"/>
        <w:ind w:left="360"/>
      </w:pPr>
      <w:r>
        <w:rPr>
          <w:rFonts w:ascii="Microsoft JhengHei" w:cs="Microsoft JhengHei" w:eastAsia="Microsoft JhengHei" w:hAnsi="Microsoft JhengHei"/>
          <w:color w:val="555555"/>
          <w:sz w:val="20"/>
          <w:szCs w:val="20"/>
        </w:rPr>
        <w:t xml:space="preserve">出處：</w:t>
      </w:r>
      <w:hyperlink w:history="1" r:id="rIdzvrsjuhk4fqu2l1iolmhd">
        <w:r>
          <w:rPr>
            <w:rStyle w:val="Hyperlink"/>
            <w:rFonts w:ascii="Microsoft JhengHei" w:cs="Microsoft JhengHei" w:eastAsia="Microsoft JhengHei" w:hAnsi="Microsoft JhengHei"/>
            <w:sz w:val="20"/>
            <w:szCs w:val="20"/>
          </w:rPr>
          <w:t xml:space="preserve">《《小學教育課程指引》完整版（2024）》第 78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引文：「學校每周另設教師專業發展時段，給予空間讓教師進行共同備課、經驗分享或小組會議」</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校長應著力提供教師發展空間和協作機會，摒棄無效或不必要的工作，並運用其影響力帶領教師持續學習、激勵創新與發展。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ufgvie5fzwcw7cf2zn_hu">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引文：「校長應著力提供教師發展空間和協作機會，摒棄無效或不必要的工作，並運用其影響力帶領教師持續學習、建立信任、解決問題、激勵創新與發展」</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學校應善用教育局提供的多元化校本支援服務，積極蒐集相關資訊，選擇和善用不同的專業發展計劃，以提升校內中層人員及教師的專業知識和能力。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kfcjrt4-qxuao57hqwrfb">
        <w:r>
          <w:rPr>
            <w:rStyle w:val="Hyperlink"/>
            <w:rFonts w:ascii="Microsoft JhengHei" w:cs="Microsoft JhengHei" w:eastAsia="Microsoft JhengHei" w:hAnsi="Microsoft JhengHei"/>
            <w:sz w:val="20"/>
            <w:szCs w:val="20"/>
          </w:rPr>
          <w:t xml:space="preserve">《《小學教育課程指引》完整版（2024）》第 96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引文：「學校可積極蒐集相關的資訊，選擇和善用不同的服務，以提升校內中層人員及教師的專業知識和能力，並與支援人員緊密協作，優化校本課程。」</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學校圖書館主任須定期檢視和適時添置圖書及其他閱讀資源，並持續進修增加專業發展機會。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oa8iujrxzcxmhueblpbex">
        <w:r>
          <w:rPr>
            <w:rStyle w:val="Hyperlink"/>
            <w:rFonts w:ascii="Microsoft JhengHei" w:cs="Microsoft JhengHei" w:eastAsia="Microsoft JhengHei" w:hAnsi="Microsoft JhengHei"/>
            <w:sz w:val="20"/>
            <w:szCs w:val="20"/>
          </w:rPr>
          <w:t xml:space="preserve">《《小學教育課程指引》完整版（2024）》第 274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引文：「定期檢視和適時添置圖書及其他閱讀資源，提升閱讀資源的質素；並擔當閱讀統籌人、資訊專家、教學夥伴及課程資源促導者的角色」</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學校應為學校圖書館主任提供足夠的資源和空間，安排其報讀教育局舉辦的專業發展課程或其他專業進修課程。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0dlj9bqza0uwoztvh9tzu">
        <w:r>
          <w:rPr>
            <w:rStyle w:val="Hyperlink"/>
            <w:rFonts w:ascii="Microsoft JhengHei" w:cs="Microsoft JhengHei" w:eastAsia="Microsoft JhengHei" w:hAnsi="Microsoft JhengHei"/>
            <w:sz w:val="20"/>
            <w:szCs w:val="20"/>
          </w:rPr>
          <w:t xml:space="preserve">《《小學教育課程指引》完整版（2024）》第 272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引文：「為學校圖書館主任提供足夠的資源和空間，讓他們能充分發揮其專業職能，包括規劃及統籌多元化的閱讀計劃及跨課程閱讀活動，並安排他們報讀教育局舉辦的專業發展課程或其他專業進修課程。」</w:t>
      </w:r>
    </w:p>
    <w:p>
      <w:pPr>
        <w:pStyle w:val="Heading1"/>
        <w:spacing w:after="80" w:before="320"/>
      </w:pPr>
      <w:r>
        <w:rPr>
          <w:rFonts w:ascii="Microsoft JhengHei" w:cs="Microsoft JhengHei" w:eastAsia="Microsoft JhengHei" w:hAnsi="Microsoft JhengHei"/>
          <w:b/>
          <w:bCs/>
          <w:sz w:val="28"/>
          <w:szCs w:val="28"/>
        </w:rPr>
        <w:t xml:space="preserve">5. 校本專業發展</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學校應按教師專業階梯優化校本教師專業發展政策，並可檢視教師實踐每三年周期內參與持續專業發展活動的情況，持續監察及評估各項活動的效能。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lz4ihvreuegb5bcv-bakn">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引文：「可檢視教師實踐每三年周期內參與持續專業發展活動的情況，持續監察及評估各項活動的效能。」</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學校應按校情有策略地讓不同工作崗位的教師接受相關培訓，提升專業能力及領導能力，並加強學校之間協作，組織跨校專業學習社群。</w:t>
      </w:r>
    </w:p>
    <w:p>
      <w:pPr>
        <w:spacing w:after="20"/>
        <w:ind w:left="360"/>
      </w:pPr>
      <w:r>
        <w:rPr>
          <w:rFonts w:ascii="Microsoft JhengHei" w:cs="Microsoft JhengHei" w:eastAsia="Microsoft JhengHei" w:hAnsi="Microsoft JhengHei"/>
          <w:color w:val="555555"/>
          <w:sz w:val="20"/>
          <w:szCs w:val="20"/>
        </w:rPr>
        <w:t xml:space="preserve">出處：</w:t>
      </w:r>
      <w:hyperlink w:history="1" r:id="rIdbudz2wxtisq8warorxhzt">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引文：「按學校重點發展工作及人才培養的需要，有策略地讓不同工作崗位的教師接受相關培訓，提升專業能力及領導能力。」</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學校應委任教師領導及統籌校本專業發展，配合學校發展目標和優次，策劃全校、小組及個別教師培訓活動。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qtl9z1k49nrxqvmz6kurq">
        <w:r>
          <w:rPr>
            <w:rStyle w:val="Hyperlink"/>
            <w:rFonts w:ascii="Microsoft JhengHei" w:cs="Microsoft JhengHei" w:eastAsia="Microsoft JhengHei" w:hAnsi="Microsoft JhengHei"/>
            <w:sz w:val="20"/>
            <w:szCs w:val="20"/>
          </w:rPr>
          <w:t xml:space="preserve">《教師專業發展專責小組報告 (2019年3月)》第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引文：「專責小組建議學校委任教師領導及統籌校本專業發展，配合學校發展目標和優次，策劃合適的全校、小組及個別教師培訓活動」</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校董會須於擬訂員工發展政策時，諮詢員工（包括校長及教師）的意見，並成立委員會以了解專業發展需要，及適時監察員工履行相關培訓要求。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e4stgeyczikltjzujrkz7">
        <w:r>
          <w:rPr>
            <w:rStyle w:val="Hyperlink"/>
            <w:rFonts w:ascii="Microsoft JhengHei" w:cs="Microsoft JhengHei" w:eastAsia="Microsoft JhengHei" w:hAnsi="Microsoft JhengHei"/>
            <w:sz w:val="20"/>
            <w:szCs w:val="20"/>
          </w:rPr>
          <w:t xml:space="preserve">《學校行政手冊（2025年11月版）》第 202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引文：「校董會於擬訂員工發展政策時，應諮詢員工（包括校長及教師）的意見，並成立委員會，以了解員工的專業發展需要及策劃員工發展計劃，並適時監察員工履行相關的培訓要求。」</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學校在制訂校本持續專業發展政策時，須為全體教師提供與關注事項相關的培訓，並為新入職教師提供入職啟導。</w:t>
      </w:r>
    </w:p>
    <w:p>
      <w:pPr>
        <w:spacing w:after="20"/>
        <w:ind w:left="360"/>
      </w:pPr>
      <w:r>
        <w:rPr>
          <w:rFonts w:ascii="Microsoft JhengHei" w:cs="Microsoft JhengHei" w:eastAsia="Microsoft JhengHei" w:hAnsi="Microsoft JhengHei"/>
          <w:color w:val="555555"/>
          <w:sz w:val="20"/>
          <w:szCs w:val="20"/>
        </w:rPr>
        <w:t xml:space="preserve">出處：</w:t>
      </w:r>
      <w:hyperlink w:history="1" r:id="rId8jsn-if2qlxcia8q0couz">
        <w:r>
          <w:rPr>
            <w:rStyle w:val="Hyperlink"/>
            <w:rFonts w:ascii="Microsoft JhengHei" w:cs="Microsoft JhengHei" w:eastAsia="Microsoft JhengHei" w:hAnsi="Microsoft JhengHei"/>
            <w:sz w:val="20"/>
            <w:szCs w:val="20"/>
          </w:rPr>
          <w:t xml:space="preserve">《學校行政手冊（2025年11月版）》第 203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引文：「學校在制訂校本持續專業發展政策時，應配合校情和學校發展需要，如為全體教師提供與關注事項相關的培訓；為新入職教師提供入職啟導」</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學校應妥善規劃教師的專業培訓安排，學校的專業發展計劃必須因應課程發展方向而適時調整。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yqsbzpz53s1tk_rek49rq">
        <w:r>
          <w:rPr>
            <w:rStyle w:val="Hyperlink"/>
            <w:rFonts w:ascii="Microsoft JhengHei" w:cs="Microsoft JhengHei" w:eastAsia="Microsoft JhengHei" w:hAnsi="Microsoft JhengHei"/>
            <w:sz w:val="20"/>
            <w:szCs w:val="20"/>
          </w:rPr>
          <w:t xml:space="preserve">《《小學教育課程指引》完整版（2024）》第 91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引文：「學校應妥善規劃教師的專業培訓安排。學校領導的效能和教師的專業能力，對於整體課程的規劃與實施至為關鍵；專業發展更可視為課程持續更新的切入點和推動力」</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學校應根據發展需要訂定校本專業發展計劃，並能按關注事項訂定每年教師發展活動的主題及目標。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pofo86iyvmhdv6sssk2yy">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引文：「學校能夠根據發展需要，訂定校本專業發展計劃，教師亦普遍積極參與專業發展活動；學校能按關注事項（如：加強價值觀教育）訂定每年教師發展活動的主題及目標」</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學校應能根據教師不同需要（如新入職、工作崗位的轉換），訂定個人化的專業發展計劃，以適切支援教師執行相關工作。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cv0ohnoragz1kmchl6ox_">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引文：「學校能根據教師不同需要( 如：新入職、工作崗位的轉換)，訂定個人化的專業發展計劃，以適切支援教師執行相關工作」</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學校領導層在規劃教師專業發展時，應考慮教師的專長、能力及工作量，與教師商討訂立發展項目的優次，並以部分教師作為提升評估素養的先驅。</w:t>
      </w:r>
    </w:p>
    <w:p>
      <w:pPr>
        <w:spacing w:after="20"/>
        <w:ind w:left="360"/>
      </w:pPr>
      <w:r>
        <w:rPr>
          <w:rFonts w:ascii="Microsoft JhengHei" w:cs="Microsoft JhengHei" w:eastAsia="Microsoft JhengHei" w:hAnsi="Microsoft JhengHei"/>
          <w:color w:val="555555"/>
          <w:sz w:val="20"/>
          <w:szCs w:val="20"/>
        </w:rPr>
        <w:t xml:space="preserve">出處：</w:t>
      </w:r>
      <w:hyperlink w:history="1" r:id="rIddhqqhjrvm7zdyq1rvqnxh">
        <w:r>
          <w:rPr>
            <w:rStyle w:val="Hyperlink"/>
            <w:rFonts w:ascii="Microsoft JhengHei" w:cs="Microsoft JhengHei" w:eastAsia="Microsoft JhengHei" w:hAnsi="Microsoft JhengHei"/>
            <w:sz w:val="20"/>
            <w:szCs w:val="20"/>
          </w:rPr>
          <w:t xml:space="preserve">《《小學教育課程指引》完整版（2024）》第 176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引文：「在教師專業發展的安排上，考慮教師的專長、能力及工作量，與教師商討訂立發展項目的優次，並以部分教師作為提升評估素養的先驅，繼而分享經驗」</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學校須制定策略性的專業發展計劃，推動教師在同儕備課、觀課和教研當中反思學習難點，以提升教學效能。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vvvcglv6wmu95uoiafflf">
        <w:r>
          <w:rPr>
            <w:rStyle w:val="Hyperlink"/>
            <w:rFonts w:ascii="Microsoft JhengHei" w:cs="Microsoft JhengHei" w:eastAsia="Microsoft JhengHei" w:hAnsi="Microsoft JhengHei"/>
            <w:sz w:val="20"/>
            <w:szCs w:val="20"/>
          </w:rPr>
          <w:t xml:space="preserve">《《小學教育課程指引》完整版（2024）》第 129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引文：「制定策略性的專業發展計劃，推動教師在同儕備課、觀課和教研當中反思學習難點，訂定針對性策略，以提升教學效能」</w:t>
      </w:r>
    </w:p>
    <w:p>
      <w:pPr>
        <w:pStyle w:val="Heading1"/>
        <w:spacing w:after="80" w:before="320"/>
      </w:pPr>
      <w:r>
        <w:rPr>
          <w:rFonts w:ascii="Microsoft JhengHei" w:cs="Microsoft JhengHei" w:eastAsia="Microsoft JhengHei" w:hAnsi="Microsoft JhengHei"/>
          <w:b/>
          <w:bCs/>
          <w:sz w:val="28"/>
          <w:szCs w:val="28"/>
        </w:rPr>
        <w:t xml:space="preserve">6. 專業學習協作</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學校應推動教師積極參與校內以至跨校性質的實踐社群，與教育同工協作交流，共同推動課程持續更新。</w:t>
      </w:r>
    </w:p>
    <w:p>
      <w:pPr>
        <w:spacing w:after="20"/>
        <w:ind w:left="360"/>
      </w:pPr>
      <w:r>
        <w:rPr>
          <w:rFonts w:ascii="Microsoft JhengHei" w:cs="Microsoft JhengHei" w:eastAsia="Microsoft JhengHei" w:hAnsi="Microsoft JhengHei"/>
          <w:color w:val="555555"/>
          <w:sz w:val="20"/>
          <w:szCs w:val="20"/>
        </w:rPr>
        <w:t xml:space="preserve">出處：</w:t>
      </w:r>
      <w:hyperlink w:history="1" r:id="rIds2brf_ea3lgpovri6vyo3">
        <w:r>
          <w:rPr>
            <w:rStyle w:val="Hyperlink"/>
            <w:rFonts w:ascii="Microsoft JhengHei" w:cs="Microsoft JhengHei" w:eastAsia="Microsoft JhengHei" w:hAnsi="Microsoft JhengHei"/>
            <w:sz w:val="20"/>
            <w:szCs w:val="20"/>
          </w:rPr>
          <w:t xml:space="preserve">《《小學教育課程指引》完整版（2024）》第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引文：「教師應繼續透過不同的專業發展模式，實踐及反思，強化個人的專業知識和能力，並積極參與校內，以至跨校性質的實踐社群，與教育同工協作交流，共同推動課程持續更新」</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學校應透過校本支援服務，引入專業人員與經驗教師進行專業協作，組織專業學習社群，提升教師專業能量。</w:t>
      </w:r>
    </w:p>
    <w:p>
      <w:pPr>
        <w:spacing w:after="20"/>
        <w:ind w:left="360"/>
      </w:pPr>
      <w:r>
        <w:rPr>
          <w:rFonts w:ascii="Microsoft JhengHei" w:cs="Microsoft JhengHei" w:eastAsia="Microsoft JhengHei" w:hAnsi="Microsoft JhengHei"/>
          <w:color w:val="555555"/>
          <w:sz w:val="20"/>
          <w:szCs w:val="20"/>
        </w:rPr>
        <w:t xml:space="preserve">出處：</w:t>
      </w:r>
      <w:hyperlink w:history="1" r:id="rId5ncwzlhf0cgdeep8urph9">
        <w:r>
          <w:rPr>
            <w:rStyle w:val="Hyperlink"/>
            <w:rFonts w:ascii="Microsoft JhengHei" w:cs="Microsoft JhengHei" w:eastAsia="Microsoft JhengHei" w:hAnsi="Microsoft JhengHei"/>
            <w:sz w:val="20"/>
            <w:szCs w:val="20"/>
          </w:rPr>
          <w:t xml:space="preserve">《《小學教育課程指引》完整版（2024）》第 335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引文：「學校可透過校本支援服務，引入專業人員與經驗教師進行專業協作，組織專業學習社群、主題網絡等，提升參與教師的專業能量」</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學校應引入實證為本的觀課文化，訂定清晰的觀課重點，透過同儕觀課、公開／示範課或課堂研究等提升教學效能。</w:t>
      </w:r>
    </w:p>
    <w:p>
      <w:pPr>
        <w:spacing w:after="20"/>
        <w:ind w:left="360"/>
      </w:pPr>
      <w:r>
        <w:rPr>
          <w:rFonts w:ascii="Microsoft JhengHei" w:cs="Microsoft JhengHei" w:eastAsia="Microsoft JhengHei" w:hAnsi="Microsoft JhengHei"/>
          <w:color w:val="555555"/>
          <w:sz w:val="20"/>
          <w:szCs w:val="20"/>
        </w:rPr>
        <w:t xml:space="preserve">出處：</w:t>
      </w:r>
      <w:hyperlink w:history="1" r:id="rIdtwjzhgxib4koilrzun73k">
        <w:r>
          <w:rPr>
            <w:rStyle w:val="Hyperlink"/>
            <w:rFonts w:ascii="Microsoft JhengHei" w:cs="Microsoft JhengHei" w:eastAsia="Microsoft JhengHei" w:hAnsi="Microsoft JhengHei"/>
            <w:sz w:val="20"/>
            <w:szCs w:val="20"/>
          </w:rPr>
          <w:t xml:space="preserve">《《小學教育課程指引》完整版（2024）》第 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引文：「引入實證為本的觀課文化，訂定清晰的觀課重點，透過同儕觀課、公開／示範課或課堂研究等，讓教師聚焦研討教學難點，進一步提升教學效能」</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學校應善用跨校網絡及靈活編排時間表，令教師有共同空間參與恆常化的備課、觀課與評課活動，以促進教師的專業成長。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s5z9lnpoflfiom0rvfake">
        <w:r>
          <w:rPr>
            <w:rStyle w:val="Hyperlink"/>
            <w:rFonts w:ascii="Microsoft JhengHei" w:cs="Microsoft JhengHei" w:eastAsia="Microsoft JhengHei" w:hAnsi="Microsoft JhengHei"/>
            <w:sz w:val="20"/>
            <w:szCs w:val="20"/>
          </w:rPr>
          <w:t xml:space="preserve">《《小學教育課程指引》完整版（2024）》第 102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引文：「善用跨校網絡及靈活編排時間表，令教師有共同空間參與恆常化的備課、觀課與評課活動，並聚焦於反思教學」</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學校應適時檢視和優化共同備課時段、正式和非正式課研會議、師友計劃、入職啟導計劃等安排，讓教師有充分機會互動交流和協作，完善學校課程。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szk8ivtys4ymo-v-wn7zp">
        <w:r>
          <w:rPr>
            <w:rStyle w:val="Hyperlink"/>
            <w:rFonts w:ascii="Microsoft JhengHei" w:cs="Microsoft JhengHei" w:eastAsia="Microsoft JhengHei" w:hAnsi="Microsoft JhengHei"/>
            <w:sz w:val="20"/>
            <w:szCs w:val="20"/>
          </w:rPr>
          <w:t xml:space="preserve">《《小學教育課程指引》完整版（2024）》第 97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引文：「學校應適時檢視和優化共同備課時段、正式和非正式課研會議、討論小組、師友計劃、入職啟導計劃、讀書會等安排，以助教師有充分機會互動交流和協作，進一步完善學校課程」</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學校在持續發展實踐社群時，應賦能與賦權給中層人員及教師，共同透過團隊學習持續專業成長，而非單純從管理角度監察進度或成效。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1wlr2wsmsenkesc6f5pcm">
        <w:r>
          <w:rPr>
            <w:rStyle w:val="Hyperlink"/>
            <w:rFonts w:ascii="Microsoft JhengHei" w:cs="Microsoft JhengHei" w:eastAsia="Microsoft JhengHei" w:hAnsi="Microsoft JhengHei"/>
            <w:sz w:val="20"/>
            <w:szCs w:val="20"/>
          </w:rPr>
          <w:t xml:space="preserve">《《小學教育課程指引》完整版（2024）》第 104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引文：「賦能與賦權給中層人員及教師，共同透過團隊學習持續專業成長，而非單純從管理角度監察進度或成效」</w:t>
      </w:r>
    </w:p>
    <w:p>
      <w:pPr>
        <w:pStyle w:val="Heading1"/>
        <w:spacing w:after="80" w:before="320"/>
      </w:pPr>
      <w:r>
        <w:rPr>
          <w:rFonts w:ascii="Microsoft JhengHei" w:cs="Microsoft JhengHei" w:eastAsia="Microsoft JhengHei" w:hAnsi="Microsoft JhengHei"/>
          <w:b/>
          <w:bCs/>
          <w:sz w:val="28"/>
          <w:szCs w:val="28"/>
        </w:rPr>
        <w:t xml:space="preserve">7. 課程領導培訓</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教育局及師資培訓機構在設計及提供不同類型的專業發展課程時，應適時參考教師專業階梯的理念和元素。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8zw0hypxua71qlx6jymer">
        <w:r>
          <w:rPr>
            <w:rStyle w:val="Hyperlink"/>
            <w:rFonts w:ascii="Microsoft JhengHei" w:cs="Microsoft JhengHei" w:eastAsia="Microsoft JhengHei" w:hAnsi="Microsoft JhengHei"/>
            <w:sz w:val="20"/>
            <w:szCs w:val="20"/>
          </w:rPr>
          <w:t xml:space="preserve">《教師專業發展專責小組報告 (2019年3月)》第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引文：「專責小組又提議教育局、師資培訓機構在設計及提供不同類型的專業發展課程時，適時適切地參考教師專業階梯的理念和元素。」</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學校應持續透過校本價值觀教育課程規劃，在課堂內外積極推展國民教育，弘揚中華傳統文化和美德，提升學生的國民身份認同。</w:t>
      </w:r>
    </w:p>
    <w:p>
      <w:pPr>
        <w:spacing w:after="20"/>
        <w:ind w:left="360"/>
      </w:pPr>
      <w:r>
        <w:rPr>
          <w:rFonts w:ascii="Microsoft JhengHei" w:cs="Microsoft JhengHei" w:eastAsia="Microsoft JhengHei" w:hAnsi="Microsoft JhengHei"/>
          <w:color w:val="555555"/>
          <w:sz w:val="20"/>
          <w:szCs w:val="20"/>
        </w:rPr>
        <w:t xml:space="preserve">出處：</w:t>
      </w:r>
      <w:hyperlink w:history="1" r:id="rIdq0tmcssokd15vlrueomh6">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引文：「學校亦持續透過校本價值觀教育課程規劃，在課堂內外積極弘揚中華傳統文化和美德，以提升學生的國民身份認同」</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學校教師應積極參與國民教育課程系列教師培訓及內地學習團，充實個人對國家歷史、文化、國情、《憲法》、《基本法》和國家安全的認識。</w:t>
      </w:r>
    </w:p>
    <w:p>
      <w:pPr>
        <w:spacing w:after="20"/>
        <w:ind w:left="360"/>
      </w:pPr>
      <w:r>
        <w:rPr>
          <w:rFonts w:ascii="Microsoft JhengHei" w:cs="Microsoft JhengHei" w:eastAsia="Microsoft JhengHei" w:hAnsi="Microsoft JhengHei"/>
          <w:color w:val="555555"/>
          <w:sz w:val="20"/>
          <w:szCs w:val="20"/>
        </w:rPr>
        <w:t xml:space="preserve">出處：</w:t>
      </w:r>
      <w:hyperlink w:history="1" r:id="rIdw-qasg-j4lggagkvnhnh3">
        <w:r>
          <w:rPr>
            <w:rStyle w:val="Hyperlink"/>
            <w:rFonts w:ascii="Microsoft JhengHei" w:cs="Microsoft JhengHei" w:eastAsia="Microsoft JhengHei" w:hAnsi="Microsoft JhengHei"/>
            <w:sz w:val="20"/>
            <w:szCs w:val="20"/>
          </w:rPr>
          <w:t xml:space="preserve">《《小學教育課程指引》完整版（2024）》第 87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引文：「教師應同心同德，積極參與國民教育課程系列教師培訓及內地學習團，充實個人對國家歷史、文化、國情、《憲法》、《基本法》和國家安全的認識」</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學校應鼓勵中層課程領導有機創造平台和空間，促進教師作專業交流，就學與教的理念和策略交換意見，凝聚共識，有效營造整體學習氛圍。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bn3yofp3zzt3iw9hudwsj">
        <w:r>
          <w:rPr>
            <w:rStyle w:val="Hyperlink"/>
            <w:rFonts w:ascii="Microsoft JhengHei" w:cs="Microsoft JhengHei" w:eastAsia="Microsoft JhengHei" w:hAnsi="Microsoft JhengHei"/>
            <w:sz w:val="20"/>
            <w:szCs w:val="20"/>
          </w:rPr>
          <w:t xml:space="preserve">《《小學教育課程指引》完整版（2024）》第 235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引文：「中層課程領導是學校規劃和推動課程發展的關鍵，他們需在整個學與教範式轉移的過程中有機地創造平台和空間，促進教師作專業交流」</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學校應循三年規劃循序漸進優化STEAM 教育，安排不同資源培訓及支援教師，加強規劃校本的課程架構，讓學校課程從科本學習延伸到跨課程學習。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rekfhkpkowkzc0xbhenlr">
        <w:r>
          <w:rPr>
            <w:rStyle w:val="Hyperlink"/>
            <w:rFonts w:ascii="Microsoft JhengHei" w:cs="Microsoft JhengHei" w:eastAsia="Microsoft JhengHei" w:hAnsi="Microsoft JhengHei"/>
            <w:sz w:val="20"/>
            <w:szCs w:val="20"/>
          </w:rPr>
          <w:t xml:space="preserve">《《小學教育課程指引》完整版（2024）》第 62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引文：「學校E 按校情通過三年規劃循序漸進地優化STEAM 教育，安排不同資源培訓及支援教師，加強規劃校本的課程架構，讓學校課程從科本學習逐漸延伸到跨課程學習」</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學校須留意教師在評估方面的工作量，並採用適當的措施以協助教師處理評估工作，例如檢視評估活動與學習目標的適切性或效度，並減少評估活動以創造空間。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9wcr0s-kknuj98_nm4k-r">
        <w:r>
          <w:rPr>
            <w:rStyle w:val="Hyperlink"/>
            <w:rFonts w:ascii="Microsoft JhengHei" w:cs="Microsoft JhengHei" w:eastAsia="Microsoft JhengHei" w:hAnsi="Microsoft JhengHei"/>
            <w:sz w:val="20"/>
            <w:szCs w:val="20"/>
          </w:rPr>
          <w:t xml:space="preserve">《《小學教育課程指引》完整版（2024）》第 175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引文：「學校須留意教師在評估方面的工作量，並採用適當的措施以協助教師處理評估工作，例如：檢視評估活動與學習目標的適切性或效度。減少評估活動以創造空間」</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學校應透過全體教師／科目會議讓教師就批改課業達到一致共識，確保批改標準的一致性。</w:t>
      </w:r>
    </w:p>
    <w:p>
      <w:pPr>
        <w:spacing w:after="20"/>
        <w:ind w:left="360"/>
      </w:pPr>
      <w:r>
        <w:rPr>
          <w:rFonts w:ascii="Microsoft JhengHei" w:cs="Microsoft JhengHei" w:eastAsia="Microsoft JhengHei" w:hAnsi="Microsoft JhengHei"/>
          <w:color w:val="555555"/>
          <w:sz w:val="20"/>
          <w:szCs w:val="20"/>
        </w:rPr>
        <w:t xml:space="preserve">出處：</w:t>
      </w:r>
      <w:hyperlink w:history="1" r:id="rIdvisj2vbet2ek9o3yaiy5x">
        <w:r>
          <w:rPr>
            <w:rStyle w:val="Hyperlink"/>
            <w:rFonts w:ascii="Microsoft JhengHei" w:cs="Microsoft JhengHei" w:eastAsia="Microsoft JhengHei" w:hAnsi="Microsoft JhengHei"/>
            <w:sz w:val="20"/>
            <w:szCs w:val="20"/>
          </w:rPr>
          <w:t xml:space="preserve">《《小學教育課程指引》完整版（2024）》第 193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引文：「學校應透過全體教師／科目會議，讓教師就批改課業達到一致的共識，並鼓勵教師就學生表現作專業交流，確保批改的一致性」</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教師須運用專業判斷，慎選符合中央課程宗旨和目標、資料正確、內容完整和客觀持平的學與教資源。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uzod4obbryew9f-7rblw4">
        <w:r>
          <w:rPr>
            <w:rStyle w:val="Hyperlink"/>
            <w:rFonts w:ascii="Microsoft JhengHei" w:cs="Microsoft JhengHei" w:eastAsia="Microsoft JhengHei" w:hAnsi="Microsoft JhengHei"/>
            <w:sz w:val="20"/>
            <w:szCs w:val="20"/>
          </w:rPr>
          <w:t xml:space="preserve">《《小學教育課程指引》完整版（2024）》第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引文：「學與教資源不單須符合中央課程的宗旨和目標，資料亦須正確無誤、內容完整和客觀持平」</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學校應共同制定適切的學校評估政策，推動校內專業交流及協作文化，鼓勵教師利用共同備課、同儕觀課、課堂研究等討論及分析學生表現。</w:t>
      </w:r>
    </w:p>
    <w:p>
      <w:pPr>
        <w:spacing w:after="20"/>
        <w:ind w:left="360"/>
      </w:pPr>
      <w:r>
        <w:rPr>
          <w:rFonts w:ascii="Microsoft JhengHei" w:cs="Microsoft JhengHei" w:eastAsia="Microsoft JhengHei" w:hAnsi="Microsoft JhengHei"/>
          <w:color w:val="555555"/>
          <w:sz w:val="20"/>
          <w:szCs w:val="20"/>
        </w:rPr>
        <w:t xml:space="preserve">出處：</w:t>
      </w:r>
      <w:hyperlink w:history="1" r:id="rIdgviriehhfshltkwhqyuet">
        <w:r>
          <w:rPr>
            <w:rStyle w:val="Hyperlink"/>
            <w:rFonts w:ascii="Microsoft JhengHei" w:cs="Microsoft JhengHei" w:eastAsia="Microsoft JhengHei" w:hAnsi="Microsoft JhengHei"/>
            <w:sz w:val="20"/>
            <w:szCs w:val="20"/>
          </w:rPr>
          <w:t xml:space="preserve">《《小學教育課程指引》完整版（2024）》第 161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引文：「共同制定適切的學校評估政策[ 見本章第5.4 節]，推動校內專業交流及協作文化，分享及交流實踐成果和經驗，例如：鼓勵教師利用共同備課、同儕觀課、課堂研究等，討論及分析學生表現」</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課程統籌主任應帶領教師全面檢視課程成效，總結跨科組協作的經驗並在全體教師會議中分享，作為持續發展跨課程學習的參考。</w:t>
      </w:r>
    </w:p>
    <w:p>
      <w:pPr>
        <w:spacing w:after="20"/>
        <w:ind w:left="360"/>
      </w:pPr>
      <w:r>
        <w:rPr>
          <w:rFonts w:ascii="Microsoft JhengHei" w:cs="Microsoft JhengHei" w:eastAsia="Microsoft JhengHei" w:hAnsi="Microsoft JhengHei"/>
          <w:color w:val="555555"/>
          <w:sz w:val="20"/>
          <w:szCs w:val="20"/>
        </w:rPr>
        <w:t xml:space="preserve">出處：</w:t>
      </w:r>
      <w:hyperlink w:history="1" r:id="rId-arydrdm9bpblowvo0cno">
        <w:r>
          <w:rPr>
            <w:rStyle w:val="Hyperlink"/>
            <w:rFonts w:ascii="Microsoft JhengHei" w:cs="Microsoft JhengHei" w:eastAsia="Microsoft JhengHei" w:hAnsi="Microsoft JhengHei"/>
            <w:sz w:val="20"/>
            <w:szCs w:val="20"/>
          </w:rPr>
          <w:t xml:space="preserve">《《小學教育課程指引》完整版（2024）》第 58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引文：「由課程統籌主任帶領參與教師全面檢視課程成效，總結跨科組協作的經驗及交流意見，並在全體教師會議中分享」</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學校應積極提升各持份者的評估素養，讓教師充分了解各評估活動的目的，避免過分著重評估積分或等級，並建立正向的評估氛圍。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zh16i4setqjtakgz4-vo6">
        <w:r>
          <w:rPr>
            <w:rStyle w:val="Hyperlink"/>
            <w:rFonts w:ascii="Microsoft JhengHei" w:cs="Microsoft JhengHei" w:eastAsia="Microsoft JhengHei" w:hAnsi="Microsoft JhengHei"/>
            <w:sz w:val="20"/>
            <w:szCs w:val="20"/>
          </w:rPr>
          <w:t xml:space="preserve">《《小學教育課程指引》完整版（2024）》第 160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引文：「學校應積極提升各持份者的評估素養，讓他們對「評估求進」有較一致的共識和認知，並從促進學生有效學習的角度出發」</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校長和中層人員應帶領教師參與課程規劃，確保校本課程發展策略與教師專業發展活動的內容符合課程指引的課程宗旨和目標。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3cogamdwkfp91ivcqwk0a">
        <w:r>
          <w:rPr>
            <w:rStyle w:val="Hyperlink"/>
            <w:rFonts w:ascii="Microsoft JhengHei" w:cs="Microsoft JhengHei" w:eastAsia="Microsoft JhengHei" w:hAnsi="Microsoft JhengHei"/>
            <w:sz w:val="20"/>
            <w:szCs w:val="20"/>
          </w:rPr>
          <w:t xml:space="preserve">《《小學教育課程指引》完整版（2024）》第 93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引文：「務求校本課程的發展策略與教師專業發展活動的內容符合課程指引中的課程宗旨和目標」</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學校須積極鼓勵教師參加與評估相關的專業發展活動，並提供與其他學校交流的機會，以逐步善用評估促進學習。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uyo8gdyu5avkwp_ytettg">
        <w:r>
          <w:rPr>
            <w:rStyle w:val="Hyperlink"/>
            <w:rFonts w:ascii="Microsoft JhengHei" w:cs="Microsoft JhengHei" w:eastAsia="Microsoft JhengHei" w:hAnsi="Microsoft JhengHei"/>
            <w:sz w:val="20"/>
            <w:szCs w:val="20"/>
          </w:rPr>
          <w:t xml:space="preserve">《《小學教育課程指引》完整版（2024）》第 162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引文：「積極引入校外支援，鼓勵教師參加與評估相關的專業發展活動，以及提供與其他學校交流的機會」</w:t>
      </w:r>
    </w:p>
    <w:p>
      <w:pPr>
        <w:pStyle w:val="Heading1"/>
        <w:spacing w:after="80" w:before="320"/>
      </w:pPr>
      <w:r>
        <w:rPr>
          <w:rFonts w:ascii="Microsoft JhengHei" w:cs="Microsoft JhengHei" w:eastAsia="Microsoft JhengHei" w:hAnsi="Microsoft JhengHei"/>
          <w:b/>
          <w:bCs/>
          <w:sz w:val="28"/>
          <w:szCs w:val="28"/>
        </w:rPr>
        <w:t xml:space="preserve">8. 校長培訓資格</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自2004/05學年起，擬任校長須獲校長資格認證及符合有關聘任條件，方可獲考慮聘任為公營或直接資助計劃學校的校長。</w:t>
      </w:r>
    </w:p>
    <w:p>
      <w:pPr>
        <w:spacing w:after="20"/>
        <w:ind w:left="360"/>
      </w:pPr>
      <w:r>
        <w:rPr>
          <w:rFonts w:ascii="Microsoft JhengHei" w:cs="Microsoft JhengHei" w:eastAsia="Microsoft JhengHei" w:hAnsi="Microsoft JhengHei"/>
          <w:color w:val="555555"/>
          <w:sz w:val="20"/>
          <w:szCs w:val="20"/>
        </w:rPr>
        <w:t xml:space="preserve">出處：</w:t>
      </w:r>
      <w:hyperlink w:history="1" r:id="rIddggo8jl7uozdhscccif9x">
        <w:r>
          <w:rPr>
            <w:rStyle w:val="Hyperlink"/>
            <w:rFonts w:ascii="Microsoft JhengHei" w:cs="Microsoft JhengHei" w:eastAsia="Microsoft JhengHei" w:hAnsi="Microsoft JhengHei"/>
            <w:sz w:val="20"/>
            <w:szCs w:val="20"/>
          </w:rPr>
          <w:t xml:space="preserve">《教師專業發展專責小組報告 (2019年3月)》第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引文：「自2004/05 學年開始，擬任校長須獲校長資格認證及符合有關的聘任條件，才可獲考慮聘任為公營或直接資助計劃學校的校長。」</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擬任校長須於過去五年內獲得校長資格認證，方符合晉升校長職級的資格。</w:t>
      </w:r>
    </w:p>
    <w:p>
      <w:pPr>
        <w:spacing w:after="20"/>
        <w:ind w:left="360"/>
      </w:pPr>
      <w:r>
        <w:rPr>
          <w:rFonts w:ascii="Microsoft JhengHei" w:cs="Microsoft JhengHei" w:eastAsia="Microsoft JhengHei" w:hAnsi="Microsoft JhengHei"/>
          <w:color w:val="555555"/>
          <w:sz w:val="20"/>
          <w:szCs w:val="20"/>
        </w:rPr>
        <w:t xml:space="preserve">出處：</w:t>
      </w:r>
      <w:hyperlink w:history="1" r:id="rIdtdldsriubzw-ieml5ijq2">
        <w:r>
          <w:rPr>
            <w:rStyle w:val="Hyperlink"/>
            <w:rFonts w:ascii="Microsoft JhengHei" w:cs="Microsoft JhengHei" w:eastAsia="Microsoft JhengHei" w:hAnsi="Microsoft JhengHei"/>
            <w:sz w:val="20"/>
            <w:szCs w:val="20"/>
          </w:rPr>
          <w:t xml:space="preserve">《教師專業發展專責小組報告 (2019年3月)》第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引文：「或於過去五年內獲得校長資格認證5，才符合晉升更高職級的資格」</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校長應帶領校內中層人員及教師進行專業反思，整體規劃學校課程，並確保各科組對課程更新重點的詮釋一致、推行方案及步伐互相配合。</w:t>
      </w:r>
    </w:p>
    <w:p>
      <w:pPr>
        <w:spacing w:after="20"/>
        <w:ind w:left="360"/>
      </w:pPr>
      <w:r>
        <w:rPr>
          <w:rFonts w:ascii="Microsoft JhengHei" w:cs="Microsoft JhengHei" w:eastAsia="Microsoft JhengHei" w:hAnsi="Microsoft JhengHei"/>
          <w:color w:val="555555"/>
          <w:sz w:val="20"/>
          <w:szCs w:val="20"/>
        </w:rPr>
        <w:t xml:space="preserve">出處：</w:t>
      </w:r>
      <w:hyperlink w:history="1" r:id="rIddlsyh3ku9n_wsxnjexygl">
        <w:r>
          <w:rPr>
            <w:rStyle w:val="Hyperlink"/>
            <w:rFonts w:ascii="Microsoft JhengHei" w:cs="Microsoft JhengHei" w:eastAsia="Microsoft JhengHei" w:hAnsi="Microsoft JhengHei"/>
            <w:sz w:val="20"/>
            <w:szCs w:val="20"/>
          </w:rPr>
          <w:t xml:space="preserve">《《小學教育課程指引》完整版（2024）》第 92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引文：「在優化學校整體課程規劃方面，校長應帶領校內中層人員及教師進行專業反思，共同思考：學校目前的整體課程規劃是否合乎學生的能力和需要」</w:t>
      </w:r>
    </w:p>
    <w:p>
      <w:pPr>
        <w:pStyle w:val="Heading1"/>
        <w:spacing w:after="80" w:before="320"/>
      </w:pPr>
      <w:r>
        <w:rPr>
          <w:rFonts w:ascii="Microsoft JhengHei" w:cs="Microsoft JhengHei" w:eastAsia="Microsoft JhengHei" w:hAnsi="Microsoft JhengHei"/>
          <w:b/>
          <w:bCs/>
          <w:sz w:val="28"/>
          <w:szCs w:val="28"/>
        </w:rPr>
        <w:t xml:space="preserve">9. 特殊範疇師訓</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學校應鼓勵和安排教師（包括教學助理）參加相關課程，以加強教師在照顧非華語學生時的文化和宗教敏感度。</w:t>
      </w:r>
    </w:p>
    <w:p>
      <w:pPr>
        <w:spacing w:after="20"/>
        <w:ind w:left="360"/>
      </w:pPr>
      <w:r>
        <w:rPr>
          <w:rFonts w:ascii="Microsoft JhengHei" w:cs="Microsoft JhengHei" w:eastAsia="Microsoft JhengHei" w:hAnsi="Microsoft JhengHei"/>
          <w:color w:val="555555"/>
          <w:sz w:val="20"/>
          <w:szCs w:val="20"/>
        </w:rPr>
        <w:t xml:space="preserve">出處：</w:t>
      </w:r>
      <w:hyperlink w:history="1" r:id="rIdaqliglokx40mtffpsjy9u">
        <w:r>
          <w:rPr>
            <w:rStyle w:val="Hyperlink"/>
            <w:rFonts w:ascii="Microsoft JhengHei" w:cs="Microsoft JhengHei" w:eastAsia="Microsoft JhengHei" w:hAnsi="Microsoft JhengHei"/>
            <w:sz w:val="20"/>
            <w:szCs w:val="20"/>
          </w:rPr>
          <w:t xml:space="preserve">《學校行政手冊（2025年11月版）》第 91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引文：「學校應鼓勵和安排教師（包括教學助理）參加相關課程，以加強教師在照顧非華語學生時的文化和宗教敏感度。」</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教育局一直為公營普通學校提供額外資源、專業支援和教師培訓，協助學校推行全校參與模式融合教育，學校須遵循相關通告（如通告第8/2019號「特殊教育需要統籌主任」）落實支援。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10w3jcu0ue_fmtk7a8e2">
        <w:r>
          <w:rPr>
            <w:rStyle w:val="Hyperlink"/>
            <w:rFonts w:ascii="Microsoft JhengHei" w:cs="Microsoft JhengHei" w:eastAsia="Microsoft JhengHei" w:hAnsi="Microsoft JhengHei"/>
            <w:sz w:val="20"/>
            <w:szCs w:val="20"/>
          </w:rPr>
          <w:t xml:space="preserve">《學校行政手冊（2025年11月版）》第 88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育局一直為公營普通學校提供額外資源、專業支援和教師培訓，協助學校推行全校參與模式融合教育，透過政策、文化和措施三方面互相配合，推動教師照顧有特殊教育需要的學生，促進他們發展潛能。」</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學校須按照《使用約束或隔離的方法處理有特殊教育需要學生嚴重情緒行為問題的指引》訂立有關約束或隔離學生的校本政策和指引，並安排相關專業培訓予相關的學校人員。</w:t>
      </w:r>
    </w:p>
    <w:p>
      <w:pPr>
        <w:spacing w:after="20"/>
        <w:ind w:left="360"/>
      </w:pPr>
      <w:r>
        <w:rPr>
          <w:rFonts w:ascii="Microsoft JhengHei" w:cs="Microsoft JhengHei" w:eastAsia="Microsoft JhengHei" w:hAnsi="Microsoft JhengHei"/>
          <w:color w:val="555555"/>
          <w:sz w:val="20"/>
          <w:szCs w:val="20"/>
        </w:rPr>
        <w:t xml:space="preserve">出處：</w:t>
      </w:r>
      <w:hyperlink w:history="1" r:id="rIdcu8umks2mdc0x3acfitqk">
        <w:r>
          <w:rPr>
            <w:rStyle w:val="Hyperlink"/>
            <w:rFonts w:ascii="Microsoft JhengHei" w:cs="Microsoft JhengHei" w:eastAsia="Microsoft JhengHei" w:hAnsi="Microsoft JhengHei"/>
            <w:sz w:val="20"/>
            <w:szCs w:val="20"/>
          </w:rPr>
          <w:t xml:space="preserve">《學校行政手冊（2025年11月版）》第 103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引文：「按照《使用約束或隔離的方法處理有特殊教育需要學生嚴重情緒行為問題的指引》訂立有關約束或隔離學生的校本政策和指引• 安排相關專業培訓予相關的學校人員」</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學校應鼓勵教師接受與訓輔工作相關的專業培訓，例如由大專院校舉辦的課程及教育局舉辦的專題講座和工作坊等。</w:t>
      </w:r>
    </w:p>
    <w:p>
      <w:pPr>
        <w:spacing w:after="20"/>
        <w:ind w:left="360"/>
      </w:pPr>
      <w:r>
        <w:rPr>
          <w:rFonts w:ascii="Microsoft JhengHei" w:cs="Microsoft JhengHei" w:eastAsia="Microsoft JhengHei" w:hAnsi="Microsoft JhengHei"/>
          <w:color w:val="555555"/>
          <w:sz w:val="20"/>
          <w:szCs w:val="20"/>
        </w:rPr>
        <w:t xml:space="preserve">出處：</w:t>
      </w:r>
      <w:hyperlink w:history="1" r:id="rIddpcgq-wnb0lr88-8yjsy5">
        <w:r>
          <w:rPr>
            <w:rStyle w:val="Hyperlink"/>
            <w:rFonts w:ascii="Microsoft JhengHei" w:cs="Microsoft JhengHei" w:eastAsia="Microsoft JhengHei" w:hAnsi="Microsoft JhengHei"/>
            <w:sz w:val="20"/>
            <w:szCs w:val="20"/>
          </w:rPr>
          <w:t xml:space="preserve">《學校行政手冊（2025年11月版）》第 71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引文：「學校應鼓勵教師接受與訓輔工作相關的專業培訓，例如由大專院校舉辦的課程及教育局舉辦的專題講座和工作坊等」</w:t>
      </w:r>
    </w:p>
    <w:p>
      <w:pPr>
        <w:spacing w:after="40" w:before="160"/>
        <w:ind w:left="360" w:hanging="360"/>
      </w:pPr>
      <w:r>
        <w:rPr>
          <w:rFonts w:ascii="Microsoft JhengHei" w:cs="Microsoft JhengHei" w:eastAsia="Microsoft JhengHei" w:hAnsi="Microsoft JhengHei"/>
          <w:b/>
          <w:bCs/>
          <w:sz w:val="22"/>
          <w:szCs w:val="22"/>
        </w:rPr>
        <w:t xml:space="preserve">R-9.5  </w:t>
      </w:r>
      <w:r>
        <w:rPr>
          <w:rFonts w:ascii="Microsoft JhengHei" w:cs="Microsoft JhengHei" w:eastAsia="Microsoft JhengHei" w:hAnsi="Microsoft JhengHei"/>
          <w:sz w:val="22"/>
          <w:szCs w:val="22"/>
        </w:rPr>
        <w:t xml:space="preserve">學校應為教師提供與輔導有關的培訓和諮商服務，以建構全方位的學生輔導體系。</w:t>
      </w:r>
    </w:p>
    <w:p>
      <w:pPr>
        <w:spacing w:after="20"/>
        <w:ind w:left="360"/>
      </w:pPr>
      <w:r>
        <w:rPr>
          <w:rFonts w:ascii="Microsoft JhengHei" w:cs="Microsoft JhengHei" w:eastAsia="Microsoft JhengHei" w:hAnsi="Microsoft JhengHei"/>
          <w:color w:val="555555"/>
          <w:sz w:val="20"/>
          <w:szCs w:val="20"/>
        </w:rPr>
        <w:t xml:space="preserve">出處：</w:t>
      </w:r>
      <w:hyperlink w:history="1" r:id="rIdauixdbp_oq-iole8p7qaj">
        <w:r>
          <w:rPr>
            <w:rStyle w:val="Hyperlink"/>
            <w:rFonts w:ascii="Microsoft JhengHei" w:cs="Microsoft JhengHei" w:eastAsia="Microsoft JhengHei" w:hAnsi="Microsoft JhengHei"/>
            <w:sz w:val="20"/>
            <w:szCs w:val="20"/>
          </w:rPr>
          <w:t xml:space="preserve">《學校行政手冊（2025年11月版）》第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引文：「為教師提供與輔導有關的培訓和諮商服務」</w:t>
      </w:r>
    </w:p>
    <w:p>
      <w:pPr>
        <w:spacing w:after="40" w:before="160"/>
        <w:ind w:left="360" w:hanging="360"/>
      </w:pPr>
      <w:r>
        <w:rPr>
          <w:rFonts w:ascii="Microsoft JhengHei" w:cs="Microsoft JhengHei" w:eastAsia="Microsoft JhengHei" w:hAnsi="Microsoft JhengHei"/>
          <w:b/>
          <w:bCs/>
          <w:sz w:val="22"/>
          <w:szCs w:val="22"/>
        </w:rPr>
        <w:t xml:space="preserve">R-9.6  </w:t>
      </w:r>
      <w:r>
        <w:rPr>
          <w:rFonts w:ascii="Microsoft JhengHei" w:cs="Microsoft JhengHei" w:eastAsia="Microsoft JhengHei" w:hAnsi="Microsoft JhengHei"/>
          <w:sz w:val="22"/>
          <w:szCs w:val="22"/>
        </w:rPr>
        <w:t xml:space="preserve">學校人員須接受急救及學生行為問題管理的訓練；學校須就學生行為管理制定清晰指引，所有員工均須熟悉指引內容。</w:t>
      </w:r>
    </w:p>
    <w:p>
      <w:pPr>
        <w:spacing w:after="20"/>
        <w:ind w:left="360"/>
      </w:pPr>
      <w:r>
        <w:rPr>
          <w:rFonts w:ascii="Microsoft JhengHei" w:cs="Microsoft JhengHei" w:eastAsia="Microsoft JhengHei" w:hAnsi="Microsoft JhengHei"/>
          <w:color w:val="555555"/>
          <w:sz w:val="20"/>
          <w:szCs w:val="20"/>
        </w:rPr>
        <w:t xml:space="preserve">出處：</w:t>
      </w:r>
      <w:hyperlink w:history="1" r:id="rIdf3x5vdzhmryb33dneurgt">
        <w:r>
          <w:rPr>
            <w:rStyle w:val="Hyperlink"/>
            <w:rFonts w:ascii="Microsoft JhengHei" w:cs="Microsoft JhengHei" w:eastAsia="Microsoft JhengHei" w:hAnsi="Microsoft JhengHei"/>
            <w:sz w:val="20"/>
            <w:szCs w:val="20"/>
          </w:rPr>
          <w:t xml:space="preserve">《學校行政手冊（2025年11月版）》第 249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引文：「學校人員須接受急救及學生行為問題管理的訓練，包括能夠從學生的行為表現中鑑定有否潛在的危機出現。學校須就學生的行為管理制定清晰的指引，而所有員工均須熟悉指引內容。」</w:t>
      </w:r>
    </w:p>
    <w:p>
      <w:pPr>
        <w:spacing w:after="40" w:before="160"/>
        <w:ind w:left="360" w:hanging="360"/>
      </w:pPr>
      <w:r>
        <w:rPr>
          <w:rFonts w:ascii="Microsoft JhengHei" w:cs="Microsoft JhengHei" w:eastAsia="Microsoft JhengHei" w:hAnsi="Microsoft JhengHei"/>
          <w:b/>
          <w:bCs/>
          <w:sz w:val="22"/>
          <w:szCs w:val="22"/>
        </w:rPr>
        <w:t xml:space="preserve">R-9.7  </w:t>
      </w:r>
      <w:r>
        <w:rPr>
          <w:rFonts w:ascii="Microsoft JhengHei" w:cs="Microsoft JhengHei" w:eastAsia="Microsoft JhengHei" w:hAnsi="Microsoft JhengHei"/>
          <w:sz w:val="22"/>
          <w:szCs w:val="22"/>
        </w:rPr>
        <w:t xml:space="preserve">學校須提升教師團隊照顧有特殊教育需要學生的專業能力，並營造共融文化。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rax27dvbkujd3esodzloa">
        <w:r>
          <w:rPr>
            <w:rStyle w:val="Hyperlink"/>
            <w:rFonts w:ascii="Microsoft JhengHei" w:cs="Microsoft JhengHei" w:eastAsia="Microsoft JhengHei" w:hAnsi="Microsoft JhengHei"/>
            <w:sz w:val="20"/>
            <w:szCs w:val="20"/>
          </w:rPr>
          <w:t xml:space="preserve">《《小學教育課程指引》完整版（2024）》第 109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引文：「4.4.1 提升教師團隊照顧有特殊教育需要學生的專業能力」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R-9.8  </w:t>
      </w:r>
      <w:r>
        <w:rPr>
          <w:rFonts w:ascii="Microsoft JhengHei" w:cs="Microsoft JhengHei" w:eastAsia="Microsoft JhengHei" w:hAnsi="Microsoft JhengHei"/>
          <w:sz w:val="22"/>
          <w:szCs w:val="22"/>
        </w:rPr>
        <w:t xml:space="preserve">學校應根據校情及校本人才庫資料，規劃校本資優教育發展計劃、學校資源的運用、教師專業培訓及家長教育。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jsjmzvt14-pbojzsgu6_q">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引文：「學校也應根據校情及校本人才庫的資料，規劃：校本資優教育發展計劃；學校資源的運用；教師專業培訓；及家長教育」</w:t>
      </w:r>
    </w:p>
    <w:p>
      <w:pPr>
        <w:spacing w:after="40" w:before="160"/>
        <w:ind w:left="360" w:hanging="360"/>
      </w:pPr>
      <w:r>
        <w:rPr>
          <w:rFonts w:ascii="Microsoft JhengHei" w:cs="Microsoft JhengHei" w:eastAsia="Microsoft JhengHei" w:hAnsi="Microsoft JhengHei"/>
          <w:b/>
          <w:bCs/>
          <w:sz w:val="22"/>
          <w:szCs w:val="22"/>
        </w:rPr>
        <w:t xml:space="preserve">R-9.9  </w:t>
      </w:r>
      <w:r>
        <w:rPr>
          <w:rFonts w:ascii="Microsoft JhengHei" w:cs="Microsoft JhengHei" w:eastAsia="Microsoft JhengHei" w:hAnsi="Microsoft JhengHei"/>
          <w:sz w:val="22"/>
          <w:szCs w:val="22"/>
        </w:rPr>
        <w:t xml:space="preserve">學校應參照融合教育教師專業發展架構，有系統地安排教師接受培訓，以提升照顧特殊教育需要學生的專業能力。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prvqzncdbb1l0rx8hg3yz">
        <w:r>
          <w:rPr>
            <w:rStyle w:val="Hyperlink"/>
            <w:rFonts w:ascii="Microsoft JhengHei" w:cs="Microsoft JhengHei" w:eastAsia="Microsoft JhengHei" w:hAnsi="Microsoft JhengHei"/>
            <w:sz w:val="20"/>
            <w:szCs w:val="20"/>
          </w:rPr>
          <w:t xml:space="preserve">《《小學教育課程指引》完整版（2024）》第 133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引文：「學校應參照融合教育教師專業發展架構[ 可參閱分章三：持續專業發展與學習型組織]，有系統地安排教師接受培訓，從而協助他們掌握照顧有特殊教育需要學生的專業能力」</w:t>
      </w:r>
    </w:p>
    <w:p>
      <w:pPr>
        <w:spacing w:after="40" w:before="160"/>
        <w:ind w:left="360" w:hanging="360"/>
      </w:pPr>
      <w:r>
        <w:rPr>
          <w:rFonts w:ascii="Microsoft JhengHei" w:cs="Microsoft JhengHei" w:eastAsia="Microsoft JhengHei" w:hAnsi="Microsoft JhengHei"/>
          <w:b/>
          <w:bCs/>
          <w:sz w:val="22"/>
          <w:szCs w:val="22"/>
        </w:rPr>
        <w:t xml:space="preserve">R-9.10  </w:t>
      </w:r>
      <w:r>
        <w:rPr>
          <w:rFonts w:ascii="Microsoft JhengHei" w:cs="Microsoft JhengHei" w:eastAsia="Microsoft JhengHei" w:hAnsi="Microsoft JhengHei"/>
          <w:sz w:val="22"/>
          <w:szCs w:val="22"/>
        </w:rPr>
        <w:t xml:space="preserve">每所學校、每位教師皆有責任推行資優教育，學校須積極裝備每位教師，讓他們有信念、有策略地推行校本資優教育。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yss7jsuwygteuipjqe1uu">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引文：「每所學校、每位教師皆有責任推行資優教育。因此，學校須積極裝備每位教師，讓他們皆能有信念、有策略地推行校本資優教育」</w:t>
      </w:r>
    </w:p>
    <w:p>
      <w:pPr>
        <w:pStyle w:val="Heading1"/>
        <w:spacing w:after="80" w:before="320"/>
      </w:pPr>
      <w:r>
        <w:rPr>
          <w:rFonts w:ascii="Microsoft JhengHei" w:cs="Microsoft JhengHei" w:eastAsia="Microsoft JhengHei" w:hAnsi="Microsoft JhengHei"/>
          <w:b/>
          <w:bCs/>
          <w:sz w:val="28"/>
          <w:szCs w:val="28"/>
        </w:rPr>
        <w:t xml:space="preserve">10. 專業標準架構</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學校應以「T-標準+」為教師及校長專業標準參照，供教師反思個人專業成長並策劃專業發展計劃。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gbhpjw9bvsi30xddmrey9">
        <w:r>
          <w:rPr>
            <w:rStyle w:val="Hyperlink"/>
            <w:rFonts w:ascii="Microsoft JhengHei" w:cs="Microsoft JhengHei" w:eastAsia="Microsoft JhengHei" w:hAnsi="Microsoft JhengHei"/>
            <w:sz w:val="20"/>
            <w:szCs w:val="20"/>
          </w:rPr>
          <w:t xml:space="preserve">《教師專業發展專責小組報告 (2019年3月)》第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引文：「教師可根據所處的專業階段，以實踐「T-標準+」的專業角色為目標，反思個人專業成長並策劃專業發展計劃。」</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COTAP應負責督導香港教師專業階梯的發展、推廣及落實，並持續優化各項教師專業發展措施。</w:t>
      </w:r>
    </w:p>
    <w:p>
      <w:pPr>
        <w:spacing w:after="20"/>
        <w:ind w:left="360"/>
      </w:pPr>
      <w:r>
        <w:rPr>
          <w:rFonts w:ascii="Microsoft JhengHei" w:cs="Microsoft JhengHei" w:eastAsia="Microsoft JhengHei" w:hAnsi="Microsoft JhengHei"/>
          <w:color w:val="555555"/>
          <w:sz w:val="20"/>
          <w:szCs w:val="20"/>
        </w:rPr>
        <w:t xml:space="preserve">出處：</w:t>
      </w:r>
      <w:hyperlink w:history="1" r:id="rIdebznpi8gu5sbqxq6s4tju">
        <w:r>
          <w:rPr>
            <w:rStyle w:val="Hyperlink"/>
            <w:rFonts w:ascii="Microsoft JhengHei" w:cs="Microsoft JhengHei" w:eastAsia="Microsoft JhengHei" w:hAnsi="Microsoft JhengHei"/>
            <w:sz w:val="20"/>
            <w:szCs w:val="20"/>
          </w:rPr>
          <w:t xml:space="preserve">《教師專業發展專責小組報告 (2019年3月)》第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引文：「專責小組建議由COTAP 這個具專業經驗的常設組織負責督導教師專業階梯的發展、推廣和落實，以確保符合階梯的理念和目的。」</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教師應掌握「T-標準+」教師與校長三個專業標準角色，並在教學工作中實踐專業，可利用自我檢視工具以一至兩個學年為一個周期檢視個人專業發展狀況。</w:t>
      </w:r>
    </w:p>
    <w:p>
      <w:pPr>
        <w:spacing w:after="20"/>
        <w:ind w:left="360"/>
      </w:pPr>
      <w:r>
        <w:rPr>
          <w:rFonts w:ascii="Microsoft JhengHei" w:cs="Microsoft JhengHei" w:eastAsia="Microsoft JhengHei" w:hAnsi="Microsoft JhengHei"/>
          <w:color w:val="555555"/>
          <w:sz w:val="20"/>
          <w:szCs w:val="20"/>
        </w:rPr>
        <w:t xml:space="preserve">出處：</w:t>
      </w:r>
      <w:hyperlink w:history="1" r:id="rIdyhk57chwuq3hmwbkfbg93">
        <w:r>
          <w:rPr>
            <w:rStyle w:val="Hyperlink"/>
            <w:rFonts w:ascii="Microsoft JhengHei" w:cs="Microsoft JhengHei" w:eastAsia="Microsoft JhengHei" w:hAnsi="Microsoft JhengHei"/>
            <w:sz w:val="20"/>
            <w:szCs w:val="20"/>
          </w:rPr>
          <w:t xml:space="preserve">《教師專業發展專責小組報告 (2019年3月)》第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引文：「教師需掌握教師專業階梯的理念和目標，以及「T-標準+」教師與校長三個專業標準角色，並在教學工作中實踐專業」</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2020/21學年起，政府建立教師專業階梯，為新入職及擬晉升教師提供核心培訓課程，並為在職教師提供培訓課程和資源。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dkqlwffwtubaffo1buen9">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引文：「建立教師專業階梯，為新入職教師及擬晉升教師提供核心培訓課程，並為在職教師提供培訓課程和資源」</w:t>
      </w:r>
    </w:p>
    <w:p>
      <w:pPr>
        <w:pStyle w:val="Heading1"/>
        <w:spacing w:after="80" w:before="320"/>
      </w:pPr>
      <w:r>
        <w:rPr>
          <w:rFonts w:ascii="Microsoft JhengHei" w:cs="Microsoft JhengHei" w:eastAsia="Microsoft JhengHei" w:hAnsi="Microsoft JhengHei"/>
          <w:b/>
          <w:bCs/>
          <w:sz w:val="28"/>
          <w:szCs w:val="28"/>
        </w:rPr>
        <w:t xml:space="preserve">11. 教師資歷政策</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公營中、小學（包括特殊學校）應自2019/20學年起全面落實教師職位學位化，有需要的學校可按校情在兩年內分階段執行。</w:t>
      </w:r>
    </w:p>
    <w:p>
      <w:pPr>
        <w:spacing w:after="20"/>
        <w:ind w:left="360"/>
      </w:pPr>
      <w:r>
        <w:rPr>
          <w:rFonts w:ascii="Microsoft JhengHei" w:cs="Microsoft JhengHei" w:eastAsia="Microsoft JhengHei" w:hAnsi="Microsoft JhengHei"/>
          <w:color w:val="555555"/>
          <w:sz w:val="20"/>
          <w:szCs w:val="20"/>
        </w:rPr>
        <w:t xml:space="preserve">出處：</w:t>
      </w:r>
      <w:hyperlink w:history="1" r:id="rIde6hyikymnsuyznhr60nub">
        <w:r>
          <w:rPr>
            <w:rStyle w:val="Hyperlink"/>
            <w:rFonts w:ascii="Microsoft JhengHei" w:cs="Microsoft JhengHei" w:eastAsia="Microsoft JhengHei" w:hAnsi="Microsoft JhengHei"/>
            <w:sz w:val="20"/>
            <w:szCs w:val="20"/>
          </w:rPr>
          <w:t xml:space="preserve">《教師專業發展專責小組報告 (2019年3月)》第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引文：「行政長官在2018 年施政報告宣布2019/20 學年開始，公營中、小學全面落實教師職位學位化，並容許有需要的學校按校情在兩年內執行。」</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由2019/20學年開始，公營中、小學的教師職位全面學位化，學校可因應校本情況在兩年內全面落實。</w:t>
      </w:r>
    </w:p>
    <w:p>
      <w:pPr>
        <w:spacing w:after="20"/>
        <w:ind w:left="360"/>
      </w:pPr>
      <w:r>
        <w:rPr>
          <w:rFonts w:ascii="Microsoft JhengHei" w:cs="Microsoft JhengHei" w:eastAsia="Microsoft JhengHei" w:hAnsi="Microsoft JhengHei"/>
          <w:color w:val="555555"/>
          <w:sz w:val="20"/>
          <w:szCs w:val="20"/>
        </w:rPr>
        <w:t xml:space="preserve">出處：</w:t>
      </w:r>
      <w:hyperlink w:history="1" r:id="rIdiwehsx1ugzq-6gdpx11mh">
        <w:r>
          <w:rPr>
            <w:rStyle w:val="Hyperlink"/>
            <w:rFonts w:ascii="Microsoft JhengHei" w:cs="Microsoft JhengHei" w:eastAsia="Microsoft JhengHei" w:hAnsi="Microsoft JhengHei"/>
            <w:sz w:val="20"/>
            <w:szCs w:val="20"/>
          </w:rPr>
          <w:t xml:space="preserve">《教師專業發展專責小組報告 (2019年3月)》第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引文：「由2019/20 學年開始，公營中、小學的教師職位全面學位化，但同時給予學校適當彈性，可因應校本情況在兩年內全面落實政策。」</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2019/20學年起，公營中小學全面落實教師職位學位化，以提升教師專業地位。</w:t>
      </w:r>
    </w:p>
    <w:p>
      <w:pPr>
        <w:spacing w:after="20"/>
        <w:ind w:left="360"/>
      </w:pPr>
      <w:r>
        <w:rPr>
          <w:rFonts w:ascii="Microsoft JhengHei" w:cs="Microsoft JhengHei" w:eastAsia="Microsoft JhengHei" w:hAnsi="Microsoft JhengHei"/>
          <w:color w:val="555555"/>
          <w:sz w:val="20"/>
          <w:szCs w:val="20"/>
        </w:rPr>
        <w:t xml:space="preserve">出處：</w:t>
      </w:r>
      <w:hyperlink w:history="1" r:id="rIdbc8_d8kiu-zs49rimc0xd">
        <w:r>
          <w:rPr>
            <w:rStyle w:val="Hyperlink"/>
            <w:rFonts w:ascii="Microsoft JhengHei" w:cs="Microsoft JhengHei" w:eastAsia="Microsoft JhengHei" w:hAnsi="Microsoft JhengHei"/>
            <w:sz w:val="20"/>
            <w:szCs w:val="20"/>
          </w:rPr>
          <w:t xml:space="preserve">《《小學教育課程指引》完整版（2024）》第 106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引文：「2019/20 學年政府接納教師專業發展專責小組的建議，公營中小學全面落實教師職位學位化，以提升教師專業地位」</w:t>
      </w:r>
    </w:p>
    <w:p>
      <w:pPr>
        <w:pStyle w:val="Heading1"/>
        <w:spacing w:after="80" w:before="320"/>
      </w:pPr>
      <w:r>
        <w:rPr>
          <w:rFonts w:ascii="Microsoft JhengHei" w:cs="Microsoft JhengHei" w:eastAsia="Microsoft JhengHei" w:hAnsi="Microsoft JhengHei"/>
          <w:b/>
          <w:bCs/>
          <w:sz w:val="28"/>
          <w:szCs w:val="28"/>
        </w:rPr>
        <w:t xml:space="preserve">12. 行政支援配套</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學校須訂定正式程序以擬備預算和監察資源的運用，預算須納入語言學習計劃、學生支援服務、員工培訓及發展計劃，以及家庭－學校－社區合作計劃。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cw_wwnj5vzk4uytukrjwd">
        <w:r>
          <w:rPr>
            <w:rStyle w:val="Hyperlink"/>
            <w:rFonts w:ascii="Microsoft JhengHei" w:cs="Microsoft JhengHei" w:eastAsia="Microsoft JhengHei" w:hAnsi="Microsoft JhengHei"/>
            <w:sz w:val="20"/>
            <w:szCs w:val="20"/>
          </w:rPr>
          <w:t xml:space="preserve">《學校行政手冊（2025年11月版）》第 138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引文：「學校仍須將以下的計劃納入其預算：a.促進語言學習的計劃；b. 為學生提供的支援服務，以應付學生不同的需要；c.員工培訓及發展計劃；及d. 家庭－學校－社區合作計劃」</w:t>
      </w:r>
    </w:p>
    <w:p>
      <w:pPr>
        <w:spacing w:after="40" w:before="160"/>
        <w:ind w:left="360" w:hanging="360"/>
      </w:pPr>
      <w:r>
        <w:rPr>
          <w:rFonts w:ascii="Microsoft JhengHei" w:cs="Microsoft JhengHei" w:eastAsia="Microsoft JhengHei" w:hAnsi="Microsoft JhengHei"/>
          <w:b/>
          <w:bCs/>
          <w:sz w:val="22"/>
          <w:szCs w:val="22"/>
        </w:rPr>
        <w:t xml:space="preserve">R-12.2  </w:t>
      </w:r>
      <w:r>
        <w:rPr>
          <w:rFonts w:ascii="Microsoft JhengHei" w:cs="Microsoft JhengHei" w:eastAsia="Microsoft JhengHei" w:hAnsi="Microsoft JhengHei"/>
          <w:sz w:val="22"/>
          <w:szCs w:val="22"/>
        </w:rPr>
        <w:t xml:space="preserve">以薪金津貼支薪的教師、專責人員、實驗室技術員及學校行政主任，如符合資格可放取有薪進修假期（由教育局常任秘書長挑選參加培訓課程）；其他未經預先批核的進修假期，必須先獲教育局常任秘書長批准。</w:t>
      </w:r>
    </w:p>
    <w:p>
      <w:pPr>
        <w:spacing w:after="20"/>
        <w:ind w:left="360"/>
      </w:pPr>
      <w:r>
        <w:rPr>
          <w:rFonts w:ascii="Microsoft JhengHei" w:cs="Microsoft JhengHei" w:eastAsia="Microsoft JhengHei" w:hAnsi="Microsoft JhengHei"/>
          <w:color w:val="555555"/>
          <w:sz w:val="20"/>
          <w:szCs w:val="20"/>
        </w:rPr>
        <w:t xml:space="preserve">出處：</w:t>
      </w:r>
      <w:hyperlink w:history="1" r:id="rIdpfn9xscaw3qacnrqtjhmp">
        <w:r>
          <w:rPr>
            <w:rStyle w:val="Hyperlink"/>
            <w:rFonts w:ascii="Microsoft JhengHei" w:cs="Microsoft JhengHei" w:eastAsia="Microsoft JhengHei" w:hAnsi="Microsoft JhengHei"/>
            <w:sz w:val="20"/>
            <w:szCs w:val="20"/>
          </w:rPr>
          <w:t xml:space="preserve">《學校行政手冊（2025年11月版）》第 231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引文：「未有預先得到教育局常任秘書長批核的進修假期及上文沒有訂明的其他假期，必須先經教育局常任秘書長批准」</w:t>
      </w:r>
    </w:p>
    <w:p>
      <w:pPr>
        <w:spacing w:after="40" w:before="160"/>
        <w:ind w:left="360" w:hanging="360"/>
      </w:pPr>
      <w:r>
        <w:rPr>
          <w:rFonts w:ascii="Microsoft JhengHei" w:cs="Microsoft JhengHei" w:eastAsia="Microsoft JhengHei" w:hAnsi="Microsoft JhengHei"/>
          <w:b/>
          <w:bCs/>
          <w:sz w:val="22"/>
          <w:szCs w:val="22"/>
        </w:rPr>
        <w:t xml:space="preserve">R-12.3  </w:t>
      </w:r>
      <w:r>
        <w:rPr>
          <w:rFonts w:ascii="Microsoft JhengHei" w:cs="Microsoft JhengHei" w:eastAsia="Microsoft JhengHei" w:hAnsi="Microsoft JhengHei"/>
          <w:sz w:val="22"/>
          <w:szCs w:val="22"/>
        </w:rPr>
        <w:t xml:space="preserve">校本管理必須包括發展員工考績制度及員工發展計劃，以推行員工考績並應對教師需要。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s2hw368p3qxh-la76h1jw">
        <w:r>
          <w:rPr>
            <w:rStyle w:val="Hyperlink"/>
            <w:rFonts w:ascii="Microsoft JhengHei" w:cs="Microsoft JhengHei" w:eastAsia="Microsoft JhengHei" w:hAnsi="Microsoft JhengHei"/>
            <w:sz w:val="20"/>
            <w:szCs w:val="20"/>
          </w:rPr>
          <w:t xml:space="preserve">《學校行政手冊（2025年11月版）》第 14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引文：「發展一套正規程序，提供資源，以推行員工考績，並制訂一套員工發展計劃，以應教師的需要」</w:t>
      </w:r>
    </w:p>
    <w:p>
      <w:pPr>
        <w:spacing w:after="40" w:before="160"/>
        <w:ind w:left="360" w:hanging="360"/>
      </w:pPr>
      <w:r>
        <w:rPr>
          <w:rFonts w:ascii="Microsoft JhengHei" w:cs="Microsoft JhengHei" w:eastAsia="Microsoft JhengHei" w:hAnsi="Microsoft JhengHei"/>
          <w:b/>
          <w:bCs/>
          <w:sz w:val="22"/>
          <w:szCs w:val="22"/>
        </w:rPr>
        <w:t xml:space="preserve">R-12.4  </w:t>
      </w:r>
      <w:r>
        <w:rPr>
          <w:rFonts w:ascii="Microsoft JhengHei" w:cs="Microsoft JhengHei" w:eastAsia="Microsoft JhengHei" w:hAnsi="Microsoft JhengHei"/>
          <w:sz w:val="22"/>
          <w:szCs w:val="22"/>
        </w:rPr>
        <w:t xml:space="preserve">2018/19學年起，政府提供五億非經常撥款，每年撥出約五千萬元，支援「T-卓越@hk」大型計劃推動教師及校長專業發展。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jmckn-h7ni-rvvp0lf0kx">
        <w:r>
          <w:rPr>
            <w:rStyle w:val="Hyperlink"/>
            <w:rFonts w:ascii="Microsoft JhengHei" w:cs="Microsoft JhengHei" w:eastAsia="Microsoft JhengHei" w:hAnsi="Microsoft JhengHei"/>
            <w:sz w:val="20"/>
            <w:szCs w:val="20"/>
          </w:rPr>
          <w:t xml:space="preserve">《《小學教育課程指引》完整版（2024）》第 105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引文：「2018/19 學年政府提供五億非經常撥款，每年撥出約五千萬元，支援「教師及校長專業發展委員會」(COTAP) 在未來十年推行「T- 卓越@hk」大型計劃」</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88。生成方法：原文片段蒸餾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校本「教師專業發展」要求清單（草擬本）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zs2akr0vjiptclfxsdq-f" Type="http://schemas.openxmlformats.org/officeDocument/2006/relationships/hyperlink" Target="https://www.edb.gov.hk/attachment/tc/teacher/report-tftpd/TF%20Final%20Report_tc_final.pdf" TargetMode="External"/><Relationship Id="rId0jyhw6txb3jqzseuksafs" Type="http://schemas.openxmlformats.org/officeDocument/2006/relationships/hyperlink" Target="https://www.edb.gov.hk/attachment/tc/sch-admin/regulations/sch-admin-guide/SAG_C_markup.pdf" TargetMode="External"/><Relationship Id="rIdq0uz0vn_ds6dw47d8wqwj" Type="http://schemas.openxmlformats.org/officeDocument/2006/relationships/hyperlink" Target="https://www.edb.gov.hk/attachment/tc/curriculum-development/major-level-of-edu/primary/curriculum-documents/Primary_Education_Curriculum_Guide/PECG%202024_full.pdf" TargetMode="External"/><Relationship Id="rIdt8csajjqyqoizjwirways" Type="http://schemas.openxmlformats.org/officeDocument/2006/relationships/hyperlink" Target="https://www.edb.gov.hk/attachment/tc/teacher/report-tftpd/TF%20Final%20Report_tc_final.pdf#page=16" TargetMode="External"/><Relationship Id="rIdv-zuepvxfvuxf3uewq8yt" Type="http://schemas.openxmlformats.org/officeDocument/2006/relationships/hyperlink" Target="https://www.edb.gov.hk/attachment/tc/sch-admin/regulations/sch-admin-guide/SAG_C_markup.pdf#page=182" TargetMode="External"/><Relationship Id="rIdwq6i-rcxtacwubprdc2zh" Type="http://schemas.openxmlformats.org/officeDocument/2006/relationships/hyperlink" Target="https://www.edb.gov.hk/attachment/tc/sch-admin/regulations/sch-admin-guide/SAG_C_markup.pdf#page=182" TargetMode="External"/><Relationship Id="rIdbd6znkvfmhbbgzinssoh4" Type="http://schemas.openxmlformats.org/officeDocument/2006/relationships/hyperlink" Target="https://www.edb.gov.hk/attachment/tc/teacher/report-tftpd/TF%20Final%20Report_tc_final.pdf#page=23" TargetMode="External"/><Relationship Id="rIdxqa9odp5rxpxrtxv03sw_" Type="http://schemas.openxmlformats.org/officeDocument/2006/relationships/hyperlink" Target="https://www.edb.gov.hk/attachment/tc/teacher/report-tftpd/TF%20Final%20Report_tc_final.pdf#page=12" TargetMode="External"/><Relationship Id="rIdz-2jz9qfga0evoaau_-ul" Type="http://schemas.openxmlformats.org/officeDocument/2006/relationships/hyperlink" Target="https://www.edb.gov.hk/attachment/tc/teacher/report-tftpd/TF%20Final%20Report_tc_final.pdf#page=11" TargetMode="External"/><Relationship Id="rIdpkt2t04p6yynbe1cd_1do" Type="http://schemas.openxmlformats.org/officeDocument/2006/relationships/hyperlink" Target="https://www.edb.gov.hk/attachment/tc/teacher/report-tftpd/TF%20Final%20Report_tc_final.pdf#page=11" TargetMode="External"/><Relationship Id="rIdykm_-u3_woyynws9rq1ga" Type="http://schemas.openxmlformats.org/officeDocument/2006/relationships/hyperlink" Target="https://www.edb.gov.hk/attachment/tc/teacher/report-tftpd/TF%20Final%20Report_tc_final.pdf#page=24" TargetMode="External"/><Relationship Id="rId9aplal2fsw7pcq76tg9mb" Type="http://schemas.openxmlformats.org/officeDocument/2006/relationships/hyperlink" Target="https://www.edb.gov.hk/attachment/tc/teacher/report-tftpd/TF%20Final%20Report_tc_final.pdf#page=24" TargetMode="External"/><Relationship Id="rIdl59zk7zkmayzwqs2a4uvt" Type="http://schemas.openxmlformats.org/officeDocument/2006/relationships/hyperlink" Target="https://www.edb.gov.hk/attachment/tc/teacher/report-tftpd/TF%20Final%20Report_tc_final.pdf#page=24" TargetMode="External"/><Relationship Id="rIdzyndxd1slhp3en9nxqr4v" Type="http://schemas.openxmlformats.org/officeDocument/2006/relationships/hyperlink" Target="https://www.edb.gov.hk/attachment/tc/teacher/report-tftpd/TF%20Final%20Report_tc_final.pdf#page=62" TargetMode="External"/><Relationship Id="rIduy80ihn-c9s_keq8udnia" Type="http://schemas.openxmlformats.org/officeDocument/2006/relationships/hyperlink" Target="https://www.edb.gov.hk/attachment/tc/sch-admin/regulations/sch-admin-guide/SAG_C_markup.pdf#page=187" TargetMode="External"/><Relationship Id="rIdivl7t1r6dnaxfqan0l20y" Type="http://schemas.openxmlformats.org/officeDocument/2006/relationships/hyperlink" Target="https://www.edb.gov.hk/attachment/tc/teacher/report-tftpd/TF%20Final%20Report_tc_final.pdf#page=12" TargetMode="External"/><Relationship Id="rIdtg9afnr-qkca94y8qixrz" Type="http://schemas.openxmlformats.org/officeDocument/2006/relationships/hyperlink" Target="https://www.edb.gov.hk/attachment/tc/teacher/report-tftpd/TF%20Final%20Report_tc_final.pdf#page=25" TargetMode="External"/><Relationship Id="rIdyloyexok07y1eyks9zi_v" Type="http://schemas.openxmlformats.org/officeDocument/2006/relationships/hyperlink" Target="https://www.edb.gov.hk/attachment/tc/sch-admin/regulations/sch-admin-guide/SAG_C_markup.pdf#page=188" TargetMode="External"/><Relationship Id="rId4mzdujyrtn02wzohdspx0" Type="http://schemas.openxmlformats.org/officeDocument/2006/relationships/hyperlink" Target="https://www.edb.gov.hk/attachment/tc/curriculum-development/major-level-of-edu/primary/curriculum-documents/Primary_Education_Curriculum_Guide/PECG%202024_full.pdf#page=88" TargetMode="External"/><Relationship Id="rId9hlwwq7zbbenx0ukpmjfh" Type="http://schemas.openxmlformats.org/officeDocument/2006/relationships/hyperlink" Target="https://www.edb.gov.hk/attachment/tc/curriculum-development/major-level-of-edu/primary/curriculum-documents/Primary_Education_Curriculum_Guide/PECG%202024_full.pdf#page=106" TargetMode="External"/><Relationship Id="rIdosb2uwdqevwnudsg7wfhq" Type="http://schemas.openxmlformats.org/officeDocument/2006/relationships/hyperlink" Target="https://www.edb.gov.hk/attachment/tc/sch-admin/regulations/sch-admin-guide/SAG_C_markup.pdf#page=89" TargetMode="External"/><Relationship Id="rId-1863psii-unkuj4idlsi" Type="http://schemas.openxmlformats.org/officeDocument/2006/relationships/hyperlink" Target="https://www.edb.gov.hk/attachment/tc/curriculum-development/major-level-of-edu/primary/curriculum-documents/Primary_Education_Curriculum_Guide/PECG%202024_full.pdf#page=94" TargetMode="External"/><Relationship Id="rIdw7chsiuuw0wunrhuwxl93" Type="http://schemas.openxmlformats.org/officeDocument/2006/relationships/hyperlink" Target="https://www.edb.gov.hk/attachment/tc/curriculum-development/major-level-of-edu/primary/curriculum-documents/Primary_Education_Curriculum_Guide/PECG%202024_full.pdf#page=90" TargetMode="External"/><Relationship Id="rIdyul5j-0rivcw98oc8lrco" Type="http://schemas.openxmlformats.org/officeDocument/2006/relationships/hyperlink" Target="https://www.edb.gov.hk/attachment/tc/curriculum-development/major-level-of-edu/primary/curriculum-documents/Primary_Education_Curriculum_Guide/PECG%202024_full.pdf#page=94" TargetMode="External"/><Relationship Id="rIdbvof5rb1b_o5ybkdxoxl4" Type="http://schemas.openxmlformats.org/officeDocument/2006/relationships/hyperlink" Target="https://www.edb.gov.hk/attachment/tc/curriculum-development/major-level-of-edu/primary/curriculum-documents/Primary_Education_Curriculum_Guide/PECG%202024_full.pdf#page=96" TargetMode="External"/><Relationship Id="rIdehbys7dwq2bxmfxfkscfo" Type="http://schemas.openxmlformats.org/officeDocument/2006/relationships/hyperlink" Target="https://www.edb.gov.hk/attachment/tc/curriculum-development/major-level-of-edu/primary/curriculum-documents/Primary_Education_Curriculum_Guide/PECG%202024_full.pdf#page=96" TargetMode="External"/><Relationship Id="rId0p8rserd9mhq7oqpocvbg" Type="http://schemas.openxmlformats.org/officeDocument/2006/relationships/hyperlink" Target="https://www.edb.gov.hk/attachment/tc/curriculum-development/major-level-of-edu/primary/curriculum-documents/Primary_Education_Curriculum_Guide/PECG%202024_full.pdf#page=86" TargetMode="External"/><Relationship Id="rIdejmyoqewmjh_6rtihgnun" Type="http://schemas.openxmlformats.org/officeDocument/2006/relationships/hyperlink" Target="https://www.edb.gov.hk/attachment/tc/teacher/report-tftpd/TF%20Final%20Report_tc_final.pdf#page=10" TargetMode="External"/><Relationship Id="rIdjyyh132yh9ciezdlltq50" Type="http://schemas.openxmlformats.org/officeDocument/2006/relationships/hyperlink" Target="https://www.edb.gov.hk/attachment/tc/curriculum-development/major-level-of-edu/primary/curriculum-documents/Primary_Education_Curriculum_Guide/PECG%202024_full.pdf#page=91" TargetMode="External"/><Relationship Id="rId_4bboaslrqjg8zxxbbmjr" Type="http://schemas.openxmlformats.org/officeDocument/2006/relationships/hyperlink" Target="https://www.edb.gov.hk/attachment/tc/curriculum-development/major-level-of-edu/primary/curriculum-documents/Primary_Education_Curriculum_Guide/PECG%202024_full.pdf#page=118" TargetMode="External"/><Relationship Id="rId80no6khdvvwatpm55p3--" Type="http://schemas.openxmlformats.org/officeDocument/2006/relationships/hyperlink" Target="https://www.edb.gov.hk/attachment/tc/teacher/report-tftpd/TF%20Final%20Report_tc_final.pdf#page=38" TargetMode="External"/><Relationship Id="rIdebraylrbbh_lg8zeysv1z" Type="http://schemas.openxmlformats.org/officeDocument/2006/relationships/hyperlink" Target="https://www.edb.gov.hk/attachment/tc/teacher/report-tftpd/TF%20Final%20Report_tc_final.pdf#page=24" TargetMode="External"/><Relationship Id="rIdaoe5l0yknsjkhtpdtkfuz" Type="http://schemas.openxmlformats.org/officeDocument/2006/relationships/hyperlink" Target="https://www.edb.gov.hk/attachment/tc/teacher/report-tftpd/TF%20Final%20Report_tc_final.pdf#page=61" TargetMode="External"/><Relationship Id="rIdzvrsjuhk4fqu2l1iolmhd" Type="http://schemas.openxmlformats.org/officeDocument/2006/relationships/hyperlink" Target="https://www.edb.gov.hk/attachment/tc/curriculum-development/major-level-of-edu/primary/curriculum-documents/Primary_Education_Curriculum_Guide/PECG%202024_full.pdf#page=78" TargetMode="External"/><Relationship Id="rIdufgvie5fzwcw7cf2zn_hu" Type="http://schemas.openxmlformats.org/officeDocument/2006/relationships/hyperlink" Target="https://www.edb.gov.hk/attachment/tc/curriculum-development/major-level-of-edu/primary/curriculum-documents/Primary_Education_Curriculum_Guide/PECG%202024_full.pdf#page=92" TargetMode="External"/><Relationship Id="rIdkfcjrt4-qxuao57hqwrfb" Type="http://schemas.openxmlformats.org/officeDocument/2006/relationships/hyperlink" Target="https://www.edb.gov.hk/attachment/tc/curriculum-development/major-level-of-edu/primary/curriculum-documents/Primary_Education_Curriculum_Guide/PECG%202024_full.pdf#page=96" TargetMode="External"/><Relationship Id="rIdoa8iujrxzcxmhueblpbex" Type="http://schemas.openxmlformats.org/officeDocument/2006/relationships/hyperlink" Target="https://www.edb.gov.hk/attachment/tc/curriculum-development/major-level-of-edu/primary/curriculum-documents/Primary_Education_Curriculum_Guide/PECG%202024_full.pdf#page=274" TargetMode="External"/><Relationship Id="rId0dlj9bqza0uwoztvh9tzu" Type="http://schemas.openxmlformats.org/officeDocument/2006/relationships/hyperlink" Target="https://www.edb.gov.hk/attachment/tc/curriculum-development/major-level-of-edu/primary/curriculum-documents/Primary_Education_Curriculum_Guide/PECG%202024_full.pdf#page=272" TargetMode="External"/><Relationship Id="rIdlz4ihvreuegb5bcv-bakn" Type="http://schemas.openxmlformats.org/officeDocument/2006/relationships/hyperlink" Target="https://www.edb.gov.hk/attachment/tc/teacher/report-tftpd/TF%20Final%20Report_tc_final.pdf#page=22" TargetMode="External"/><Relationship Id="rIdbudz2wxtisq8warorxhzt" Type="http://schemas.openxmlformats.org/officeDocument/2006/relationships/hyperlink" Target="https://www.edb.gov.hk/attachment/tc/teacher/report-tftpd/TF%20Final%20Report_tc_final.pdf#page=22" TargetMode="External"/><Relationship Id="rIdqtl9z1k49nrxqvmz6kurq" Type="http://schemas.openxmlformats.org/officeDocument/2006/relationships/hyperlink" Target="https://www.edb.gov.hk/attachment/tc/teacher/report-tftpd/TF%20Final%20Report_tc_final.pdf#page=23" TargetMode="External"/><Relationship Id="rIde4stgeyczikltjzujrkz7" Type="http://schemas.openxmlformats.org/officeDocument/2006/relationships/hyperlink" Target="https://www.edb.gov.hk/attachment/tc/sch-admin/regulations/sch-admin-guide/SAG_C_markup.pdf#page=202" TargetMode="External"/><Relationship Id="rId8jsn-if2qlxcia8q0couz" Type="http://schemas.openxmlformats.org/officeDocument/2006/relationships/hyperlink" Target="https://www.edb.gov.hk/attachment/tc/sch-admin/regulations/sch-admin-guide/SAG_C_markup.pdf#page=203" TargetMode="External"/><Relationship Id="rIdyqsbzpz53s1tk_rek49rq" Type="http://schemas.openxmlformats.org/officeDocument/2006/relationships/hyperlink" Target="https://www.edb.gov.hk/attachment/tc/curriculum-development/major-level-of-edu/primary/curriculum-documents/Primary_Education_Curriculum_Guide/PECG%202024_full.pdf#page=91" TargetMode="External"/><Relationship Id="rIdpofo86iyvmhdv6sssk2yy" Type="http://schemas.openxmlformats.org/officeDocument/2006/relationships/hyperlink" Target="https://www.edb.gov.hk/attachment/tc/curriculum-development/major-level-of-edu/primary/curriculum-documents/Primary_Education_Curriculum_Guide/PECG%202024_full.pdf#page=89" TargetMode="External"/><Relationship Id="rIdcv0ohnoragz1kmchl6ox_" Type="http://schemas.openxmlformats.org/officeDocument/2006/relationships/hyperlink" Target="https://www.edb.gov.hk/attachment/tc/curriculum-development/major-level-of-edu/primary/curriculum-documents/Primary_Education_Curriculum_Guide/PECG%202024_full.pdf#page=89" TargetMode="External"/><Relationship Id="rIddhqqhjrvm7zdyq1rvqnxh" Type="http://schemas.openxmlformats.org/officeDocument/2006/relationships/hyperlink" Target="https://www.edb.gov.hk/attachment/tc/curriculum-development/major-level-of-edu/primary/curriculum-documents/Primary_Education_Curriculum_Guide/PECG%202024_full.pdf#page=176" TargetMode="External"/><Relationship Id="rIdvvvcglv6wmu95uoiafflf" Type="http://schemas.openxmlformats.org/officeDocument/2006/relationships/hyperlink" Target="https://www.edb.gov.hk/attachment/tc/curriculum-development/major-level-of-edu/primary/curriculum-documents/Primary_Education_Curriculum_Guide/PECG%202024_full.pdf#page=129" TargetMode="External"/><Relationship Id="rIds2brf_ea3lgpovri6vyo3" Type="http://schemas.openxmlformats.org/officeDocument/2006/relationships/hyperlink" Target="https://www.edb.gov.hk/attachment/tc/curriculum-development/major-level-of-edu/primary/curriculum-documents/Primary_Education_Curriculum_Guide/PECG%202024_full.pdf#page=24" TargetMode="External"/><Relationship Id="rId5ncwzlhf0cgdeep8urph9" Type="http://schemas.openxmlformats.org/officeDocument/2006/relationships/hyperlink" Target="https://www.edb.gov.hk/attachment/tc/curriculum-development/major-level-of-edu/primary/curriculum-documents/Primary_Education_Curriculum_Guide/PECG%202024_full.pdf#page=335" TargetMode="External"/><Relationship Id="rIdtwjzhgxib4koilrzun73k" Type="http://schemas.openxmlformats.org/officeDocument/2006/relationships/hyperlink" Target="https://www.edb.gov.hk/attachment/tc/curriculum-development/major-level-of-edu/primary/curriculum-documents/Primary_Education_Curriculum_Guide/PECG%202024_full.pdf#page=89" TargetMode="External"/><Relationship Id="rIds5z9lnpoflfiom0rvfake" Type="http://schemas.openxmlformats.org/officeDocument/2006/relationships/hyperlink" Target="https://www.edb.gov.hk/attachment/tc/curriculum-development/major-level-of-edu/primary/curriculum-documents/Primary_Education_Curriculum_Guide/PECG%202024_full.pdf#page=102" TargetMode="External"/><Relationship Id="rIdszk8ivtys4ymo-v-wn7zp" Type="http://schemas.openxmlformats.org/officeDocument/2006/relationships/hyperlink" Target="https://www.edb.gov.hk/attachment/tc/curriculum-development/major-level-of-edu/primary/curriculum-documents/Primary_Education_Curriculum_Guide/PECG%202024_full.pdf#page=97" TargetMode="External"/><Relationship Id="rId1wlr2wsmsenkesc6f5pcm" Type="http://schemas.openxmlformats.org/officeDocument/2006/relationships/hyperlink" Target="https://www.edb.gov.hk/attachment/tc/curriculum-development/major-level-of-edu/primary/curriculum-documents/Primary_Education_Curriculum_Guide/PECG%202024_full.pdf#page=104" TargetMode="External"/><Relationship Id="rId8zw0hypxua71qlx6jymer" Type="http://schemas.openxmlformats.org/officeDocument/2006/relationships/hyperlink" Target="https://www.edb.gov.hk/attachment/tc/teacher/report-tftpd/TF%20Final%20Report_tc_final.pdf#page=21" TargetMode="External"/><Relationship Id="rIdq0tmcssokd15vlrueomh6" Type="http://schemas.openxmlformats.org/officeDocument/2006/relationships/hyperlink" Target="https://www.edb.gov.hk/attachment/tc/curriculum-development/major-level-of-edu/primary/curriculum-documents/Primary_Education_Curriculum_Guide/PECG%202024_full.pdf#page=87" TargetMode="External"/><Relationship Id="rIdw-qasg-j4lggagkvnhnh3" Type="http://schemas.openxmlformats.org/officeDocument/2006/relationships/hyperlink" Target="https://www.edb.gov.hk/attachment/tc/curriculum-development/major-level-of-edu/primary/curriculum-documents/Primary_Education_Curriculum_Guide/PECG%202024_full.pdf#page=87" TargetMode="External"/><Relationship Id="rIdbn3yofp3zzt3iw9hudwsj" Type="http://schemas.openxmlformats.org/officeDocument/2006/relationships/hyperlink" Target="https://www.edb.gov.hk/attachment/tc/curriculum-development/major-level-of-edu/primary/curriculum-documents/Primary_Education_Curriculum_Guide/PECG%202024_full.pdf#page=235" TargetMode="External"/><Relationship Id="rIdrekfhkpkowkzc0xbhenlr" Type="http://schemas.openxmlformats.org/officeDocument/2006/relationships/hyperlink" Target="https://www.edb.gov.hk/attachment/tc/curriculum-development/major-level-of-edu/primary/curriculum-documents/Primary_Education_Curriculum_Guide/PECG%202024_full.pdf#page=62" TargetMode="External"/><Relationship Id="rId9wcr0s-kknuj98_nm4k-r" Type="http://schemas.openxmlformats.org/officeDocument/2006/relationships/hyperlink" Target="https://www.edb.gov.hk/attachment/tc/curriculum-development/major-level-of-edu/primary/curriculum-documents/Primary_Education_Curriculum_Guide/PECG%202024_full.pdf#page=175" TargetMode="External"/><Relationship Id="rIdvisj2vbet2ek9o3yaiy5x" Type="http://schemas.openxmlformats.org/officeDocument/2006/relationships/hyperlink" Target="https://www.edb.gov.hk/attachment/tc/curriculum-development/major-level-of-edu/primary/curriculum-documents/Primary_Education_Curriculum_Guide/PECG%202024_full.pdf#page=193" TargetMode="External"/><Relationship Id="rIduzod4obbryew9f-7rblw4" Type="http://schemas.openxmlformats.org/officeDocument/2006/relationships/hyperlink" Target="https://www.edb.gov.hk/attachment/tc/curriculum-development/major-level-of-edu/primary/curriculum-documents/Primary_Education_Curriculum_Guide/PECG%202024_full.pdf#page=208" TargetMode="External"/><Relationship Id="rIdgviriehhfshltkwhqyuet" Type="http://schemas.openxmlformats.org/officeDocument/2006/relationships/hyperlink" Target="https://www.edb.gov.hk/attachment/tc/curriculum-development/major-level-of-edu/primary/curriculum-documents/Primary_Education_Curriculum_Guide/PECG%202024_full.pdf#page=161" TargetMode="External"/><Relationship Id="rId-arydrdm9bpblowvo0cno" Type="http://schemas.openxmlformats.org/officeDocument/2006/relationships/hyperlink" Target="https://www.edb.gov.hk/attachment/tc/curriculum-development/major-level-of-edu/primary/curriculum-documents/Primary_Education_Curriculum_Guide/PECG%202024_full.pdf#page=58" TargetMode="External"/><Relationship Id="rIdzh16i4setqjtakgz4-vo6" Type="http://schemas.openxmlformats.org/officeDocument/2006/relationships/hyperlink" Target="https://www.edb.gov.hk/attachment/tc/curriculum-development/major-level-of-edu/primary/curriculum-documents/Primary_Education_Curriculum_Guide/PECG%202024_full.pdf#page=160" TargetMode="External"/><Relationship Id="rId3cogamdwkfp91ivcqwk0a" Type="http://schemas.openxmlformats.org/officeDocument/2006/relationships/hyperlink" Target="https://www.edb.gov.hk/attachment/tc/curriculum-development/major-level-of-edu/primary/curriculum-documents/Primary_Education_Curriculum_Guide/PECG%202024_full.pdf#page=93" TargetMode="External"/><Relationship Id="rIduyo8gdyu5avkwp_ytettg" Type="http://schemas.openxmlformats.org/officeDocument/2006/relationships/hyperlink" Target="https://www.edb.gov.hk/attachment/tc/curriculum-development/major-level-of-edu/primary/curriculum-documents/Primary_Education_Curriculum_Guide/PECG%202024_full.pdf#page=162" TargetMode="External"/><Relationship Id="rIddggo8jl7uozdhscccif9x" Type="http://schemas.openxmlformats.org/officeDocument/2006/relationships/hyperlink" Target="https://www.edb.gov.hk/attachment/tc/teacher/report-tftpd/TF%20Final%20Report_tc_final.pdf#page=12" TargetMode="External"/><Relationship Id="rIdtdldsriubzw-ieml5ijq2" Type="http://schemas.openxmlformats.org/officeDocument/2006/relationships/hyperlink" Target="https://www.edb.gov.hk/attachment/tc/teacher/report-tftpd/TF%20Final%20Report_tc_final.pdf#page=11" TargetMode="External"/><Relationship Id="rIddlsyh3ku9n_wsxnjexygl" Type="http://schemas.openxmlformats.org/officeDocument/2006/relationships/hyperlink" Target="https://www.edb.gov.hk/attachment/tc/curriculum-development/major-level-of-edu/primary/curriculum-documents/Primary_Education_Curriculum_Guide/PECG%202024_full.pdf#page=92" TargetMode="External"/><Relationship Id="rIdaqliglokx40mtffpsjy9u" Type="http://schemas.openxmlformats.org/officeDocument/2006/relationships/hyperlink" Target="https://www.edb.gov.hk/attachment/tc/sch-admin/regulations/sch-admin-guide/SAG_C_markup.pdf#page=91" TargetMode="External"/><Relationship Id="rIdf10w3jcu0ue_fmtk7a8e2" Type="http://schemas.openxmlformats.org/officeDocument/2006/relationships/hyperlink" Target="https://www.edb.gov.hk/attachment/tc/sch-admin/regulations/sch-admin-guide/SAG_C_markup.pdf#page=88" TargetMode="External"/><Relationship Id="rIdcu8umks2mdc0x3acfitqk" Type="http://schemas.openxmlformats.org/officeDocument/2006/relationships/hyperlink" Target="https://www.edb.gov.hk/attachment/tc/sch-admin/regulations/sch-admin-guide/SAG_C_markup.pdf#page=103" TargetMode="External"/><Relationship Id="rIddpcgq-wnb0lr88-8yjsy5" Type="http://schemas.openxmlformats.org/officeDocument/2006/relationships/hyperlink" Target="https://www.edb.gov.hk/attachment/tc/sch-admin/regulations/sch-admin-guide/SAG_C_markup.pdf#page=71" TargetMode="External"/><Relationship Id="rIdauixdbp_oq-iole8p7qaj" Type="http://schemas.openxmlformats.org/officeDocument/2006/relationships/hyperlink" Target="https://www.edb.gov.hk/attachment/tc/sch-admin/regulations/sch-admin-guide/SAG_C_markup.pdf#page=84" TargetMode="External"/><Relationship Id="rIdf3x5vdzhmryb33dneurgt" Type="http://schemas.openxmlformats.org/officeDocument/2006/relationships/hyperlink" Target="https://www.edb.gov.hk/attachment/tc/sch-admin/regulations/sch-admin-guide/SAG_C_markup.pdf#page=249" TargetMode="External"/><Relationship Id="rIdrax27dvbkujd3esodzloa" Type="http://schemas.openxmlformats.org/officeDocument/2006/relationships/hyperlink" Target="https://www.edb.gov.hk/attachment/tc/curriculum-development/major-level-of-edu/primary/curriculum-documents/Primary_Education_Curriculum_Guide/PECG%202024_full.pdf#page=109" TargetMode="External"/><Relationship Id="rIdjsjmzvt14-pbojzsgu6_q" Type="http://schemas.openxmlformats.org/officeDocument/2006/relationships/hyperlink" Target="https://www.edb.gov.hk/attachment/tc/curriculum-development/major-level-of-edu/primary/curriculum-documents/Primary_Education_Curriculum_Guide/PECG%202024_full.pdf#page=140" TargetMode="External"/><Relationship Id="rIdprvqzncdbb1l0rx8hg3yz" Type="http://schemas.openxmlformats.org/officeDocument/2006/relationships/hyperlink" Target="https://www.edb.gov.hk/attachment/tc/curriculum-development/major-level-of-edu/primary/curriculum-documents/Primary_Education_Curriculum_Guide/PECG%202024_full.pdf#page=133" TargetMode="External"/><Relationship Id="rIdyss7jsuwygteuipjqe1uu" Type="http://schemas.openxmlformats.org/officeDocument/2006/relationships/hyperlink" Target="https://www.edb.gov.hk/attachment/tc/curriculum-development/major-level-of-edu/primary/curriculum-documents/Primary_Education_Curriculum_Guide/PECG%202024_full.pdf#page=142" TargetMode="External"/><Relationship Id="rIdgbhpjw9bvsi30xddmrey9" Type="http://schemas.openxmlformats.org/officeDocument/2006/relationships/hyperlink" Target="https://www.edb.gov.hk/attachment/tc/teacher/report-tftpd/TF%20Final%20Report_tc_final.pdf#page=16" TargetMode="External"/><Relationship Id="rIdebznpi8gu5sbqxq6s4tju" Type="http://schemas.openxmlformats.org/officeDocument/2006/relationships/hyperlink" Target="https://www.edb.gov.hk/attachment/tc/teacher/report-tftpd/TF%20Final%20Report_tc_final.pdf#page=21" TargetMode="External"/><Relationship Id="rIdyhk57chwuq3hmwbkfbg93" Type="http://schemas.openxmlformats.org/officeDocument/2006/relationships/hyperlink" Target="https://www.edb.gov.hk/attachment/tc/teacher/report-tftpd/TF%20Final%20Report_tc_final.pdf#page=22" TargetMode="External"/><Relationship Id="rIddkqlwffwtubaffo1buen9" Type="http://schemas.openxmlformats.org/officeDocument/2006/relationships/hyperlink" Target="https://www.edb.gov.hk/attachment/tc/curriculum-development/major-level-of-edu/primary/curriculum-documents/Primary_Education_Curriculum_Guide/PECG%202024_full.pdf#page=106" TargetMode="External"/><Relationship Id="rIde6hyikymnsuyznhr60nub" Type="http://schemas.openxmlformats.org/officeDocument/2006/relationships/hyperlink" Target="https://www.edb.gov.hk/attachment/tc/teacher/report-tftpd/TF%20Final%20Report_tc_final.pdf#page=27" TargetMode="External"/><Relationship Id="rIdiwehsx1ugzq-6gdpx11mh" Type="http://schemas.openxmlformats.org/officeDocument/2006/relationships/hyperlink" Target="https://www.edb.gov.hk/attachment/tc/teacher/report-tftpd/TF%20Final%20Report_tc_final.pdf#page=10" TargetMode="External"/><Relationship Id="rIdbc8_d8kiu-zs49rimc0xd" Type="http://schemas.openxmlformats.org/officeDocument/2006/relationships/hyperlink" Target="https://www.edb.gov.hk/attachment/tc/curriculum-development/major-level-of-edu/primary/curriculum-documents/Primary_Education_Curriculum_Guide/PECG%202024_full.pdf#page=106" TargetMode="External"/><Relationship Id="rIdcw_wwnj5vzk4uytukrjwd" Type="http://schemas.openxmlformats.org/officeDocument/2006/relationships/hyperlink" Target="https://www.edb.gov.hk/attachment/tc/sch-admin/regulations/sch-admin-guide/SAG_C_markup.pdf#page=138" TargetMode="External"/><Relationship Id="rIdpfn9xscaw3qacnrqtjhmp" Type="http://schemas.openxmlformats.org/officeDocument/2006/relationships/hyperlink" Target="https://www.edb.gov.hk/attachment/tc/sch-admin/regulations/sch-admin-guide/SAG_C_markup.pdf#page=231" TargetMode="External"/><Relationship Id="rIds2hw368p3qxh-la76h1jw" Type="http://schemas.openxmlformats.org/officeDocument/2006/relationships/hyperlink" Target="https://www.edb.gov.hk/attachment/tc/sch-admin/regulations/sch-admin-guide/SAG_C_markup.pdf#page=14" TargetMode="External"/><Relationship Id="rIdjmckn-h7ni-rvvp0lf0kx" Type="http://schemas.openxmlformats.org/officeDocument/2006/relationships/hyperlink" Target="https://www.edb.gov.hk/attachment/tc/curriculum-development/major-level-of-edu/primary/curriculum-documents/Primary_Education_Curriculum_Guide/PECG%202024_full.pdf#page=105" TargetMode="External"/><Relationship Id="rId9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2026-06-13T21:06:04.849Z</dcterms:created>
  <dcterms:modified xsi:type="dcterms:W3CDTF">2026-06-13T21:06:04.850Z</dcterms:modified>
</cp:coreProperties>
</file>

<file path=docProps/custom.xml><?xml version="1.0" encoding="utf-8"?>
<Properties xmlns="http://schemas.openxmlformats.org/officeDocument/2006/custom-properties" xmlns:vt="http://schemas.openxmlformats.org/officeDocument/2006/docPropsVTypes"/>
</file>