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本校校務行政政策（小學適用版）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本文件為校本「校務行政」政策範本，依據教育局現行指引整理而成，供本校管理層採納及按校情調整。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廉政管治</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，由持分者共同參與校政，依法管理學校一切事務。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為本校最高管治機構，負責制定及監察本校各項政策，確保學校符合有關法律、監管規定及教育局行政指引的規定。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須於每次校董會會議後盡快撰備會議記錄，準確記錄校董會的決定，包括各成員的意見，特別是不同的觀點。會議記錄須經校董會通過，並由主席簽署作實。</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對貪污詐騙採取「零容忍」態度，並於紀律守則中明文聲明。本校職員必須確保本校的政策及運作嚴格遵守《教育條例》（第279章）、《教育規例》（第279A章）及教育局發出的通告和建議，並符合專業準則和要求。本校就學生賭博問題訂有全校政策，定期檢討有關政策及校規，並適時告知家長，以全力防止學生賭博。</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校董會訂定利益衝突申報程序，規定所有學校人員（包括校董及教職員）均須申報任何有可能影響或看來會影響該人員在執行職務時作出判斷的利益衝突。凡出現利益衝突或相關情況，相關人員須以書面申報，學校須妥善記錄所有申報個案及校董會就各案所採取的措施。</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校董在利益衝突方面須遵守以下規定：
（一）校董須於受聘後及其後每12個月最少一次作出書面申報，述明有否任何與其作為本校校董的職責產生或可能產生利益衝突的金錢上或其他個人利益關係。
（二）校董應盡力確保提交本校的任何記錄、收據、帳目或其他文件的內容均真確無訛。蓄意使用載有虛假資料的文件欺騙或誤導本校，可能觸犯《防止賄賂條例》第9(3)條。
（三）如校董或其關連公司有意競投本校採購合約，相關校董不得參與或出席其後就採購事宜進行的任何討論或會議，亦不可取得任何與採購事宜相關的資料（以投標者身分取得的資料除外）。
（四）校董如有利益衝突，須按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決定暫時避席，並立即退還較早前交予其有關該事項的文件，不得發言及參與表決。
（五）校董辭職或退休離校後，須繼續履行保密責任，不得使用其在位時取得的任何機密或專有資料，或利用該等資料獲益。</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職員如利益衝突情況實屬無可避免，應盡快以書面（載於</w:t>
      </w:r>
      <w:r>
        <w:rPr>
          <w:rFonts w:ascii="Microsoft JhengHei" w:cs="Microsoft JhengHei" w:eastAsia="Microsoft JhengHei" w:hAnsi="Microsoft JhengHei"/>
          <w:sz w:val="22"/>
          <w:szCs w:val="22"/>
          <w:shd w:fill="FFF2B8" w:val="clear"/>
        </w:rPr>
        <w:t xml:space="preserve">附件5之表格乙</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披露一切與其本身公務有實際、或可能產生、或可被視為有衝突的利益詳情。職員不得蓄意使用載有虛假資料的文件欺騙或誤導本校，否則可能觸犯《防止賄賂條例》第9(3)條。</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校董不得接受家長或任何與本校有公事往來的人士或機構的貸款，或由其協助而獲得貸款，或以職員作為貸款或租購協議的擔保人；但向持牌銀行或財務機構借貸則不受此限制。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職員不得接受家長或任何與本校有公事往來的人士或機構的貸款，或由其協助而獲得貸款，或以下屬或職級比其低的人員作為貸款或租購協議的擔保人；但向持牌銀行或財務機構借貸則不受此限制。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所有學校員工均須遵守《防止賄賂條例》第9條的規定。在未得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同意前，僱員不得收受任何利益。</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任何校董未經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許可，不得索取或接受任何利益作為執行校務的報酬或誘因。</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本校嚴禁職員向家長、供應商、承辦商或下屬索取或接受任何利益。如職員欲接受任何不屬於本校「劃一許可」範圍的利益，須事先以</w:t>
      </w:r>
      <w:r>
        <w:rPr>
          <w:rFonts w:ascii="Microsoft JhengHei" w:cs="Microsoft JhengHei" w:eastAsia="Microsoft JhengHei" w:hAnsi="Microsoft JhengHei"/>
          <w:sz w:val="22"/>
          <w:szCs w:val="22"/>
          <w:shd w:fill="FFF2B8" w:val="clear"/>
        </w:rPr>
        <w:t xml:space="preserve">表格甲</w:t>
      </w:r>
      <w:r>
        <w:rPr>
          <w:rFonts w:ascii="Microsoft JhengHei" w:cs="Microsoft JhengHei" w:eastAsia="Microsoft JhengHei" w:hAnsi="Microsoft JhengHei"/>
          <w:sz w:val="22"/>
          <w:szCs w:val="22"/>
        </w:rPr>
        <w:t xml:space="preserve">（範本載於</w:t>
      </w:r>
      <w:r>
        <w:rPr>
          <w:rFonts w:ascii="Microsoft JhengHei" w:cs="Microsoft JhengHei" w:eastAsia="Microsoft JhengHei" w:hAnsi="Microsoft JhengHei"/>
          <w:sz w:val="22"/>
          <w:szCs w:val="22"/>
          <w:shd w:fill="FFF2B8" w:val="clear"/>
        </w:rPr>
        <w:t xml:space="preserve">附件2</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指定人員（例如校監／校長）</w:t>
      </w:r>
      <w:r>
        <w:rPr>
          <w:rFonts w:ascii="Microsoft JhengHei" w:cs="Microsoft JhengHei" w:eastAsia="Microsoft JhengHei" w:hAnsi="Microsoft JhengHei"/>
          <w:sz w:val="22"/>
          <w:szCs w:val="22"/>
        </w:rPr>
        <w:t xml:space="preserve">申請書面許可。如情況確實無法事先申請批准，須於接受利益後</w:t>
      </w:r>
      <w:r>
        <w:rPr>
          <w:rFonts w:ascii="Microsoft JhengHei" w:cs="Microsoft JhengHei" w:eastAsia="Microsoft JhengHei" w:hAnsi="Microsoft JhengHei"/>
          <w:sz w:val="22"/>
          <w:szCs w:val="22"/>
          <w:shd w:fill="FFF2B8" w:val="clear"/>
        </w:rPr>
        <w:t xml:space="preserve">若干個工作天</w:t>
      </w:r>
      <w:r>
        <w:rPr>
          <w:rFonts w:ascii="Microsoft JhengHei" w:cs="Microsoft JhengHei" w:eastAsia="Microsoft JhengHei" w:hAnsi="Microsoft JhengHei"/>
          <w:sz w:val="22"/>
          <w:szCs w:val="22"/>
        </w:rPr>
        <w:t xml:space="preserve">內附上書面理據提出申請。</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全職職員如希望擔任外間工作，不論屬長期、兼職或臨時性質，均須事先取得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的書面批准，並確立有關工作不會引起任何利益衝突。如政策容許職員擔任外間工作，有關職員須每年重新遞交申請。</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職員如違反紀律守則，將會受到相應紀律處分，包括警告、解僱等。本校委派</w:t>
      </w:r>
      <w:r>
        <w:rPr>
          <w:rFonts w:ascii="Microsoft JhengHei" w:cs="Microsoft JhengHei" w:eastAsia="Microsoft JhengHei" w:hAnsi="Microsoft JhengHei"/>
          <w:sz w:val="22"/>
          <w:szCs w:val="22"/>
          <w:shd w:fill="FFF2B8" w:val="clear"/>
        </w:rPr>
        <w:t xml:space="preserve">適當職級的人員</w:t>
      </w:r>
      <w:r>
        <w:rPr>
          <w:rFonts w:ascii="Microsoft JhengHei" w:cs="Microsoft JhengHei" w:eastAsia="Microsoft JhengHei" w:hAnsi="Microsoft JhengHei"/>
          <w:sz w:val="22"/>
          <w:szCs w:val="22"/>
        </w:rPr>
        <w:t xml:space="preserve">處理守則查詢。</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本校在廉政公署的協助下，為新聘及現任校董和職員舉辦誠信講座，以鞏固廉潔文化及操守意識。</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本校參考教育局採購指引（通告第15/2007號），按不同財務上限訂明採購方法、程序及</w:t>
      </w:r>
      <w:r>
        <w:rPr>
          <w:rFonts w:ascii="Microsoft JhengHei" w:cs="Microsoft JhengHei" w:eastAsia="Microsoft JhengHei" w:hAnsi="Microsoft JhengHei"/>
          <w:sz w:val="22"/>
          <w:szCs w:val="22"/>
          <w:shd w:fill="FFF2B8" w:val="clear"/>
        </w:rPr>
        <w:t xml:space="preserve">審批人員職級</w:t>
      </w:r>
      <w:r>
        <w:rPr>
          <w:rFonts w:ascii="Microsoft JhengHei" w:cs="Microsoft JhengHei" w:eastAsia="Microsoft JhengHei" w:hAnsi="Microsoft JhengHei"/>
          <w:sz w:val="22"/>
          <w:szCs w:val="22"/>
        </w:rPr>
        <w:t xml:space="preserve">，確保採購過程公平、透明及具問責性。</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本校甄選商業活動營辦商及監管商業活動，依照以下架構執行：</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設立由家長及教師代表組成的甄選委員會，按預先釐定的評分準則評核所接獲的建議書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利益衝突申報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規定甄選委員會成員（包括家長及教師代表）申報與參與競投的營辦商是否有任何利益衝突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監管委員會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設立商業活動監管委員會，成員包括家長及教師代表，監管校內各項商業活動，並定期向學校管理層匯報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本校須備存資產記錄冊，記錄每項資產的以下資料，以確保資產管理問責：</w:t>
      </w:r>
      <w:r>
        <w:rPr>
          <w:rFonts w:ascii="Microsoft JhengHei" w:cs="Microsoft JhengHei" w:eastAsia="Microsoft JhengHei" w:hAnsi="Microsoft JhengHei"/>
          <w:color w:val="1F4E36"/>
          <w:sz w:val="16"/>
          <w:szCs w:val="16"/>
          <w:vertAlign w:val="superscript"/>
        </w:rPr>
        <w:t xml:space="preserve">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識別代碼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每項資產的唯一編號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資產類別及名稱（例如儀器、傢具）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實際數量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購買日期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入帳日期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資產存放地點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持有人姓名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負責保管的人員姓名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本校委聘獨立核數師定期審查學校的活動，包括有否遵守有關的法律及監管規定、教育局的行政指引、學校本身的政策和程序等，以確保管治透明度及問責性。</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如涉及懷疑貪污或其他刑事罪行，本校會向廉政公署或有關執法部門舉報。</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家長教師聯誼會（家教會）</w:t>
      </w:r>
      <w:r>
        <w:rPr>
          <w:rFonts w:ascii="Microsoft JhengHei" w:cs="Microsoft JhengHei" w:eastAsia="Microsoft JhengHei" w:hAnsi="Microsoft JhengHei"/>
          <w:sz w:val="22"/>
          <w:szCs w:val="22"/>
        </w:rPr>
        <w:t xml:space="preserve">的政策禁止委員向任何與家教會有業務往來的人士或公司（例如供應商、承辦商等）索取或收受任何利益，以維護家教會的廉潔運作。</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0j1xhtdl83r4glje1pjz-">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7nvilzx3lnprptqim9sz">
        <w:r>
          <w:rPr>
            <w:rStyle w:val="Hyperlink"/>
            <w:rFonts w:ascii="Microsoft JhengHei" w:cs="Microsoft JhengHei" w:eastAsia="Microsoft JhengHei" w:hAnsi="Microsoft JhengHei"/>
            <w:sz w:val="18"/>
            <w:szCs w:val="18"/>
          </w:rPr>
          <w:t xml:space="preserve">《防貪錦囊：學校管治與內部監控 (ICAC)》第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ocnoeizk-1vvraqjvauu">
        <w:r>
          <w:rPr>
            <w:rStyle w:val="Hyperlink"/>
            <w:rFonts w:ascii="Microsoft JhengHei" w:cs="Microsoft JhengHei" w:eastAsia="Microsoft JhengHei" w:hAnsi="Microsoft JhengHei"/>
            <w:sz w:val="18"/>
            <w:szCs w:val="18"/>
          </w:rPr>
          <w:t xml:space="preserve">《防貪錦囊：學校管治與內部監控 (ICAC)》第 11 頁</w:t>
        </w:r>
      </w:hyperlink>
    </w:p>
    <w:p>
      <w:pPr>
        <w:spacing w:after="20"/>
        <w:ind w:left="420" w:hanging="420"/>
      </w:pPr>
      <w:r>
        <w:rPr>
          <w:rFonts w:ascii="Microsoft JhengHei" w:cs="Microsoft JhengHei" w:eastAsia="Microsoft JhengHei" w:hAnsi="Microsoft JhengHei"/>
          <w:color w:val="555555"/>
          <w:sz w:val="18"/>
          <w:szCs w:val="18"/>
        </w:rPr>
        <w:t xml:space="preserve">4, 19　</w:t>
      </w:r>
      <w:hyperlink w:history="1" r:id="rIdwn46b1hsaug9psffzihyk">
        <w:r>
          <w:rPr>
            <w:rStyle w:val="Hyperlink"/>
            <w:rFonts w:ascii="Microsoft JhengHei" w:cs="Microsoft JhengHei" w:eastAsia="Microsoft JhengHei" w:hAnsi="Microsoft JhengHei"/>
            <w:sz w:val="18"/>
            <w:szCs w:val="18"/>
          </w:rPr>
          <w:t xml:space="preserve">《防貪錦囊：學校管治與內部監控 (ICAC)》第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biqptdnts95prdevmqcy">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0upyuslcz_7z6yid1fdnu">
        <w:r>
          <w:rPr>
            <w:rStyle w:val="Hyperlink"/>
            <w:rFonts w:ascii="Microsoft JhengHei" w:cs="Microsoft JhengHei" w:eastAsia="Microsoft JhengHei" w:hAnsi="Microsoft JhengHei"/>
            <w:sz w:val="18"/>
            <w:szCs w:val="18"/>
          </w:rPr>
          <w:t xml:space="preserve">《防貪錦囊：學校管治與內部監控 (ICAC)》第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op9f0qjzbnwapt8pm_qb">
        <w:r>
          <w:rPr>
            <w:rStyle w:val="Hyperlink"/>
            <w:rFonts w:ascii="Microsoft JhengHei" w:cs="Microsoft JhengHei" w:eastAsia="Microsoft JhengHei" w:hAnsi="Microsoft JhengHei"/>
            <w:sz w:val="18"/>
            <w:szCs w:val="18"/>
          </w:rPr>
          <w:t xml:space="preserve">《防貪錦囊：學校管治與內部監控 (ICAC)》第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y_xrvvtz3zaep8j2kgut">
        <w:r>
          <w:rPr>
            <w:rStyle w:val="Hyperlink"/>
            <w:rFonts w:ascii="Microsoft JhengHei" w:cs="Microsoft JhengHei" w:eastAsia="Microsoft JhengHei" w:hAnsi="Microsoft JhengHei"/>
            <w:sz w:val="18"/>
            <w:szCs w:val="18"/>
          </w:rPr>
          <w:t xml:space="preserve">《學校行政手冊（2025年11月版）》第 233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21axfae-eoo1c1tju2re">
        <w:r>
          <w:rPr>
            <w:rStyle w:val="Hyperlink"/>
            <w:rFonts w:ascii="Microsoft JhengHei" w:cs="Microsoft JhengHei" w:eastAsia="Microsoft JhengHei" w:hAnsi="Microsoft JhengHei"/>
            <w:sz w:val="18"/>
            <w:szCs w:val="18"/>
          </w:rPr>
          <w:t xml:space="preserve">《防貪錦囊：學校管治與內部監控 (ICAC)》第 48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efetkg2adyixpksvcfy2">
        <w:r>
          <w:rPr>
            <w:rStyle w:val="Hyperlink"/>
            <w:rFonts w:ascii="Microsoft JhengHei" w:cs="Microsoft JhengHei" w:eastAsia="Microsoft JhengHei" w:hAnsi="Microsoft JhengHei"/>
            <w:sz w:val="18"/>
            <w:szCs w:val="18"/>
          </w:rPr>
          <w:t xml:space="preserve">《防貪錦囊：學校管治與內部監控 (ICAC)》第 49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sfgrfbj-d5t5z_0oim6y">
        <w:r>
          <w:rPr>
            <w:rStyle w:val="Hyperlink"/>
            <w:rFonts w:ascii="Microsoft JhengHei" w:cs="Microsoft JhengHei" w:eastAsia="Microsoft JhengHei" w:hAnsi="Microsoft JhengHei"/>
            <w:sz w:val="18"/>
            <w:szCs w:val="18"/>
          </w:rPr>
          <w:t xml:space="preserve">《防貪錦囊：學校管治與內部監控 (ICAC)》第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bq3llohb9pwzqo9otqfdu">
        <w:r>
          <w:rPr>
            <w:rStyle w:val="Hyperlink"/>
            <w:rFonts w:ascii="Microsoft JhengHei" w:cs="Microsoft JhengHei" w:eastAsia="Microsoft JhengHei" w:hAnsi="Microsoft JhengHei"/>
            <w:sz w:val="18"/>
            <w:szCs w:val="18"/>
          </w:rPr>
          <w:t xml:space="preserve">《防貪錦囊：學校管治與內部監控 (ICAC)》第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9otorspzf5dzllwc-itl4">
        <w:r>
          <w:rPr>
            <w:rStyle w:val="Hyperlink"/>
            <w:rFonts w:ascii="Microsoft JhengHei" w:cs="Microsoft JhengHei" w:eastAsia="Microsoft JhengHei" w:hAnsi="Microsoft JhengHei"/>
            <w:sz w:val="18"/>
            <w:szCs w:val="18"/>
          </w:rPr>
          <w:t xml:space="preserve">《防貪錦囊：學校管治與內部監控 (ICAC)》第 65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rqqgjpbehei3l4gyq5pet">
        <w:r>
          <w:rPr>
            <w:rStyle w:val="Hyperlink"/>
            <w:rFonts w:ascii="Microsoft JhengHei" w:cs="Microsoft JhengHei" w:eastAsia="Microsoft JhengHei" w:hAnsi="Microsoft JhengHei"/>
            <w:sz w:val="18"/>
            <w:szCs w:val="18"/>
          </w:rPr>
          <w:t xml:space="preserve">《防貪錦囊：學校管治與內部監控 (ICAC)》第 67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22fxw0mompuucodgpz3co">
        <w:r>
          <w:rPr>
            <w:rStyle w:val="Hyperlink"/>
            <w:rFonts w:ascii="Microsoft JhengHei" w:cs="Microsoft JhengHei" w:eastAsia="Microsoft JhengHei" w:hAnsi="Microsoft JhengHei"/>
            <w:sz w:val="18"/>
            <w:szCs w:val="18"/>
          </w:rPr>
          <w:t xml:space="preserve">《防貪錦囊：學校管治與內部監控 (ICAC)》第 50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ptrnuo39ytzwdks5lvmbb">
        <w:r>
          <w:rPr>
            <w:rStyle w:val="Hyperlink"/>
            <w:rFonts w:ascii="Microsoft JhengHei" w:cs="Microsoft JhengHei" w:eastAsia="Microsoft JhengHei" w:hAnsi="Microsoft JhengHei"/>
            <w:sz w:val="18"/>
            <w:szCs w:val="18"/>
          </w:rPr>
          <w:t xml:space="preserve">《防貪錦囊：學校管治與內部監控 (ICAC)》第 68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hs94t2xvizdonbbbsm3ru">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yqag977porc5odbg81abd">
        <w:r>
          <w:rPr>
            <w:rStyle w:val="Hyperlink"/>
            <w:rFonts w:ascii="Microsoft JhengHei" w:cs="Microsoft JhengHei" w:eastAsia="Microsoft JhengHei" w:hAnsi="Microsoft JhengHei"/>
            <w:sz w:val="18"/>
            <w:szCs w:val="18"/>
          </w:rPr>
          <w:t xml:space="preserve">《防貪錦囊：學校管治與內部監控 (ICAC)》第 44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7p6gxsln4kvk9eb56fpbr">
        <w:r>
          <w:rPr>
            <w:rStyle w:val="Hyperlink"/>
            <w:rFonts w:ascii="Microsoft JhengHei" w:cs="Microsoft JhengHei" w:eastAsia="Microsoft JhengHei" w:hAnsi="Microsoft JhengHei"/>
            <w:sz w:val="18"/>
            <w:szCs w:val="18"/>
          </w:rPr>
          <w:t xml:space="preserve">《防貪錦囊：學校管治與內部監控 (ICAC)》第 63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sunfqdiij768kwxjc-4-w">
        <w:r>
          <w:rPr>
            <w:rStyle w:val="Hyperlink"/>
            <w:rFonts w:ascii="Microsoft JhengHei" w:cs="Microsoft JhengHei" w:eastAsia="Microsoft JhengHei" w:hAnsi="Microsoft JhengHei"/>
            <w:sz w:val="18"/>
            <w:szCs w:val="18"/>
          </w:rPr>
          <w:t xml:space="preserve">《防貪錦囊：學校管治與內部監控 (ICAC)》第 13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mfy0af07r4rqlo0wosicp">
        <w:r>
          <w:rPr>
            <w:rStyle w:val="Hyperlink"/>
            <w:rFonts w:ascii="Microsoft JhengHei" w:cs="Microsoft JhengHei" w:eastAsia="Microsoft JhengHei" w:hAnsi="Microsoft JhengHei"/>
            <w:sz w:val="18"/>
            <w:szCs w:val="18"/>
          </w:rPr>
          <w:t xml:space="preserve">《防貪錦囊：學校管治與內部監控 (ICAC)》第 14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ozalqxovhvk0kmm2emabj">
        <w:r>
          <w:rPr>
            <w:rStyle w:val="Hyperlink"/>
            <w:rFonts w:ascii="Microsoft JhengHei" w:cs="Microsoft JhengHei" w:eastAsia="Microsoft JhengHei" w:hAnsi="Microsoft JhengHei"/>
            <w:sz w:val="18"/>
            <w:szCs w:val="18"/>
          </w:rPr>
          <w:t xml:space="preserve">《防貪錦囊：學校管治與內部監控 (ICAC)》第 17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wzpe_rcgmcnbxw9g05_vl">
        <w:r>
          <w:rPr>
            <w:rStyle w:val="Hyperlink"/>
            <w:rFonts w:ascii="Microsoft JhengHei" w:cs="Microsoft JhengHei" w:eastAsia="Microsoft JhengHei" w:hAnsi="Microsoft JhengHei"/>
            <w:sz w:val="18"/>
            <w:szCs w:val="18"/>
          </w:rPr>
          <w:t xml:space="preserve">《防貪錦囊：學校管治與內部監控 (ICAC)》第 25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7evwkjk_0fyxewqb35tb-">
        <w:r>
          <w:rPr>
            <w:rStyle w:val="Hyperlink"/>
            <w:rFonts w:ascii="Microsoft JhengHei" w:cs="Microsoft JhengHei" w:eastAsia="Microsoft JhengHei" w:hAnsi="Microsoft JhengHei"/>
            <w:sz w:val="18"/>
            <w:szCs w:val="18"/>
          </w:rPr>
          <w:t xml:space="preserve">《防貪錦囊：學校管治與內部監控 (ICAC)》第 23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hw9sgg-rs9hamtp8sg6xk">
        <w:r>
          <w:rPr>
            <w:rStyle w:val="Hyperlink"/>
            <w:rFonts w:ascii="Microsoft JhengHei" w:cs="Microsoft JhengHei" w:eastAsia="Microsoft JhengHei" w:hAnsi="Microsoft JhengHei"/>
            <w:sz w:val="18"/>
            <w:szCs w:val="18"/>
          </w:rPr>
          <w:t xml:space="preserve">《防貪錦囊：學校管治與內部監控 (ICAC)》第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a-cid0ujue66wrukqoovd">
        <w:r>
          <w:rPr>
            <w:rStyle w:val="Hyperlink"/>
            <w:rFonts w:ascii="Microsoft JhengHei" w:cs="Microsoft JhengHei" w:eastAsia="Microsoft JhengHei" w:hAnsi="Microsoft JhengHei"/>
            <w:sz w:val="18"/>
            <w:szCs w:val="18"/>
          </w:rPr>
          <w:t xml:space="preserve">《防貪錦囊：學校管治與內部監控 (ICAC)》第 16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zj3wnvufbew9kmu_kqype">
        <w:r>
          <w:rPr>
            <w:rStyle w:val="Hyperlink"/>
            <w:rFonts w:ascii="Microsoft JhengHei" w:cs="Microsoft JhengHei" w:eastAsia="Microsoft JhengHei" w:hAnsi="Microsoft JhengHei"/>
            <w:sz w:val="18"/>
            <w:szCs w:val="18"/>
          </w:rPr>
          <w:t xml:space="preserve">《防貪錦囊：學校管治與內部監控 (ICAC)》第 69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vybiufcy94ecd1d3tvvvd">
        <w:r>
          <w:rPr>
            <w:rStyle w:val="Hyperlink"/>
            <w:rFonts w:ascii="Microsoft JhengHei" w:cs="Microsoft JhengHei" w:eastAsia="Microsoft JhengHei" w:hAnsi="Microsoft JhengHei"/>
            <w:sz w:val="18"/>
            <w:szCs w:val="18"/>
          </w:rPr>
          <w:t xml:space="preserve">《防貪錦囊：學校管治與內部監控 (ICAC)》第 79 頁</w:t>
        </w:r>
      </w:hyperlink>
    </w:p>
    <w:p>
      <w:pPr>
        <w:pStyle w:val="Heading1"/>
        <w:pageBreakBefore/>
        <w:spacing w:after="100"/>
      </w:pPr>
      <w:r>
        <w:rPr>
          <w:rFonts w:ascii="Microsoft JhengHei" w:cs="Microsoft JhengHei" w:eastAsia="Microsoft JhengHei" w:hAnsi="Microsoft JhengHei"/>
          <w:b/>
          <w:bCs/>
          <w:sz w:val="28"/>
          <w:szCs w:val="28"/>
        </w:rPr>
        <w:t xml:space="preserve">2. 採購管理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在進行一切採購活動時，須遵守下列基本原則：（一）所採購的項目須符合各項政府津貼的指定用途；（二）所有採購均須以公平及公開競爭的方式進行；（三）必須遵從教育局「資助學校採購程序指引」的規定辦事。本校不得以分拆採購需求或縮短一般合約期等方式，規避有關報價及招標款額上限的規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本校在進行採購報價時，應盡可能要求供應商以書面形式報價。如接受口頭報價，負責人員須將下列資料詳細記錄在案，以備查核。書面報價須由校長委任的</w:t>
      </w:r>
      <w:r>
        <w:rPr>
          <w:rFonts w:ascii="Microsoft JhengHei" w:cs="Microsoft JhengHei" w:eastAsia="Microsoft JhengHei" w:hAnsi="Microsoft JhengHei"/>
          <w:sz w:val="22"/>
          <w:szCs w:val="22"/>
          <w:shd w:fill="FFF2B8" w:val="clear"/>
        </w:rPr>
        <w:t xml:space="preserve">兩位適當職級人員</w:t>
      </w:r>
      <w:r>
        <w:rPr>
          <w:rFonts w:ascii="Microsoft JhengHei" w:cs="Microsoft JhengHei" w:eastAsia="Microsoft JhengHei" w:hAnsi="Microsoft JhengHei"/>
          <w:sz w:val="22"/>
          <w:szCs w:val="22"/>
        </w:rPr>
        <w:t xml:space="preserve">負責開啟及審核，並將報價單轉交相關科目教師或行政人員作出評估及推薦，最後由校長考慮及批准。本校必須妥善備存所有報價單及招標記錄，包括不接納出價最低個案的理據；報價及投標資料須予保密。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報價單收訖日期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接獲口頭報價之日期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競投者名稱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提供報價之供應商名稱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出價金額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供應商所報之價格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負責職員姓名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接收及處理該報價之本校職員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本校就高價值採購所編製的招標文件，須涵蓋下列各項內容，以確保採購程序公開透明，並防範舞弊行為。</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招標文件必要項目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產品／服務規格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清楚列明必要規定及技術要求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評估標書準則及比重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若價格並非唯一考慮因素，須列明各項準則的比重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合約條款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訂明雙方權責及履約安排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防止賄賂警告字句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依廉政公署指引納入相關警示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反圍標條文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明確禁止投標者串通圍標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本校須委派最少由兩人組成的開標小組，在截止遞交標書後立即開啟標書；並指派一名沒有參與評估標書工作的職員保管標書副本，以便日後有需要時可供查核之用。投標事宜方面，應成立</w:t>
      </w:r>
      <w:r>
        <w:rPr>
          <w:rFonts w:ascii="Microsoft JhengHei" w:cs="Microsoft JhengHei" w:eastAsia="Microsoft JhengHei" w:hAnsi="Microsoft JhengHei"/>
          <w:sz w:val="22"/>
          <w:szCs w:val="22"/>
          <w:shd w:fill="FFF2B8" w:val="clear"/>
        </w:rPr>
        <w:t xml:space="preserve">兩個委員會，分別負責開標及審核，以及批核標書，兩個委員會的成員須由不同人士出任</w:t>
      </w:r>
      <w:r>
        <w:rPr>
          <w:rFonts w:ascii="Microsoft JhengHei" w:cs="Microsoft JhengHei" w:eastAsia="Microsoft JhengHei" w:hAnsi="Microsoft JhengHei"/>
          <w:sz w:val="22"/>
          <w:szCs w:val="22"/>
        </w:rPr>
        <w:t xml:space="preserve">。如屬高價值採購，議價時須指派由最少</w:t>
      </w:r>
      <w:r>
        <w:rPr>
          <w:rFonts w:ascii="Microsoft JhengHei" w:cs="Microsoft JhengHei" w:eastAsia="Microsoft JhengHei" w:hAnsi="Microsoft JhengHei"/>
          <w:sz w:val="22"/>
          <w:szCs w:val="22"/>
          <w:shd w:fill="FFF2B8" w:val="clear"/>
        </w:rPr>
        <w:t xml:space="preserve">兩名適當職級人員</w:t>
      </w:r>
      <w:r>
        <w:rPr>
          <w:rFonts w:ascii="Microsoft JhengHei" w:cs="Microsoft JhengHei" w:eastAsia="Microsoft JhengHei" w:hAnsi="Microsoft JhengHei"/>
          <w:sz w:val="22"/>
          <w:szCs w:val="22"/>
        </w:rPr>
        <w:t xml:space="preserve">組成的議價小組主持；議價須訂定底線，並記錄過程中發生的重要事項；嚴禁在議價過程中更改任何標書中必要的規格。</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本校的採購付款程序，須訂明</w:t>
      </w:r>
      <w:r>
        <w:rPr>
          <w:rFonts w:ascii="Microsoft JhengHei" w:cs="Microsoft JhengHei" w:eastAsia="Microsoft JhengHei" w:hAnsi="Microsoft JhengHei"/>
          <w:sz w:val="22"/>
          <w:szCs w:val="22"/>
          <w:shd w:fill="FFF2B8" w:val="clear"/>
        </w:rPr>
        <w:t xml:space="preserve">批核付款及簽署支票的授權人員職級</w:t>
      </w:r>
      <w:r>
        <w:rPr>
          <w:rFonts w:ascii="Microsoft JhengHei" w:cs="Microsoft JhengHei" w:eastAsia="Microsoft JhengHei" w:hAnsi="Microsoft JhengHei"/>
          <w:sz w:val="22"/>
          <w:szCs w:val="22"/>
        </w:rPr>
        <w:t xml:space="preserve">。付款前，須先核對購貨單與發票上的貨品詳情及數量，確保發票已由用家核實，並由審批人員加簽方可付款。為防止舞弊，本校應盡可能將物色供應商、評估標書、審批採購申請、認收物品等採購職責交由不同人員執行，並設立制度偵察及防止以分拆訂單迴避批核人員審核的行為，例如就採購模式進行督導檢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本校須定期就商業活動的營辦商及供應商進行具競爭性的報價或招標程序，以甄選合適的服務提供者，</w:t>
      </w:r>
      <w:r>
        <w:rPr>
          <w:rFonts w:ascii="Microsoft JhengHei" w:cs="Microsoft JhengHei" w:eastAsia="Microsoft JhengHei" w:hAnsi="Microsoft JhengHei"/>
          <w:sz w:val="22"/>
          <w:szCs w:val="22"/>
          <w:shd w:fill="FFF2B8" w:val="clear"/>
        </w:rPr>
        <w:t xml:space="preserve">至少每三年一次</w:t>
      </w:r>
      <w:r>
        <w:rPr>
          <w:rFonts w:ascii="Microsoft JhengHei" w:cs="Microsoft JhengHei" w:eastAsia="Microsoft JhengHei" w:hAnsi="Microsoft JhengHei"/>
          <w:sz w:val="22"/>
          <w:szCs w:val="22"/>
        </w:rPr>
        <w:t xml:space="preserve">為宜。</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在進行採購時，如所採購的服務涉及供應商或承辦商的員工與學生有經常或定期接觸的職務，須要求有關供應商指示將調派到本校擔任該等職務的員工進行性罪行定罪紀錄查核，並將查核結果提交本校。本校應將上述要求列明於相關的報價或招標文件上。</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負責為各科目及學習領域挑選學生使用的課本及學與教資源，並為選書工作確立清晰的校本準則。委員會須妥善記錄其決議及意見；法團校董會須就選書工作擔當監察的角色。本校不可接受課本出版社或課本零售商任何形式的捐贈或利益，以免影響課本選擇，包括但不限於免費借用器材、教具或教學配套資源，以及免費到校支援服務或教師培訓等。</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如決定選用與課本相連的其他學與教資源，或沒有提供價格的課本，必須將選用原因記錄在案，並獲得法團校董會批准。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vbwh0ynzizbafe9dgoiy">
        <w:r>
          <w:rPr>
            <w:rStyle w:val="Hyperlink"/>
            <w:rFonts w:ascii="Microsoft JhengHei" w:cs="Microsoft JhengHei" w:eastAsia="Microsoft JhengHei" w:hAnsi="Microsoft JhengHei"/>
            <w:sz w:val="18"/>
            <w:szCs w:val="18"/>
          </w:rPr>
          <w:t xml:space="preserve">《學校行政手冊（2025年11月版）》第 149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uusllc8ytfzl8oj_mcjc">
        <w:r>
          <w:rPr>
            <w:rStyle w:val="Hyperlink"/>
            <w:rFonts w:ascii="Microsoft JhengHei" w:cs="Microsoft JhengHei" w:eastAsia="Microsoft JhengHei" w:hAnsi="Microsoft JhengHei"/>
            <w:sz w:val="18"/>
            <w:szCs w:val="18"/>
          </w:rPr>
          <w:t xml:space="preserve">《學校行政手冊（2025年11月版）》第 150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pd1f1uxvymmzxamqkf_8">
        <w:r>
          <w:rPr>
            <w:rStyle w:val="Hyperlink"/>
            <w:rFonts w:ascii="Microsoft JhengHei" w:cs="Microsoft JhengHei" w:eastAsia="Microsoft JhengHei" w:hAnsi="Microsoft JhengHei"/>
            <w:sz w:val="18"/>
            <w:szCs w:val="18"/>
          </w:rPr>
          <w:t xml:space="preserve">《防貪錦囊：學校管治與內部監控 (ICAC)》第 19 頁</w:t>
        </w:r>
      </w:hyperlink>
    </w:p>
    <w:p>
      <w:pPr>
        <w:spacing w:after="20"/>
        <w:ind w:left="420" w:hanging="420"/>
      </w:pPr>
      <w:r>
        <w:rPr>
          <w:rFonts w:ascii="Microsoft JhengHei" w:cs="Microsoft JhengHei" w:eastAsia="Microsoft JhengHei" w:hAnsi="Microsoft JhengHei"/>
          <w:color w:val="555555"/>
          <w:sz w:val="18"/>
          <w:szCs w:val="18"/>
        </w:rPr>
        <w:t xml:space="preserve">4, 8, 11　</w:t>
      </w:r>
      <w:hyperlink w:history="1" r:id="rIdvucdzgotp0iotbgliua6k">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b9pn-g0thvmpave9dabj0">
        <w:r>
          <w:rPr>
            <w:rStyle w:val="Hyperlink"/>
            <w:rFonts w:ascii="Microsoft JhengHei" w:cs="Microsoft JhengHei" w:eastAsia="Microsoft JhengHei" w:hAnsi="Microsoft JhengHei"/>
            <w:sz w:val="18"/>
            <w:szCs w:val="18"/>
          </w:rPr>
          <w:t xml:space="preserve">《防貪錦囊：學校管治與內部監控 (ICAC)》第 20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iw4mzmaqptlddaaecnpgj">
        <w:r>
          <w:rPr>
            <w:rStyle w:val="Hyperlink"/>
            <w:rFonts w:ascii="Microsoft JhengHei" w:cs="Microsoft JhengHei" w:eastAsia="Microsoft JhengHei" w:hAnsi="Microsoft JhengHei"/>
            <w:sz w:val="18"/>
            <w:szCs w:val="18"/>
          </w:rPr>
          <w:t xml:space="preserve">《防貪錦囊：學校管治與內部監控 (ICAC)》第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bvlxkjia9frso7wdynfo">
        <w:r>
          <w:rPr>
            <w:rStyle w:val="Hyperlink"/>
            <w:rFonts w:ascii="Microsoft JhengHei" w:cs="Microsoft JhengHei" w:eastAsia="Microsoft JhengHei" w:hAnsi="Microsoft JhengHei"/>
            <w:sz w:val="18"/>
            <w:szCs w:val="18"/>
          </w:rPr>
          <w:t xml:space="preserve">《防貪錦囊：學校管治與內部監控 (ICAC)》第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ukqbyrhuyg85nffyil_d">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1-14c8ibzkoczm0ul-bjd">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__datjxr1t-1dbfa2cype">
        <w:r>
          <w:rPr>
            <w:rStyle w:val="Hyperlink"/>
            <w:rFonts w:ascii="Microsoft JhengHei" w:cs="Microsoft JhengHei" w:eastAsia="Microsoft JhengHei" w:hAnsi="Microsoft JhengHei"/>
            <w:sz w:val="18"/>
            <w:szCs w:val="18"/>
          </w:rPr>
          <w:t xml:space="preserve">《學校行政手冊（2025年11月版）》第 38 頁</w:t>
        </w:r>
      </w:hyperlink>
    </w:p>
    <w:p>
      <w:pPr>
        <w:pStyle w:val="Heading1"/>
        <w:pageBreakBefore/>
        <w:spacing w:after="100"/>
      </w:pPr>
      <w:r>
        <w:rPr>
          <w:rFonts w:ascii="Microsoft JhengHei" w:cs="Microsoft JhengHei" w:eastAsia="Microsoft JhengHei" w:hAnsi="Microsoft JhengHei"/>
          <w:b/>
          <w:bCs/>
          <w:sz w:val="28"/>
          <w:szCs w:val="28"/>
        </w:rPr>
        <w:t xml:space="preserve">3. 財務管理</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負責因應本校實際情況，釐定適切的會計及內部監控制度，確保學校管理符合《教育條例》、《教育規例》、《資助則例》及教育局相關通告所載的規定。資源管理委員會之成員名單須取得校董會認可；</w:t>
      </w:r>
      <w:r>
        <w:rPr>
          <w:rFonts w:ascii="Microsoft JhengHei" w:cs="Microsoft JhengHei" w:eastAsia="Microsoft JhengHei" w:hAnsi="Microsoft JhengHei"/>
          <w:sz w:val="22"/>
          <w:szCs w:val="22"/>
          <w:shd w:fill="FFF2B8" w:val="clear"/>
        </w:rPr>
        <w:t xml:space="preserve">委員會成員</w:t>
      </w:r>
      <w:r>
        <w:rPr>
          <w:rFonts w:ascii="Microsoft JhengHei" w:cs="Microsoft JhengHei" w:eastAsia="Microsoft JhengHei" w:hAnsi="Microsoft JhengHei"/>
          <w:sz w:val="22"/>
          <w:szCs w:val="22"/>
        </w:rPr>
        <w:t xml:space="preserve">一般包括校長及副校長。委員會在審核預算過程中，必須考慮教師的意見。學校須訂定正式程序以擬備年度財政預算及監察資源運用，預算須涵蓋以下各項計劃：（一）促進語言學習的計劃；（二）為學生提供的支援服務，以應付學生不同的需要；（三）員工培訓及發展計劃；（四）家庭－學校－社區合作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本校須將財政預算納入周年校務計劃書，並在學校周年報告附載經核數師審核的財務申報表。學校帳目必須由按《專業會計師條例》註冊的執業會計師審核，核數費用可由學校及班級津貼支付。</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須在財政年度結束後六個月內，向教育局常任秘書長提交載有商業活動利潤的經審核周年財務報表。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遵從《教育規例》第64條，由校監備存適當帳目，並在任何合理時間內提供帳目及與帳目有關的任何憑單，予教育局常任秘書長或任何督學查閱。帳目及憑單須保留不少於七年。學校須隨時備妥有關帳目，以供教育局督學查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監及校長必須確保學校具備完善有效的內部管理制度，以防止詐騙或盜用款項，並確保所有收費均盡速存入銀行及在學校適當帳目內清楚列明。在資金存放安排上，本校應把款項分開存放在數間不同的持牌銀行，各銀行存款上限如下表所示。本校不應將經費（包括政府撥款）用作高風險的投資活動，例如上市公司及非上市公司的投資和衍生工具。查核和核對任何銀行帳戶及所有經費現金結存的工作，必須交由並非參與日常管理該等帳戶的員工執行。出租校舍所得的租金，必須記入本校帳戶內。</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款項總額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任何一間銀行存款上限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港幣500萬元或以下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超逾港幣500萬元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不超逾款項總額的20%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本校支票須由校監及另一名註冊校董聯署；如設有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銀行戶口由校董聯署，並無硬性規定要校監簽署。所有開支均須取得妥當授權方可付款；每次付款時，本校須開出附有發票正本的付款憑單，列明所提供物料或服務的詳情。製備付款憑單與授權付款的工作，應分開由不同人士負責。</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校監或校長應親自處理來自銀行的郵件，包括開啟、核對及簡簽銀行結單，方可交予負責擬備銀行對帳表的職員辦理。校長應覆核文員每月製備的現金簿及銀行對帳表，並就不尋常項目及超過一個月仍未清帳的支票進行調查及簡簽。</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如運送現金超過港幣10,000元，本校應考慮聘用護衞押款公司押運；運款時不應徒步行走超過三百米。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本校須每年至少一次對所有固定資產進行實地檢查，並將檢查結果及記錄妥善保留；如發覺數量與記錄不符，須進行調查並向校董會報告。校長應在年內不定期突擊點算現金（</w:t>
      </w:r>
      <w:r>
        <w:rPr>
          <w:rFonts w:ascii="Microsoft JhengHei" w:cs="Microsoft JhengHei" w:eastAsia="Microsoft JhengHei" w:hAnsi="Microsoft JhengHei"/>
          <w:sz w:val="22"/>
          <w:szCs w:val="22"/>
          <w:shd w:fill="FFF2B8" w:val="clear"/>
        </w:rPr>
        <w:t xml:space="preserve">例如每年進行三次</w:t>
      </w:r>
      <w:r>
        <w:rPr>
          <w:rFonts w:ascii="Microsoft JhengHei" w:cs="Microsoft JhengHei" w:eastAsia="Microsoft JhengHei" w:hAnsi="Microsoft JhengHei"/>
          <w:sz w:val="22"/>
          <w:szCs w:val="22"/>
        </w:rPr>
        <w:t xml:space="preserve">），以查察現金有否損失或遭人挪用；查核人員須在記錄簿上填上日期和結果並簽署。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須將收費證明書、批核函件或獲批核的收費清單等，在校舍內的顯眼處展示。就費用及收費事宜，本校須符合《教育規例》第IX部的規定，並可在相關審議過程中引入家長、教師及學生的適當參與，以提高學校運作的透明度。</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在售賣習作簿、校服、文具、用具及其他物品（課本除外）所得的利潤，不得超過向供應商購貨成本價的15%；有關利潤必須運用於學生直接受益的用途上。按照《教育規例》第99A(3)及99B(2)條的規定，所有從商業活動所產生的利潤或淨收入，必須運用於學生直接受益的用途上；違反上述規定可被檢控。</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本校全方位學習及姊妹學校津貼用於設備購買的全年總開支，不應超過該學年津貼總撥款額的15%。</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除非事先經教育局常任秘書長書面批准，否則本校不得將徵收費用（堂費）所得的收入轉撥給任何其他團體，或撥入辦學團體所設立的任何其他基金。</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本校遇有任何財物遺失或損毀，應立即報警及向有關的高級學校發展主任匯報。</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本校在進行學校教育評鑑或財務核數過程中，如教育局發現本校的會計程序及／或採購活動有不妥善之處，本校須盡力改善，並可能被要求在校董會會議上提交有關函件作研討，及把函件副本寄交核數師參閱。</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6zly3i7cbwjfj0wtxtnch">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wxzl6xmwt34di-9qa5bf">
        <w:r>
          <w:rPr>
            <w:rStyle w:val="Hyperlink"/>
            <w:rFonts w:ascii="Microsoft JhengHei" w:cs="Microsoft JhengHei" w:eastAsia="Microsoft JhengHei" w:hAnsi="Microsoft JhengHei"/>
            <w:sz w:val="18"/>
            <w:szCs w:val="18"/>
          </w:rPr>
          <w:t xml:space="preserve">《學校行政手冊（2025年11月版）》第 139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pej_ecsyqfbecoadh2k8">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lhllmpvoy9kyoakntflq">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mulu-9upmrkuqyqcl_qn">
        <w:r>
          <w:rPr>
            <w:rStyle w:val="Hyperlink"/>
            <w:rFonts w:ascii="Microsoft JhengHei" w:cs="Microsoft JhengHei" w:eastAsia="Microsoft JhengHei" w:hAnsi="Microsoft JhengHei"/>
            <w:sz w:val="18"/>
            <w:szCs w:val="18"/>
          </w:rPr>
          <w:t xml:space="preserve">《學校行政手冊（2025年11月版）》第 159 頁</w:t>
        </w:r>
      </w:hyperlink>
    </w:p>
    <w:p>
      <w:pPr>
        <w:spacing w:after="20"/>
        <w:ind w:left="420" w:hanging="420"/>
      </w:pPr>
      <w:r>
        <w:rPr>
          <w:rFonts w:ascii="Microsoft JhengHei" w:cs="Microsoft JhengHei" w:eastAsia="Microsoft JhengHei" w:hAnsi="Microsoft JhengHei"/>
          <w:color w:val="555555"/>
          <w:sz w:val="18"/>
          <w:szCs w:val="18"/>
        </w:rPr>
        <w:t xml:space="preserve">6, 7, 22　</w:t>
      </w:r>
      <w:hyperlink w:history="1" r:id="rIduavhw7tqhhoiyfuzon2oo">
        <w:r>
          <w:rPr>
            <w:rStyle w:val="Hyperlink"/>
            <w:rFonts w:ascii="Microsoft JhengHei" w:cs="Microsoft JhengHei" w:eastAsia="Microsoft JhengHei" w:hAnsi="Microsoft JhengHei"/>
            <w:sz w:val="18"/>
            <w:szCs w:val="18"/>
          </w:rPr>
          <w:t xml:space="preserve">《學校行政手冊（2025年11月版）》第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p6bsqgdpqxx4sthsbs3r">
        <w:r>
          <w:rPr>
            <w:rStyle w:val="Hyperlink"/>
            <w:rFonts w:ascii="Microsoft JhengHei" w:cs="Microsoft JhengHei" w:eastAsia="Microsoft JhengHei" w:hAnsi="Microsoft JhengHei"/>
            <w:sz w:val="18"/>
            <w:szCs w:val="18"/>
          </w:rPr>
          <w:t xml:space="preserve">《學校行政手冊（2025年11月版）》第 152 頁</w:t>
        </w:r>
      </w:hyperlink>
    </w:p>
    <w:p>
      <w:pPr>
        <w:spacing w:after="20"/>
        <w:ind w:left="420" w:hanging="420"/>
      </w:pPr>
      <w:r>
        <w:rPr>
          <w:rFonts w:ascii="Microsoft JhengHei" w:cs="Microsoft JhengHei" w:eastAsia="Microsoft JhengHei" w:hAnsi="Microsoft JhengHei"/>
          <w:color w:val="555555"/>
          <w:sz w:val="18"/>
          <w:szCs w:val="18"/>
        </w:rPr>
        <w:t xml:space="preserve">9, 24　</w:t>
      </w:r>
      <w:hyperlink w:history="1" r:id="rIdur5llwpb9szgc2fsy4qis">
        <w:r>
          <w:rPr>
            <w:rStyle w:val="Hyperlink"/>
            <w:rFonts w:ascii="Microsoft JhengHei" w:cs="Microsoft JhengHei" w:eastAsia="Microsoft JhengHei" w:hAnsi="Microsoft JhengHei"/>
            <w:sz w:val="18"/>
            <w:szCs w:val="18"/>
          </w:rPr>
          <w:t xml:space="preserve">《學校行政手冊（2025年11月版）》第 160 頁</w:t>
        </w:r>
      </w:hyperlink>
    </w:p>
    <w:p>
      <w:pPr>
        <w:spacing w:after="20"/>
        <w:ind w:left="420" w:hanging="420"/>
      </w:pPr>
      <w:r>
        <w:rPr>
          <w:rFonts w:ascii="Microsoft JhengHei" w:cs="Microsoft JhengHei" w:eastAsia="Microsoft JhengHei" w:hAnsi="Microsoft JhengHei"/>
          <w:color w:val="555555"/>
          <w:sz w:val="18"/>
          <w:szCs w:val="18"/>
        </w:rPr>
        <w:t xml:space="preserve">10, 14　</w:t>
      </w:r>
      <w:hyperlink w:history="1" r:id="rId1ig2hpxd3vb4gau_kv2v8">
        <w:r>
          <w:rPr>
            <w:rStyle w:val="Hyperlink"/>
            <w:rFonts w:ascii="Microsoft JhengHei" w:cs="Microsoft JhengHei" w:eastAsia="Microsoft JhengHei" w:hAnsi="Microsoft JhengHei"/>
            <w:sz w:val="18"/>
            <w:szCs w:val="18"/>
          </w:rPr>
          <w:t xml:space="preserve">《學校行政手冊（2025年11月版）》第 156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cghyf0q8qfbbnwjbheqq">
        <w:r>
          <w:rPr>
            <w:rStyle w:val="Hyperlink"/>
            <w:rFonts w:ascii="Microsoft JhengHei" w:cs="Microsoft JhengHei" w:eastAsia="Microsoft JhengHei" w:hAnsi="Microsoft JhengHei"/>
            <w:sz w:val="18"/>
            <w:szCs w:val="18"/>
          </w:rPr>
          <w:t xml:space="preserve">《學校行政手冊（2025年11月版）》第 155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cqbh3td9b8m8v42dn30b-">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gmoera88f0il2x6z2_rcw">
        <w:r>
          <w:rPr>
            <w:rStyle w:val="Hyperlink"/>
            <w:rFonts w:ascii="Microsoft JhengHei" w:cs="Microsoft JhengHei" w:eastAsia="Microsoft JhengHei" w:hAnsi="Microsoft JhengHei"/>
            <w:sz w:val="18"/>
            <w:szCs w:val="18"/>
          </w:rPr>
          <w:t xml:space="preserve">《學校行政手冊（2025年11月版）》第 173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3rbj2wpw5giti4hcrkhb">
        <w:r>
          <w:rPr>
            <w:rStyle w:val="Hyperlink"/>
            <w:rFonts w:ascii="Microsoft JhengHei" w:cs="Microsoft JhengHei" w:eastAsia="Microsoft JhengHei" w:hAnsi="Microsoft JhengHei"/>
            <w:sz w:val="18"/>
            <w:szCs w:val="18"/>
          </w:rPr>
          <w:t xml:space="preserve">《學校行政手冊（2025年11月版）》第 158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teey4ketkkzltfbazgugf">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pk235-gtlcowkpax0xlp">
        <w:r>
          <w:rPr>
            <w:rStyle w:val="Hyperlink"/>
            <w:rFonts w:ascii="Microsoft JhengHei" w:cs="Microsoft JhengHei" w:eastAsia="Microsoft JhengHei" w:hAnsi="Microsoft JhengHei"/>
            <w:sz w:val="18"/>
            <w:szCs w:val="18"/>
          </w:rPr>
          <w:t xml:space="preserve">《學校行政手冊（2025年11月版）》第 157 頁</w:t>
        </w:r>
      </w:hyperlink>
    </w:p>
    <w:p>
      <w:pPr>
        <w:spacing w:after="20"/>
        <w:ind w:left="420" w:hanging="420"/>
      </w:pPr>
      <w:r>
        <w:rPr>
          <w:rFonts w:ascii="Microsoft JhengHei" w:cs="Microsoft JhengHei" w:eastAsia="Microsoft JhengHei" w:hAnsi="Microsoft JhengHei"/>
          <w:color w:val="555555"/>
          <w:sz w:val="18"/>
          <w:szCs w:val="18"/>
        </w:rPr>
        <w:t xml:space="preserve">18, 20　</w:t>
      </w:r>
      <w:hyperlink w:history="1" r:id="rIdoikmhwpyj5zqqnjml4i-q">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ntpivnwhuxf7sstuubgu">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emxfyeybganh5kkfb0bh">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_duuubzx-8wg7bmnrxjx5">
        <w:r>
          <w:rPr>
            <w:rStyle w:val="Hyperlink"/>
            <w:rFonts w:ascii="Microsoft JhengHei" w:cs="Microsoft JhengHei" w:eastAsia="Microsoft JhengHei" w:hAnsi="Microsoft JhengHei"/>
            <w:sz w:val="18"/>
            <w:szCs w:val="18"/>
          </w:rPr>
          <w:t xml:space="preserve">《學校行政手冊（2025年11月版）》第 245 頁</w:t>
        </w:r>
      </w:hyperlink>
    </w:p>
    <w:p>
      <w:pPr>
        <w:pStyle w:val="Heading1"/>
        <w:pageBreakBefore/>
        <w:spacing w:after="100"/>
      </w:pPr>
      <w:r>
        <w:rPr>
          <w:rFonts w:ascii="Microsoft JhengHei" w:cs="Microsoft JhengHei" w:eastAsia="Microsoft JhengHei" w:hAnsi="Microsoft JhengHei"/>
          <w:b/>
          <w:bCs/>
          <w:sz w:val="28"/>
          <w:szCs w:val="28"/>
        </w:rPr>
        <w:t xml:space="preserve">4. 籌款活動</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籌款及接受捐贈或贊助，須依據教育局通告第14/2003號所訂原則及準則進行，所籌款項應僅用於造福學生之用途。接受捐贈或贊助不得附帶任何條件，尤其不得附加影響本校公平運作之條件（例如給予捐款人子女報讀本校之優待）。本校不得向供應商、承辦商、經營本校商業活動之營辦商或與本校有生意往來之人士或公司索取捐贈；如接受上述人士或公司之捐贈或贊助，不得給予有關捐款人較同業人士有利之商業優勢。</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本校須設立正規機制，由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批核接受捐贈或贊助事宜；決定前須考慮是否須承擔任何相關經常費用（例如獲捐贈儀器所需之維修費用）。本校須詳細記錄所有接獲捐款、捐贈及贊助之資料（列明價值及用途），並將有關資料刊登於本校年報及網頁內，同時訂明捐贈或贊助發放之正規程序（包括</w:t>
      </w:r>
      <w:r>
        <w:rPr>
          <w:rFonts w:ascii="Microsoft JhengHei" w:cs="Microsoft JhengHei" w:eastAsia="Microsoft JhengHei" w:hAnsi="Microsoft JhengHei"/>
          <w:sz w:val="22"/>
          <w:szCs w:val="22"/>
          <w:shd w:fill="FFF2B8" w:val="clear"/>
        </w:rPr>
        <w:t xml:space="preserve">負責批核之職級</w:t>
      </w:r>
      <w:r>
        <w:rPr>
          <w:rFonts w:ascii="Microsoft JhengHei" w:cs="Microsoft JhengHei" w:eastAsia="Microsoft JhengHei" w:hAnsi="Microsoft JhengHei"/>
          <w:sz w:val="22"/>
          <w:szCs w:val="22"/>
        </w:rPr>
        <w:t xml:space="preserve">），撰備記錄以備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及教育局審查。</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校舍內舉辦籌款活動或向學生募捐、徵收費用前，必須事先取得教育局常任秘書長之書面批准（《教育規例》第66條）。如其他團體擬在本校舉行籌款活動，同樣須事先取得教育局常任秘書長之批准。視乎活動之性質及形式，本校須另行取得其他有關當局或部門之批准。如活動涉及學生協助校外籌款，本校須預先取得相關學生家長之書面同意。</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學生參與籌款活動或向有關機構捐獻，必須完全出於本意及自願。本校在與家長溝通時，應清楚說明籌款活動之原意，不得暗示學生或申請人之地位與家長可能作出之捐獻有任何關係，亦不得建議捐款額。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本校須就每項籌款活動編製財政報告，並在校內壁報板上展示一段合理時間，以供教師、家長及學生查閱，其後妥為保存以備核數之用。</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如籌款活動涉及賣旗，除非有家長陪同，否則十四歲以下之兒童不得參與。</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如在校舍內舉辦公眾文娛節目，本校必須事先依《公眾娛樂場所條例》取得相關牌照。申請牌照須於活動舉行前最少42日向食物環境衞生署署長提交申請書。</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如籌款活動涉及在道路舉辦賽跑，本校須申領道路活動許可證，並須於活動日期最少一個月前以書面方式向警務處處長申請。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如為籌款而經營獎券活動（包括抽獎等），本校必須依據《賭博條例》第22(1)(a)(i)條，向民政事務總署轄下之牌照事務處申領牌照。以下為本校常見籌款活動所涉法定牌照或批准之概覽：</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所需批准／牌照</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主管當局</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在校舍募捐或徵費</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教育局常任秘書長書面批准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公眾文娛節目（校舍內）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《公眾娛樂場所條例》牌照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食物環境衞生署</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活動前最少42日</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道路賽跑活動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道路活動許可證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活動前最少一個月</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獎券活動（抽獎等）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民政事務總署牌照事務處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_baqjfxbi5yhf8b0he0an">
        <w:r>
          <w:rPr>
            <w:rStyle w:val="Hyperlink"/>
            <w:rFonts w:ascii="Microsoft JhengHei" w:cs="Microsoft JhengHei" w:eastAsia="Microsoft JhengHei" w:hAnsi="Microsoft JhengHei"/>
            <w:sz w:val="18"/>
            <w:szCs w:val="18"/>
          </w:rPr>
          <w:t xml:space="preserve">《防貪錦囊：學校管治與內部監控 (ICAC)》第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raml4kcscvl68bpj0ywj">
        <w:r>
          <w:rPr>
            <w:rStyle w:val="Hyperlink"/>
            <w:rFonts w:ascii="Microsoft JhengHei" w:cs="Microsoft JhengHei" w:eastAsia="Microsoft JhengHei" w:hAnsi="Microsoft JhengHei"/>
            <w:sz w:val="18"/>
            <w:szCs w:val="18"/>
          </w:rPr>
          <w:t xml:space="preserve">《防貪錦囊：學校管治與內部監控 (ICAC)》第 36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zm5r-g1zwj0xg4cqynyy">
        <w:r>
          <w:rPr>
            <w:rStyle w:val="Hyperlink"/>
            <w:rFonts w:ascii="Microsoft JhengHei" w:cs="Microsoft JhengHei" w:eastAsia="Microsoft JhengHei" w:hAnsi="Microsoft JhengHei"/>
            <w:sz w:val="18"/>
            <w:szCs w:val="18"/>
          </w:rPr>
          <w:t xml:space="preserve">《學校籌款活動指引》第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lh8nkq6_tfd7ji5rir0o">
        <w:r>
          <w:rPr>
            <w:rStyle w:val="Hyperlink"/>
            <w:rFonts w:ascii="Microsoft JhengHei" w:cs="Microsoft JhengHei" w:eastAsia="Microsoft JhengHei" w:hAnsi="Microsoft JhengHei"/>
            <w:sz w:val="18"/>
            <w:szCs w:val="18"/>
          </w:rPr>
          <w:t xml:space="preserve">《學校行政手冊（2025年11月版）》第 145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dwvrcrb_ygi-phqod4ecg">
        <w:r>
          <w:rPr>
            <w:rStyle w:val="Hyperlink"/>
            <w:rFonts w:ascii="Microsoft JhengHei" w:cs="Microsoft JhengHei" w:eastAsia="Microsoft JhengHei" w:hAnsi="Microsoft JhengHei"/>
            <w:sz w:val="18"/>
            <w:szCs w:val="18"/>
          </w:rPr>
          <w:t xml:space="preserve">《學校籌款活動指引》第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l0ylefjhgfrqvw_olofu">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_endknk_kcm1-qsd3glvz">
        <w:r>
          <w:rPr>
            <w:rStyle w:val="Hyperlink"/>
            <w:rFonts w:ascii="Microsoft JhengHei" w:cs="Microsoft JhengHei" w:eastAsia="Microsoft JhengHei" w:hAnsi="Microsoft JhengHei"/>
            <w:sz w:val="18"/>
            <w:szCs w:val="18"/>
          </w:rPr>
          <w:t xml:space="preserve">《學校行政手冊（2025年11月版）》第 153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aexlkmbhxond_f7stj7s">
        <w:r>
          <w:rPr>
            <w:rStyle w:val="Hyperlink"/>
            <w:rFonts w:ascii="Microsoft JhengHei" w:cs="Microsoft JhengHei" w:eastAsia="Microsoft JhengHei" w:hAnsi="Microsoft JhengHei"/>
            <w:sz w:val="18"/>
            <w:szCs w:val="18"/>
          </w:rPr>
          <w:t xml:space="preserve">《學校籌款活動指引》第 3 頁</w:t>
        </w:r>
      </w:hyperlink>
    </w:p>
    <w:p>
      <w:pPr>
        <w:spacing w:after="20"/>
        <w:ind w:left="420" w:hanging="420"/>
      </w:pPr>
      <w:r>
        <w:rPr>
          <w:rFonts w:ascii="Microsoft JhengHei" w:cs="Microsoft JhengHei" w:eastAsia="Microsoft JhengHei" w:hAnsi="Microsoft JhengHei"/>
          <w:color w:val="555555"/>
          <w:sz w:val="18"/>
          <w:szCs w:val="18"/>
        </w:rPr>
        <w:t xml:space="preserve">10, 13　</w:t>
      </w:r>
      <w:hyperlink w:history="1" r:id="rIdamxs8vzh76gkblde_ozv9">
        <w:r>
          <w:rPr>
            <w:rStyle w:val="Hyperlink"/>
            <w:rFonts w:ascii="Microsoft JhengHei" w:cs="Microsoft JhengHei" w:eastAsia="Microsoft JhengHei" w:hAnsi="Microsoft JhengHei"/>
            <w:sz w:val="18"/>
            <w:szCs w:val="18"/>
          </w:rPr>
          <w:t xml:space="preserve">《學校籌款活動指引》第 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wu3d1mnpttfh2kr-gd_f6">
        <w:r>
          <w:rPr>
            <w:rStyle w:val="Hyperlink"/>
            <w:rFonts w:ascii="Microsoft JhengHei" w:cs="Microsoft JhengHei" w:eastAsia="Microsoft JhengHei" w:hAnsi="Microsoft JhengHei"/>
            <w:sz w:val="18"/>
            <w:szCs w:val="18"/>
          </w:rPr>
          <w:t xml:space="preserve">《學校行政手冊（2025年11月版）》第 167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pzsknduockhe09gr8c3n">
        <w:r>
          <w:rPr>
            <w:rStyle w:val="Hyperlink"/>
            <w:rFonts w:ascii="Microsoft JhengHei" w:cs="Microsoft JhengHei" w:eastAsia="Microsoft JhengHei" w:hAnsi="Microsoft JhengHei"/>
            <w:sz w:val="18"/>
            <w:szCs w:val="18"/>
          </w:rPr>
          <w:t xml:space="preserve">《學校籌款活動指引》第 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oatbxivmobn9mtkqhawv">
        <w:r>
          <w:rPr>
            <w:rStyle w:val="Hyperlink"/>
            <w:rFonts w:ascii="Microsoft JhengHei" w:cs="Microsoft JhengHei" w:eastAsia="Microsoft JhengHei" w:hAnsi="Microsoft JhengHei"/>
            <w:sz w:val="18"/>
            <w:szCs w:val="18"/>
          </w:rPr>
          <w:t xml:space="preserve">《學校行政手冊（2025年11月版）》第 168 頁</w:t>
        </w:r>
      </w:hyperlink>
    </w:p>
    <w:p>
      <w:pPr>
        <w:pStyle w:val="Heading1"/>
        <w:pageBreakBefore/>
        <w:spacing w:after="100"/>
      </w:pPr>
      <w:r>
        <w:rPr>
          <w:rFonts w:ascii="Microsoft JhengHei" w:cs="Microsoft JhengHei" w:eastAsia="Microsoft JhengHei" w:hAnsi="Microsoft JhengHei"/>
          <w:b/>
          <w:bCs/>
          <w:sz w:val="28"/>
          <w:szCs w:val="28"/>
        </w:rPr>
        <w:t xml:space="preserve">5. 大規模修葺</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教育規例》（第279A章）第5條，須確保所有校舍無論何時均維持令人滿意的修葺狀況。本校負責校舍的日常保養，並須在每年六月初教育局指定限期前，透過校監戶口於SMART系統遞交大規模修葺工程撥款申請，以便教育局考慮將申請列入下一年度的預算草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申請大規模修葺工程非經常津貼時，每個修葺項目的預算費用須達或超過適用門檻，方可透過SMART系統提交申請。各類別學校的適用門檻如下表所示：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現行門檻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2025/26學年起調整</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2026/27學年</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資助小學及特殊學校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10,000元（不變）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直資學校（200萬元以下工程由經常津貼支付；超過200萬元可申請非經常津貼）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提交大規模修葺工程申請時，須在申請表上清楚說明擬進行工程的地點和詳情，以及須進行工程的原因，並可提供相應相片以作參考。如申請工程範圍涉及非學校部分，須在申請表上清楚列明；教育局不會負責任何與學校部分不相連的非學校部分工程。</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大規模修葺工程的申請結果信件，每年四月至五月透過SMART系統發送予本校，教育局不會以郵寄或傳真方式發送有關信件，本校須定期登入SMART系統查閱結果。</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就屋邨資助學校而言，結構性修葺／外部修葺及內部修葺的非經常津貼，分別由建築署及教育局提供。由2014年4月1日起，房屋署已不再承接在2014至15年度或以後獲批核在屋邨資助學校進行的大規模修葺工程。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大規模修葺工程一般應在同一年的修葺工程週期內完成（即在下一年新一輪申請之前完成）。本校須採取一切必要措施，協助教育局委聘的承建商及工程顧問在合理時間內推展已批核的工程。如本校有尚未完成的大規模修葺工程，後來週期的新申請項目可能會被安排較低的優先次序。</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就直資學校而言，200萬元或以下的修葺工程費用由經常津貼支付；超過200萬元的大規模修葺工程，可向教育局申請非經常津貼。已獲批核的修葺工程津貼，須於津貼批核信日期起計三年內使用。</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在工程進行期間，本校如對工程事宜有任何疑問或要求，應聯絡工程顧問或建築署人員跟進，切勿直接向承辦商發出任何指示或要求進行額外工程；承辦商不會直接按本校要求進行任何額外工程或修改獲批核的工程。如本校需更改協定的施工時間，應於受影響日子前不少於一星期或儘早通知建築署／工程顧問，以便重新籌劃工程。</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工程完成後，保養期由工程顧問通知本校的完工日期起計算。在保養期內，承辦商須負責修補因手工或材料質素所引致的損壞。如本校認為工程整體上已完成但個別位置需要修補或尚未完成，可於簽收時在相關文件上寫明該項目，以便跟進。</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申請緊急修葺工程時，如工程涉及非學校部分，本校須在申請中清楚註明。教育局不會負責任何可獨立於學校部分的非學校部分修葺工程。如本校選擇「Non-Aided Portion Involved」，即表示本校須承擔部分維修費用。如情況所需，教育局會在與學校部分相連的非學校部分進行有關工程，並收取20%的間接費用。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廁所設施須符合《教育規例》第43條的規定：每30名男生須設1個廁盆及2個尿廁（不設尿廁者，則每20名男生須設1個廁盆），每20名女生須設1個沖水式廁盆。採用機械通風的教室，鮮風供應量應為每人每秒最少10公升（即每人每分鐘0.6立方米）或每小時換氣量最少為6次，取較高者。本校可就技術上可行的情況，申請安裝額外旗桿，惟旗桿總數最多為三枝。</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在委聘工程顧問的合約中，須加入以下防貪及申報條款：（一）禁止顧問及其職員在履行合約責任時提供或接受利益的防貪條款；（二）規定申報利益衝突（包括與任何合約承建商或本校教職員的關係）的條款。在維修工程的招標文件中，同樣須加入禁止承建商及其員工提供或接受利益的防貪條款，以及反圍標條款，禁止串通投標。</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維修工程合約須訂明以下條款：（一）全部工程圓滿完成後發放的工程保證金款額（例如</w:t>
      </w:r>
      <w:r>
        <w:rPr>
          <w:rFonts w:ascii="Microsoft JhengHei" w:cs="Microsoft JhengHei" w:eastAsia="Microsoft JhengHei" w:hAnsi="Microsoft JhengHei"/>
          <w:sz w:val="22"/>
          <w:szCs w:val="22"/>
          <w:shd w:fill="FFF2B8" w:val="clear"/>
        </w:rPr>
        <w:t xml:space="preserve">合約金額的10%左右</w:t>
      </w:r>
      <w:r>
        <w:rPr>
          <w:rFonts w:ascii="Microsoft JhengHei" w:cs="Microsoft JhengHei" w:eastAsia="Microsoft JhengHei" w:hAnsi="Microsoft JhengHei"/>
          <w:sz w:val="22"/>
          <w:szCs w:val="22"/>
        </w:rPr>
        <w:t xml:space="preserve">）；（二）保固期；（三）准許工程延期的準則及條件；（四）賠償損失的條款。在工程進行期間，項目經理須按合約條款扣起部分中期費用（如</w:t>
      </w:r>
      <w:r>
        <w:rPr>
          <w:rFonts w:ascii="Microsoft JhengHei" w:cs="Microsoft JhengHei" w:eastAsia="Microsoft JhengHei" w:hAnsi="Microsoft JhengHei"/>
          <w:sz w:val="22"/>
          <w:szCs w:val="22"/>
          <w:shd w:fill="FFF2B8" w:val="clear"/>
        </w:rPr>
        <w:t xml:space="preserve">10%</w:t>
      </w:r>
      <w:r>
        <w:rPr>
          <w:rFonts w:ascii="Microsoft JhengHei" w:cs="Microsoft JhengHei" w:eastAsia="Microsoft JhengHei" w:hAnsi="Microsoft JhengHei"/>
          <w:sz w:val="22"/>
          <w:szCs w:val="22"/>
        </w:rPr>
        <w:t xml:space="preserve">）作為工程保證金，並在批准或建議發放中期費用前，確保有關工程項目已圓滿完成。</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單一招標只適用於特殊情況（例如因緊急或安全需要而未能進行投標程序），並須有充分理由支持，相關理由須予以書面記錄備查。</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本校須就工程更改訂明批核權限，包括訂明</w:t>
      </w:r>
      <w:r>
        <w:rPr>
          <w:rFonts w:ascii="Microsoft JhengHei" w:cs="Microsoft JhengHei" w:eastAsia="Microsoft JhengHei" w:hAnsi="Microsoft JhengHei"/>
          <w:sz w:val="22"/>
          <w:szCs w:val="22"/>
          <w:shd w:fill="FFF2B8" w:val="clear"/>
        </w:rPr>
        <w:t xml:space="preserve">有權批核涉及不同金額的工程更改項目的人員職級</w:t>
      </w:r>
      <w:r>
        <w:rPr>
          <w:rFonts w:ascii="Microsoft JhengHei" w:cs="Microsoft JhengHei" w:eastAsia="Microsoft JhengHei" w:hAnsi="Microsoft JhengHei"/>
          <w:sz w:val="22"/>
          <w:szCs w:val="22"/>
        </w:rPr>
        <w:t xml:space="preserve">；如更改範圍和金額非常龐大，須考慮就有關更改項目重新招標。在發放各項工程付款前，承建商必須修復任何不合符標準或合約規定的項目。</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5.16　</w:t>
      </w:r>
      <w:r>
        <w:rPr>
          <w:rFonts w:ascii="Microsoft JhengHei" w:cs="Microsoft JhengHei" w:eastAsia="Microsoft JhengHei" w:hAnsi="Microsoft JhengHei"/>
          <w:sz w:val="22"/>
          <w:szCs w:val="22"/>
        </w:rPr>
        <w:t xml:space="preserve">對於工期較長的工程，本校應規定顧問根據承建商的工程計劃制訂工地監察計劃，列明巡查地盤頻次、巡查項目及負責人員，並規定顧問為完工後會被掩蓋的工程拍照，作為質量存證。工程完工時，須規定項目經理或顧問核實所有工程項目均已完成，並與承建商進行最後檢查以制訂工程缺損清單；待保固期內所有缺損修復後，方可發放原先保留的工程保證金。</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f_a0zstc-zzv-2ryrjhg">
        <w:r>
          <w:rPr>
            <w:rStyle w:val="Hyperlink"/>
            <w:rFonts w:ascii="Microsoft JhengHei" w:cs="Microsoft JhengHei" w:eastAsia="Microsoft JhengHei" w:hAnsi="Microsoft JhengHei"/>
            <w:sz w:val="18"/>
            <w:szCs w:val="18"/>
          </w:rPr>
          <w:t xml:space="preserve">《教育局通告第14/2024號 校舍巡察及保養 (SPMS)》第 1 頁</w:t>
        </w:r>
      </w:hyperlink>
    </w:p>
    <w:p>
      <w:pPr>
        <w:spacing w:after="20"/>
        <w:ind w:left="420" w:hanging="420"/>
      </w:pPr>
      <w:r>
        <w:rPr>
          <w:rFonts w:ascii="Microsoft JhengHei" w:cs="Microsoft JhengHei" w:eastAsia="Microsoft JhengHei" w:hAnsi="Microsoft JhengHei"/>
          <w:color w:val="555555"/>
          <w:sz w:val="18"/>
          <w:szCs w:val="18"/>
        </w:rPr>
        <w:t xml:space="preserve">2, 3, 8　</w:t>
      </w:r>
      <w:hyperlink w:history="1" r:id="rId3zzrjaskld0x3fuixjpiy">
        <w:r>
          <w:rPr>
            <w:rStyle w:val="Hyperlink"/>
            <w:rFonts w:ascii="Microsoft JhengHei" w:cs="Microsoft JhengHei" w:eastAsia="Microsoft JhengHei" w:hAnsi="Microsoft JhengHei"/>
            <w:sz w:val="18"/>
            <w:szCs w:val="18"/>
          </w:rPr>
          <w:t xml:space="preserve">《大規模修葺工程的程序（非屋邨資助學校）》第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a7cy4kpbrcqcrizbgfhl5">
        <w:r>
          <w:rPr>
            <w:rStyle w:val="Hyperlink"/>
            <w:rFonts w:ascii="Microsoft JhengHei" w:cs="Microsoft JhengHei" w:eastAsia="Microsoft JhengHei" w:hAnsi="Microsoft JhengHei"/>
            <w:sz w:val="18"/>
            <w:szCs w:val="18"/>
          </w:rPr>
          <w:t xml:space="preserve">《大規模修葺工程的程序（非屋邨資助學校）》第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5, 10, 13　</w:t>
      </w:r>
      <w:hyperlink w:history="1" r:id="rIdks8nqckotgbrqiu4pmbil">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2crbbizcnfg7hdd5m12iw">
        <w:r>
          <w:rPr>
            <w:rStyle w:val="Hyperlink"/>
            <w:rFonts w:ascii="Microsoft JhengHei" w:cs="Microsoft JhengHei" w:eastAsia="Microsoft JhengHei" w:hAnsi="Microsoft JhengHei"/>
            <w:sz w:val="18"/>
            <w:szCs w:val="18"/>
          </w:rPr>
          <w:t xml:space="preserve">《教育局通告第14/2024號 校舍巡察及保養 (SPMS)》第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wje6eeu0dnxfnnqqh5cx">
        <w:r>
          <w:rPr>
            <w:rStyle w:val="Hyperlink"/>
            <w:rFonts w:ascii="Microsoft JhengHei" w:cs="Microsoft JhengHei" w:eastAsia="Microsoft JhengHei" w:hAnsi="Microsoft JhengHei"/>
            <w:sz w:val="18"/>
            <w:szCs w:val="18"/>
          </w:rPr>
          <w:t xml:space="preserve">《教育局通函 大規模修葺工程津貼（2027-28）》第 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8kw4jovxqaxliugbcvan9">
        <w:r>
          <w:rPr>
            <w:rStyle w:val="Hyperlink"/>
            <w:rFonts w:ascii="Microsoft JhengHei" w:cs="Microsoft JhengHei" w:eastAsia="Microsoft JhengHei" w:hAnsi="Microsoft JhengHei"/>
            <w:sz w:val="18"/>
            <w:szCs w:val="18"/>
          </w:rPr>
          <w:t xml:space="preserve">《大規模修葺工程的程序（屋邨資助學校）》第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jox249pjgj95lzqj_oqfu">
        <w:r>
          <w:rPr>
            <w:rStyle w:val="Hyperlink"/>
            <w:rFonts w:ascii="Microsoft JhengHei" w:cs="Microsoft JhengHei" w:eastAsia="Microsoft JhengHei" w:hAnsi="Microsoft JhengHei"/>
            <w:sz w:val="18"/>
            <w:szCs w:val="18"/>
          </w:rPr>
          <w:t xml:space="preserve">《大規模修葺工程的程序（屋邨資助學校）》第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14, 15　</w:t>
      </w:r>
      <w:hyperlink w:history="1" r:id="rIddjfcxf32wafkfa_fkpleo">
        <w:r>
          <w:rPr>
            <w:rStyle w:val="Hyperlink"/>
            <w:rFonts w:ascii="Microsoft JhengHei" w:cs="Microsoft JhengHei" w:eastAsia="Microsoft JhengHei" w:hAnsi="Microsoft JhengHei"/>
            <w:sz w:val="18"/>
            <w:szCs w:val="18"/>
          </w:rPr>
          <w:t xml:space="preserve">《教育局通告第14/2024號 校舍巡察及保養 (SPMS)》第 3 頁</w:t>
        </w:r>
      </w:hyperlink>
    </w:p>
    <w:p>
      <w:pPr>
        <w:spacing w:after="20"/>
        <w:ind w:left="420" w:hanging="420"/>
      </w:pPr>
      <w:r>
        <w:rPr>
          <w:rFonts w:ascii="Microsoft JhengHei" w:cs="Microsoft JhengHei" w:eastAsia="Microsoft JhengHei" w:hAnsi="Microsoft JhengHei"/>
          <w:color w:val="555555"/>
          <w:sz w:val="18"/>
          <w:szCs w:val="18"/>
        </w:rPr>
        <w:t xml:space="preserve">16, 19　</w:t>
      </w:r>
      <w:hyperlink w:history="1" r:id="rIdzdu7lqcumwiampvgriqvl">
        <w:r>
          <w:rPr>
            <w:rStyle w:val="Hyperlink"/>
            <w:rFonts w:ascii="Microsoft JhengHei" w:cs="Microsoft JhengHei" w:eastAsia="Microsoft JhengHei" w:hAnsi="Microsoft JhengHei"/>
            <w:sz w:val="18"/>
            <w:szCs w:val="18"/>
          </w:rPr>
          <w:t xml:space="preserve">《大規模修葺工程的程序（屋邨資助學校）》第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xcsbs5htnkrc5e0u6rqak">
        <w:r>
          <w:rPr>
            <w:rStyle w:val="Hyperlink"/>
            <w:rFonts w:ascii="Microsoft JhengHei" w:cs="Microsoft JhengHei" w:eastAsia="Microsoft JhengHei" w:hAnsi="Microsoft JhengHei"/>
            <w:sz w:val="18"/>
            <w:szCs w:val="18"/>
          </w:rPr>
          <w:t xml:space="preserve">《大規模修葺工程的程序（非屋邨資助學校）》第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cone6gwsztxeqzrlrm1bg">
        <w:r>
          <w:rPr>
            <w:rStyle w:val="Hyperlink"/>
            <w:rFonts w:ascii="Microsoft JhengHei" w:cs="Microsoft JhengHei" w:eastAsia="Microsoft JhengHei" w:hAnsi="Microsoft JhengHei"/>
            <w:sz w:val="18"/>
            <w:szCs w:val="18"/>
          </w:rPr>
          <w:t xml:space="preserve">《資助學校緊急修葺申請指導資料》第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rbfofmevi-lecxs9xq9ww">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we3siq7b4ywmzmnt8k-vy">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jwffct_grgucozj7lgclj">
        <w:r>
          <w:rPr>
            <w:rStyle w:val="Hyperlink"/>
            <w:rFonts w:ascii="Microsoft JhengHei" w:cs="Microsoft JhengHei" w:eastAsia="Microsoft JhengHei" w:hAnsi="Microsoft JhengHei"/>
            <w:sz w:val="18"/>
            <w:szCs w:val="18"/>
          </w:rPr>
          <w:t xml:space="preserve">《教育局通函 大規模修葺工程津貼（2027-28）》第 4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qlkdoum1zoxiqshaxhhz5">
        <w:r>
          <w:rPr>
            <w:rStyle w:val="Hyperlink"/>
            <w:rFonts w:ascii="Microsoft JhengHei" w:cs="Microsoft JhengHei" w:eastAsia="Microsoft JhengHei" w:hAnsi="Microsoft JhengHei"/>
            <w:sz w:val="18"/>
            <w:szCs w:val="18"/>
          </w:rPr>
          <w:t xml:space="preserve">《教育局通函 大規模修葺工程津貼（2027-28）》第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nqa-rsl4e5lbelz4laegd">
        <w:r>
          <w:rPr>
            <w:rStyle w:val="Hyperlink"/>
            <w:rFonts w:ascii="Microsoft JhengHei" w:cs="Microsoft JhengHei" w:eastAsia="Microsoft JhengHei" w:hAnsi="Microsoft JhengHei"/>
            <w:sz w:val="18"/>
            <w:szCs w:val="18"/>
          </w:rPr>
          <w:t xml:space="preserve">《教育局通函 大規模修葺工程津貼（2027-28）》第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mhnnjrtbutxafieoqrwmf">
        <w:r>
          <w:rPr>
            <w:rStyle w:val="Hyperlink"/>
            <w:rFonts w:ascii="Microsoft JhengHei" w:cs="Microsoft JhengHei" w:eastAsia="Microsoft JhengHei" w:hAnsi="Microsoft JhengHei"/>
            <w:sz w:val="18"/>
            <w:szCs w:val="18"/>
          </w:rPr>
          <w:t xml:space="preserve">《防貪錦囊：學校管治與內部監控 (ICAC)》第 37 頁</w:t>
        </w:r>
      </w:hyperlink>
    </w:p>
    <w:p>
      <w:pPr>
        <w:spacing w:after="20"/>
        <w:ind w:left="420" w:hanging="420"/>
      </w:pPr>
      <w:r>
        <w:rPr>
          <w:rFonts w:ascii="Microsoft JhengHei" w:cs="Microsoft JhengHei" w:eastAsia="Microsoft JhengHei" w:hAnsi="Microsoft JhengHei"/>
          <w:color w:val="555555"/>
          <w:sz w:val="18"/>
          <w:szCs w:val="18"/>
        </w:rPr>
        <w:t xml:space="preserve">26, 30　</w:t>
      </w:r>
      <w:hyperlink w:history="1" r:id="rIdfilohactpfkxcqgipmz9p">
        <w:r>
          <w:rPr>
            <w:rStyle w:val="Hyperlink"/>
            <w:rFonts w:ascii="Microsoft JhengHei" w:cs="Microsoft JhengHei" w:eastAsia="Microsoft JhengHei" w:hAnsi="Microsoft JhengHei"/>
            <w:sz w:val="18"/>
            <w:szCs w:val="18"/>
          </w:rPr>
          <w:t xml:space="preserve">《防貪錦囊：學校管治與內部監控 (ICAC)》第 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83c3w6j1ilqturrzozk31">
        <w:r>
          <w:rPr>
            <w:rStyle w:val="Hyperlink"/>
            <w:rFonts w:ascii="Microsoft JhengHei" w:cs="Microsoft JhengHei" w:eastAsia="Microsoft JhengHei" w:hAnsi="Microsoft JhengHei"/>
            <w:sz w:val="18"/>
            <w:szCs w:val="18"/>
          </w:rPr>
          <w:t xml:space="preserve">《防貪錦囊：學校管治與內部監控 (ICAC)》第 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dlmq8frndvbsg7vqesyqn">
        <w:r>
          <w:rPr>
            <w:rStyle w:val="Hyperlink"/>
            <w:rFonts w:ascii="Microsoft JhengHei" w:cs="Microsoft JhengHei" w:eastAsia="Microsoft JhengHei" w:hAnsi="Microsoft JhengHei"/>
            <w:sz w:val="18"/>
            <w:szCs w:val="18"/>
          </w:rPr>
          <w:t xml:space="preserve">《防貪錦囊：學校管治與內部監控 (ICAC)》第 40 頁</w:t>
        </w:r>
      </w:hyperlink>
    </w:p>
    <w:p>
      <w:pPr>
        <w:spacing w:after="20"/>
        <w:ind w:left="420" w:hanging="420"/>
      </w:pPr>
      <w:r>
        <w:rPr>
          <w:rFonts w:ascii="Microsoft JhengHei" w:cs="Microsoft JhengHei" w:eastAsia="Microsoft JhengHei" w:hAnsi="Microsoft JhengHei"/>
          <w:color w:val="555555"/>
          <w:sz w:val="18"/>
          <w:szCs w:val="18"/>
        </w:rPr>
        <w:t xml:space="preserve">29, 31, 32　</w:t>
      </w:r>
      <w:hyperlink w:history="1" r:id="rIdrq63jw4iv0n-kb7-dwnz7">
        <w:r>
          <w:rPr>
            <w:rStyle w:val="Hyperlink"/>
            <w:rFonts w:ascii="Microsoft JhengHei" w:cs="Microsoft JhengHei" w:eastAsia="Microsoft JhengHei" w:hAnsi="Microsoft JhengHei"/>
            <w:sz w:val="18"/>
            <w:szCs w:val="18"/>
          </w:rPr>
          <w:t xml:space="preserve">《防貪錦囊：學校管治與內部監控 (ICAC)》第 41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z7eeu-_r9nw4xhgkyl7as">
        <w:r>
          <w:rPr>
            <w:rStyle w:val="Hyperlink"/>
            <w:rFonts w:ascii="Microsoft JhengHei" w:cs="Microsoft JhengHei" w:eastAsia="Microsoft JhengHei" w:hAnsi="Microsoft JhengHei"/>
            <w:sz w:val="18"/>
            <w:szCs w:val="18"/>
          </w:rPr>
          <w:t xml:space="preserve">《防貪錦囊：學校管治與內部監控 (ICAC)》第 42 頁</w:t>
        </w:r>
      </w:hyperlink>
    </w:p>
    <w:p>
      <w:pPr>
        <w:pStyle w:val="Heading1"/>
        <w:pageBreakBefore/>
        <w:spacing w:after="100"/>
      </w:pPr>
      <w:r>
        <w:rPr>
          <w:rFonts w:ascii="Microsoft JhengHei" w:cs="Microsoft JhengHei" w:eastAsia="Microsoft JhengHei" w:hAnsi="Microsoft JhengHei"/>
          <w:b/>
          <w:bCs/>
          <w:sz w:val="28"/>
          <w:szCs w:val="28"/>
        </w:rPr>
        <w:t xml:space="preserve">6. 緊急維修</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就未有列入預算之大規模修葺工程申請政府津貼，一般不獲受理，除非該工程屬緊急性質或涉及不能預見之需要。在提交緊急修葺申請前，負責人員須評估工程之迫切性：如工程並非緊急，可留待下一輪大規模修葺工程週期處理，相關申請應於下一輪申請中提交。加建、改建及改善工程一般並不屬於緊急修葺工程範疇，此類申請應在每年的大規模修葺工程申請中提交，不得以緊急修葺名義提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如須進行緊急修葺，須透過教育局「統一登入系統」（CLO）登入校舍保養互動終端系統（SMART），遞交緊急修葺網上申請。在緊急情況下（例如水管爆裂、供電系統故障等），本校可先以電話聯絡工程顧問安排緊急維修，惟應盡快，最好於同一天內，透過 SMART 系統遞交正式申請。透過 SMART 系統提交申請時，須填報以下資料：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申請資料項目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擬進行緊急修葺工程的具體位置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缺陷或損壞描述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相關缺陷或損壞的詳細描述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申請原因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說明工程屬緊急性質或涉及不能預見需要的原因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本校應在切實可行的情況下，盡量將位於不同位置但性質相似的修葺工程合併於同一個緊急修葺申請中，以提高行政效率並盡量減少對校園運作的干擾。</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0wzdq9odebzv8jh-wti0">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v-fwgdc1_s582rbgv2e-t">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3, 7　</w:t>
      </w:r>
      <w:hyperlink w:history="1" r:id="rIdayicpxp-cmsvept11lwua">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g2uccokpi9urge8yexal">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0evyulplujqbclk8sbfw">
        <w:r>
          <w:rPr>
            <w:rStyle w:val="Hyperlink"/>
            <w:rFonts w:ascii="Microsoft JhengHei" w:cs="Microsoft JhengHei" w:eastAsia="Microsoft JhengHei" w:hAnsi="Microsoft JhengHei"/>
            <w:sz w:val="18"/>
            <w:szCs w:val="18"/>
          </w:rPr>
          <w:t xml:space="preserve">《資助學校緊急修葺申請指導資料》第 1 頁</w:t>
        </w:r>
      </w:hyperlink>
    </w:p>
    <w:p>
      <w:pPr>
        <w:pStyle w:val="Heading1"/>
        <w:pageBreakBefore/>
        <w:spacing w:after="100"/>
      </w:pPr>
      <w:r>
        <w:rPr>
          <w:rFonts w:ascii="Microsoft JhengHei" w:cs="Microsoft JhengHei" w:eastAsia="Microsoft JhengHei" w:hAnsi="Microsoft JhengHei"/>
          <w:b/>
          <w:bCs/>
          <w:sz w:val="28"/>
          <w:szCs w:val="28"/>
        </w:rPr>
        <w:t xml:space="preserve">7. 校舍維修保養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本校校舍之使用須符合以下規定，以確保校舍用途符合教育局規定：
（一）本校校舍只可用作進行經教育局常任秘書長核准的學校活動；如擬作其他用途，須事先取得常任秘書長書面許可。
（二）校舍不得用以進行對學生福利或一般教育有所損害的活動。
（三）未經教育局常任秘書長書面批准，任何天台或露台均不得作體育課或康樂用途。
（四）本校如申請將天台用作操場，須取得獲授權人士發出的建築物結構穩固證明書，證明天台適合用作操場，並列明在同一時間內最高可容納的學生人數。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須確保本校遵守《教育條例》、《教育規例》、《資助則例》及其他相關條例，尤其是《職業安全及健康條例》所載的規定，並對保持校舍安全衞生負有最終責任。</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本校須制定校本保安政策，並落實以下保安措施，以保障學生及校舍安全：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保安事項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防止未經授權進入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採取足夠措施防止未經授權人士擅自進入校舍或未經批准擅用學校設施；將貴重或危險物品鎖好，並將鎖匙存放於安全地方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委派保安主任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委派若干員工擔任「保安主任」，在放學後巡查校舍，確保門窗鎖緊；並委任持有學校鎖匙的員工，遇警報器鳴響時回校察看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遵守個人資料私隱專員公署發出的《閉路電視監察及使用航拍機指引》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現金存放限額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校內存放現金（包括政府款項及學校款項）的數額不得超越教育局規定的限額</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建築物及斜坡保持良好狀況。本校須參閱教育局通告第14/2024號「校舍巡察及保養」，並注意不同政府部門就校舍及相關設施（例如消防設備、升降機、建築物及窗戶等）的巡察及保養要求。
斜坡的例行維修巡視及檢查，本校須自行安排相關人士進行，並可參閱教育局通告第25/1998號，了解保障毗鄰斜坡學校安全的行政程序。</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費用少於指定門檻的小型修葺工程，本校須自行安排工程，所需費用可由經常津貼（「營辦開支整筆津貼（營辦津貼）」（Operating Expenses Block Grant，OEBG）或「加強營辦開支整筆津貼」（EOEBG））支付。</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本校如須進行費用達到或超過指定門檻的修葺項目，可申請非經常津貼以進行所需工程。有關申請金額門檻如下：</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門檻（2025年9月1日起生效）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小學及特殊學校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本校在安排註冊消防裝置承建商完成年檢後，可根據表格FS251所列的損壞消防裝置清單，提交消防裝置的緊急修葺申請。</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本校如擬更改任何房間的用途，須預先通知所屬區域的高級學校發展主任，並在有關工程完竣後，向教育局提交書面報告。</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本校發生設備損毀或損失時，校監或校長須確認在每次事件中並無校內人員欺騙、涉嫌欺騙、疏忽或違反安全措施的重要原則，並須遞交詳細報告予高級學校發展主任。</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cnflq0x6gpjqiri8q4f4r">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vvn5op1kzdchxfwtwfdr">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zxx2lm3muq58mcr7pzu2">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g3br4hrsdiayu30fheab">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y1ewxdvgzeojwl_53u4t">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fyf7xwxya11wsgsaf7u2">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6uguwkasim2iabpczfkg">
        <w:r>
          <w:rPr>
            <w:rStyle w:val="Hyperlink"/>
            <w:rFonts w:ascii="Microsoft JhengHei" w:cs="Microsoft JhengHei" w:eastAsia="Microsoft JhengHei" w:hAnsi="Microsoft JhengHei"/>
            <w:sz w:val="18"/>
            <w:szCs w:val="18"/>
          </w:rPr>
          <w:t xml:space="preserve">《資助學校緊急修葺申請指導資料》第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apnyx-15pouw2ibxfniiq">
        <w:r>
          <w:rPr>
            <w:rStyle w:val="Hyperlink"/>
            <w:rFonts w:ascii="Microsoft JhengHei" w:cs="Microsoft JhengHei" w:eastAsia="Microsoft JhengHei" w:hAnsi="Microsoft JhengHei"/>
            <w:sz w:val="18"/>
            <w:szCs w:val="18"/>
          </w:rPr>
          <w:t xml:space="preserve">《資助學校緊急修葺申請指導資料》第 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8bhyzgjt8esoxb2xv-cx">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3_jzvwh9mk7qg80-d9ewa">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05kuleeekolpqauaclo3">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i1nzcky7k1gcqgxo7o-q0">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8. 校舍擴建</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不得在未納入學校註冊證明書或臨時註冊證明書的房產內營辦。凡增設或新增任何房產，必須先完成將有關房產納入註冊證明書或臨時註冊證明書的程序，方可在該房產內開展校務運作。根據《教育條例》第19(1)條，管理未經依法正式註冊或臨時註冊的學校，一經定罪，可處罰款$250,000及監禁2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如擬對校舍進行任何結構上的改動，或擬更改校舍用途而有關工程涉及結構性的改動，或擬增設校舍（如加建新樓層），必須事先取得教育局常任秘書長的書面同意（《教育規例》第10(a)條），並向教育局學校註冊及監察組遞交申請及所需文件，方可動工。未獲書面批准前，本校不得擅自展開任何結構性改動工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工程竣工後，</w:t>
      </w:r>
      <w:r>
        <w:rPr>
          <w:rFonts w:ascii="Microsoft JhengHei" w:cs="Microsoft JhengHei" w:eastAsia="Microsoft JhengHei" w:hAnsi="Microsoft JhengHei"/>
          <w:sz w:val="22"/>
          <w:szCs w:val="22"/>
          <w:shd w:fill="FFF2B8" w:val="clear"/>
        </w:rPr>
        <w:t xml:space="preserve">本校校董會</w:t>
      </w:r>
      <w:r>
        <w:rPr>
          <w:rFonts w:ascii="Microsoft JhengHei" w:cs="Microsoft JhengHei" w:eastAsia="Microsoft JhengHei" w:hAnsi="Microsoft JhengHei"/>
          <w:sz w:val="22"/>
          <w:szCs w:val="22"/>
        </w:rPr>
        <w:t xml:space="preserve">應將修訂圖則／記錄，按本校類別送交下列機構備案：</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機構</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房屋局轄下之獨立審查組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屋宇署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教育局校舍保養管理組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學校所屬區域教育服務處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zbelxjcfxcvjfaderbpt">
        <w:r>
          <w:rPr>
            <w:rStyle w:val="Hyperlink"/>
            <w:rFonts w:ascii="Microsoft JhengHei" w:cs="Microsoft JhengHei" w:eastAsia="Microsoft JhengHei" w:hAnsi="Microsoft JhengHei"/>
            <w:sz w:val="18"/>
            <w:szCs w:val="18"/>
          </w:rPr>
          <w:t xml:space="preserve">《增設校舍指引（校舍設於為學校用途而設計建造的房產）》第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ub_77owiqipqgjprvmhi">
        <w:r>
          <w:rPr>
            <w:rStyle w:val="Hyperlink"/>
            <w:rFonts w:ascii="Microsoft JhengHei" w:cs="Microsoft JhengHei" w:eastAsia="Microsoft JhengHei" w:hAnsi="Microsoft JhengHei"/>
            <w:sz w:val="18"/>
            <w:szCs w:val="18"/>
          </w:rPr>
          <w:t xml:space="preserve">《增設校舍指引（校舍設於為學校用途而設計建造的房產）》第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rqcrpnztyedqgapaswtv">
        <w:r>
          <w:rPr>
            <w:rStyle w:val="Hyperlink"/>
            <w:rFonts w:ascii="Microsoft JhengHei" w:cs="Microsoft JhengHei" w:eastAsia="Microsoft JhengHei" w:hAnsi="Microsoft JhengHei"/>
            <w:sz w:val="18"/>
            <w:szCs w:val="18"/>
          </w:rPr>
          <w:t xml:space="preserve">《增設校舍指引（校舍設於為學校用途而設計建造的房產）》第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xm5ahnobaw-lr5vvryvg">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pwf_th8jpfnaxk2b2yzx">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9. 校名更改</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擬更改校名，須根據《教育條例》第20(A)條，事前向教育局常任秘書長提出申請並獲得批准，方可使用新校名。擬議校名不得包含「大學」或「學院」字樣（《教育條例》第17(a)條），亦不得違反香港法例或政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本校在向教育局提交改名申請前，必須事先諮詢以下各持份者的意見，並備存相關諮詢記錄及會議紀錄，連同申請一併提交：
| 持份者類別 | 諮詢形式（學校自訂） |
|---|---|
| 辦學團體 | </w:t>
      </w:r>
      <w:r>
        <w:rPr>
          <w:rFonts w:ascii="Microsoft JhengHei" w:cs="Microsoft JhengHei" w:eastAsia="Microsoft JhengHei" w:hAnsi="Microsoft JhengHei"/>
          <w:sz w:val="22"/>
          <w:szCs w:val="22"/>
          <w:shd w:fill="FFF2B8" w:val="clear"/>
        </w:rPr>
        <w:t xml:space="preserve">書面或會議決議</w:t>
      </w:r>
      <w:r>
        <w:rPr>
          <w:rFonts w:ascii="Microsoft JhengHei" w:cs="Microsoft JhengHei" w:eastAsia="Microsoft JhengHei" w:hAnsi="Microsoft JhengHei"/>
          <w:sz w:val="22"/>
          <w:szCs w:val="22"/>
        </w:rPr>
        <w:t xml:space="preserve"> |
|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 | </w:t>
      </w:r>
      <w:r>
        <w:rPr>
          <w:rFonts w:ascii="Microsoft JhengHei" w:cs="Microsoft JhengHei" w:eastAsia="Microsoft JhengHei" w:hAnsi="Microsoft JhengHei"/>
          <w:sz w:val="22"/>
          <w:szCs w:val="22"/>
          <w:shd w:fill="FFF2B8" w:val="clear"/>
        </w:rPr>
        <w:t xml:space="preserve">校董會會議</w:t>
      </w:r>
      <w:r>
        <w:rPr>
          <w:rFonts w:ascii="Microsoft JhengHei" w:cs="Microsoft JhengHei" w:eastAsia="Microsoft JhengHei" w:hAnsi="Microsoft JhengHei"/>
          <w:sz w:val="22"/>
          <w:szCs w:val="22"/>
        </w:rPr>
        <w:t xml:space="preserve"> |
| 教職員 | </w:t>
      </w:r>
      <w:r>
        <w:rPr>
          <w:rFonts w:ascii="Microsoft JhengHei" w:cs="Microsoft JhengHei" w:eastAsia="Microsoft JhengHei" w:hAnsi="Microsoft JhengHei"/>
          <w:sz w:val="22"/>
          <w:szCs w:val="22"/>
          <w:shd w:fill="FFF2B8" w:val="clear"/>
        </w:rPr>
        <w:t xml:space="preserve">教職員會議或書面意見</w:t>
      </w:r>
      <w:r>
        <w:rPr>
          <w:rFonts w:ascii="Microsoft JhengHei" w:cs="Microsoft JhengHei" w:eastAsia="Microsoft JhengHei" w:hAnsi="Microsoft JhengHei"/>
          <w:sz w:val="22"/>
          <w:szCs w:val="22"/>
        </w:rPr>
        <w:t xml:space="preserve"> |
| 家長 | </w:t>
      </w:r>
      <w:r>
        <w:rPr>
          <w:rFonts w:ascii="Microsoft JhengHei" w:cs="Microsoft JhengHei" w:eastAsia="Microsoft JhengHei" w:hAnsi="Microsoft JhengHei"/>
          <w:sz w:val="22"/>
          <w:szCs w:val="22"/>
          <w:shd w:fill="FFF2B8" w:val="clear"/>
        </w:rPr>
        <w:t xml:space="preserve">家長教師會會議或問卷</w:t>
      </w:r>
      <w:r>
        <w:rPr>
          <w:rFonts w:ascii="Microsoft JhengHei" w:cs="Microsoft JhengHei" w:eastAsia="Microsoft JhengHei" w:hAnsi="Microsoft JhengHei"/>
          <w:sz w:val="22"/>
          <w:szCs w:val="22"/>
        </w:rPr>
        <w:t xml:space="preserve"> |
| 校友 | </w:t>
      </w:r>
      <w:r>
        <w:rPr>
          <w:rFonts w:ascii="Microsoft JhengHei" w:cs="Microsoft JhengHei" w:eastAsia="Microsoft JhengHei" w:hAnsi="Microsoft JhengHei"/>
          <w:sz w:val="22"/>
          <w:szCs w:val="22"/>
          <w:shd w:fill="FFF2B8" w:val="clear"/>
        </w:rPr>
        <w:t xml:space="preserve">校友會會議或書面意見</w:t>
      </w:r>
      <w:r>
        <w:rPr>
          <w:rFonts w:ascii="Microsoft JhengHei" w:cs="Microsoft JhengHei" w:eastAsia="Microsoft JhengHei" w:hAnsi="Microsoft JhengHei"/>
          <w:sz w:val="22"/>
          <w:szCs w:val="22"/>
        </w:rPr>
        <w:t xml:space="preserve"> |
如擬議校名涉及以個人或機構命名，本校須於申請時一併提供該人士或機構的書面授權書。</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依據《教育規例》第84條，本校必須在校舍入口處或入口附近顯著展示牌匾或其他形式的告示，以顯眼字樣標明本校的註冊名稱。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在未獲教育局正式承認為「國際學校」之前，本校不得以任何形式自稱或聲稱為「國際學校」。</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axjamk1dn8lbtzs-3mq_">
        <w:r>
          <w:rPr>
            <w:rStyle w:val="Hyperlink"/>
            <w:rFonts w:ascii="Microsoft JhengHei" w:cs="Microsoft JhengHei" w:eastAsia="Microsoft JhengHei" w:hAnsi="Microsoft JhengHei"/>
            <w:sz w:val="18"/>
            <w:szCs w:val="18"/>
          </w:rPr>
          <w:t xml:space="preserve">《學校更改名稱的批核準則及程序》第 1 頁</w:t>
        </w:r>
      </w:hyperlink>
    </w:p>
    <w:p>
      <w:pPr>
        <w:spacing w:after="20"/>
        <w:ind w:left="420" w:hanging="420"/>
      </w:pPr>
      <w:r>
        <w:rPr>
          <w:rFonts w:ascii="Microsoft JhengHei" w:cs="Microsoft JhengHei" w:eastAsia="Microsoft JhengHei" w:hAnsi="Microsoft JhengHei"/>
          <w:color w:val="555555"/>
          <w:sz w:val="18"/>
          <w:szCs w:val="18"/>
        </w:rPr>
        <w:t xml:space="preserve">2, 3, 4　</w:t>
      </w:r>
      <w:hyperlink w:history="1" r:id="rId2s36eojvnrkg3qqev_uh4">
        <w:r>
          <w:rPr>
            <w:rStyle w:val="Hyperlink"/>
            <w:rFonts w:ascii="Microsoft JhengHei" w:cs="Microsoft JhengHei" w:eastAsia="Microsoft JhengHei" w:hAnsi="Microsoft JhengHei"/>
            <w:sz w:val="18"/>
            <w:szCs w:val="18"/>
          </w:rPr>
          <w:t xml:space="preserve">《學校更改名稱的批核準則及程序》第 2 頁</w:t>
        </w:r>
      </w:hyperlink>
    </w:p>
    <w:p>
      <w:pPr>
        <w:pStyle w:val="Heading1"/>
        <w:pageBreakBefore/>
        <w:spacing w:after="100"/>
      </w:pPr>
      <w:r>
        <w:rPr>
          <w:rFonts w:ascii="Microsoft JhengHei" w:cs="Microsoft JhengHei" w:eastAsia="Microsoft JhengHei" w:hAnsi="Microsoft JhengHei"/>
          <w:b/>
          <w:bCs/>
          <w:sz w:val="28"/>
          <w:szCs w:val="28"/>
        </w:rPr>
        <w:t xml:space="preserve">10. 保險</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教育局為本校（資助學校或按位津貼學校）統一投購「綜合保險計劃」，計劃涵蓋三個組成部分：（一）公眾責任保險；（二）僱員補償保險；（三）團體人身意外保險。該計劃由政府負責投購，為學生提供公眾責任及團體人身意外保險的保障，本校毋須就上述三項保障另行投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綜合保險計劃各組成部分之保障上限如下表所列。公眾責任保險在投保期內索償次數並無限制；僱員補償保險之保障金額涵蓋所有費用及開支；團體人身意外保險對學生之賠償金額按傷殘程度而定。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保險組成部分</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受保對象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每宗意外╱事故最高保障額</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公眾責任保險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公眾及相關人員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投保期內索償次數並無限制</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本校受保僱員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所有費用及開支包括在內</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團體人身意外保險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每名學生不超過港幣二十萬元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賠償金按傷殘程度而定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如本校聘用任何僱員不受上述綜合保險計劃保障，本校應為該等僱員另外投購相應保險，以確保其獲得適切保障。</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就非學校部分及非標準的家具、設備和校舍，本校應自行決定是否需要投購保險，以承擔非政府負責範圍的損失風險。</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5rg472ljhnxofhix1qus">
        <w:r>
          <w:rPr>
            <w:rStyle w:val="Hyperlink"/>
            <w:rFonts w:ascii="Microsoft JhengHei" w:cs="Microsoft JhengHei" w:eastAsia="Microsoft JhengHei" w:hAnsi="Microsoft JhengHei"/>
            <w:sz w:val="18"/>
            <w:szCs w:val="18"/>
          </w:rPr>
          <w:t xml:space="preserve">《學校綜合保險計劃摘要說明 (2025/26 及 2026/27)》第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yavyjxihkj63f65nstjo">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pnksjutoreqmic602ql-d">
        <w:r>
          <w:rPr>
            <w:rStyle w:val="Hyperlink"/>
            <w:rFonts w:ascii="Microsoft JhengHei" w:cs="Microsoft JhengHei" w:eastAsia="Microsoft JhengHei" w:hAnsi="Microsoft JhengHei"/>
            <w:sz w:val="18"/>
            <w:szCs w:val="18"/>
          </w:rPr>
          <w:t xml:space="preserve">《學校綜合保險計劃摘要說明 (2025/26 及 2026/27)》第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e5ehtd1orsvhllaxw9y2">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本校須於開辦／參加直資後六個月內，將學校發展計劃呈交所屬高級學校發展主任審核批准。學校發展計劃須事先經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批核，並由校監簽署作實，方可提交。如日後須對已獲批准之學校發展計劃作出任何修改，本校須先取得高級學校發展主任之書面批准，方可執行有關修改。</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教育局以本校學校發展計劃作為評審本校在首份校董會／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服務合約期內表現之準則。本校須確保計劃所載內容如實反映辦學方向及工作重點，以備教育局按此進行評審。</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本校學校發展計劃一般以三年為發展周期，計劃須涵蓋以下各項主要內容：</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學校表現整體檢視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本校每年應向學校管理委員會或</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提交學校發展計劃、學校周年計劃及學校報告，供其審閱及審批。在制訂上述文件的過程中，本校教職員應全面參與，</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亦需負起指導及監察的角色，適時提供意見。經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審批後，上述三份文件須於每年</w:t>
      </w:r>
      <w:r>
        <w:rPr>
          <w:rFonts w:ascii="Microsoft JhengHei" w:cs="Microsoft JhengHei" w:eastAsia="Microsoft JhengHei" w:hAnsi="Microsoft JhengHei"/>
          <w:sz w:val="22"/>
          <w:szCs w:val="22"/>
          <w:shd w:fill="FFF2B8" w:val="clear"/>
        </w:rPr>
        <w:t xml:space="preserve">十一月底前</w:t>
      </w:r>
      <w:r>
        <w:rPr>
          <w:rFonts w:ascii="Microsoft JhengHei" w:cs="Microsoft JhengHei" w:eastAsia="Microsoft JhengHei" w:hAnsi="Microsoft JhengHei"/>
          <w:sz w:val="22"/>
          <w:szCs w:val="22"/>
        </w:rPr>
        <w:t xml:space="preserve">上載於本校網頁，以便公眾人士知悉。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l40pyoizvxeeckdhbosb">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kftt4rndvcwhzywotsir">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uflgerkrg6rtoixrxelo">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eqywcvqls1u11d9kaldqc">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ey5xdm773rt4sjg4nf-f">
        <w:r>
          <w:rPr>
            <w:rStyle w:val="Hyperlink"/>
            <w:rFonts w:ascii="Microsoft JhengHei" w:cs="Microsoft JhengHei" w:eastAsia="Microsoft JhengHei" w:hAnsi="Microsoft JhengHei"/>
            <w:sz w:val="18"/>
            <w:szCs w:val="18"/>
          </w:rPr>
          <w:t xml:space="preserve">《學校行政手冊（2025年11月版）》第 133 頁</w:t>
        </w:r>
      </w:hyperlink>
    </w:p>
    <w:p>
      <w:pPr>
        <w:pStyle w:val="Heading1"/>
        <w:pageBreakBefore/>
        <w:spacing w:after="100"/>
      </w:pPr>
      <w:r>
        <w:rPr>
          <w:rFonts w:ascii="Microsoft JhengHei" w:cs="Microsoft JhengHei" w:eastAsia="Microsoft JhengHei" w:hAnsi="Microsoft JhengHei"/>
          <w:b/>
          <w:bCs/>
          <w:sz w:val="28"/>
          <w:szCs w:val="28"/>
        </w:rPr>
        <w:t xml:space="preserve">12. 人事管理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本校校長之任命，須獲教育局常任秘書長批准。本校完成學校註冊或臨時註冊後一個月內，校董會須向教育局常任秘書長推薦校內一名教師，並申請批准其出任校長。
</w:t>
      </w:r>
      <w:r>
        <w:rPr>
          <w:rFonts w:ascii="Microsoft JhengHei" w:cs="Microsoft JhengHei" w:eastAsia="Microsoft JhengHei" w:hAnsi="Microsoft JhengHei"/>
          <w:sz w:val="22"/>
          <w:szCs w:val="22"/>
          <w:shd w:fill="FFF2B8" w:val="clear"/>
        </w:rPr>
        <w:t xml:space="preserve">本校設有法團校董會</w:t>
      </w:r>
      <w:r>
        <w:rPr>
          <w:rFonts w:ascii="Microsoft JhengHei" w:cs="Microsoft JhengHei" w:eastAsia="Microsoft JhengHei" w:hAnsi="Microsoft JhengHei"/>
          <w:sz w:val="22"/>
          <w:szCs w:val="22"/>
        </w:rPr>
        <w:t xml:space="preserve">。招聘校長職位時，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須按《教育條例》第57A條委任校長遴選委員會；校長遴選委員會須向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w:t>
      </w:r>
      <w:r>
        <w:rPr>
          <w:rFonts w:ascii="Microsoft JhengHei" w:cs="Microsoft JhengHei" w:eastAsia="Microsoft JhengHei" w:hAnsi="Microsoft JhengHei"/>
          <w:sz w:val="22"/>
          <w:szCs w:val="22"/>
          <w:shd w:fill="FFF2B8" w:val="clear"/>
        </w:rPr>
        <w:t xml:space="preserve">委員會成員組成依《教育條例》第57A條訂明辦理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教師申請改編職系，須先獲校董會按</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批准。批准後，校董會須按下表所列步驟，依次完成通知手續：</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負責部門／機構</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填妥教育局網頁內的相關表格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教育局公積金組</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本校所屬區域教育服務處高級學校發展主任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稅務局局長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告知薪金詳情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教師如涉及行為不當個案，本校須向所屬地區的學校發展組報告，並提交相關資料，包括調查報告及法庭裁決的詳情（如有的話）。</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本校須於每年八月十五日前，向教育局常任秘書長遞交為新學年擬定的所有假期資料。除非徵得教育局常任秘書長批准，否則本校不得將通知中未提及的日期定為假期。</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plcjnrdyvv2sufvxzmig">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2fovlj_rcghn2vjwithm">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6sp7flo2bqs8fgjak9xb">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h34wpd-itylxsxfydw3v">
        <w:r>
          <w:rPr>
            <w:rStyle w:val="Hyperlink"/>
            <w:rFonts w:ascii="Microsoft JhengHei" w:cs="Microsoft JhengHei" w:eastAsia="Microsoft JhengHei" w:hAnsi="Microsoft JhengHei"/>
            <w:sz w:val="18"/>
            <w:szCs w:val="18"/>
          </w:rPr>
          <w:t xml:space="preserve">《學校行政手冊（2025年11月版）》第 237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rsqiyftlenw1z2dtgjnm">
        <w:r>
          <w:rPr>
            <w:rStyle w:val="Hyperlink"/>
            <w:rFonts w:ascii="Microsoft JhengHei" w:cs="Microsoft JhengHei" w:eastAsia="Microsoft JhengHei" w:hAnsi="Microsoft JhengHei"/>
            <w:sz w:val="18"/>
            <w:szCs w:val="18"/>
          </w:rPr>
          <w:t xml:space="preserve">《學校行政手冊（2025年11月版）》第 23 頁</w:t>
        </w:r>
      </w:hyperlink>
    </w:p>
    <w:p>
      <w:pPr>
        <w:pStyle w:val="Heading1"/>
        <w:pageBreakBefore/>
        <w:spacing w:after="100"/>
      </w:pPr>
      <w:r>
        <w:rPr>
          <w:rFonts w:ascii="Microsoft JhengHei" w:cs="Microsoft JhengHei" w:eastAsia="Microsoft JhengHei" w:hAnsi="Microsoft JhengHei"/>
          <w:b/>
          <w:bCs/>
          <w:sz w:val="28"/>
          <w:szCs w:val="28"/>
        </w:rPr>
        <w:t xml:space="preserve">13. 校務行政</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收生時，須確保收生條件符合香港現行法例，包括《殘疾歧視條例》及《種族歧視條例》等有關平等機會的法例。本校不可以申請人不符合某一年級的入學水平而拒絕處理有關申請，須與相關家長磋商，並安排該學生應入讀的適當級別。
本校於收生面見程序中，須成立由</w:t>
      </w:r>
      <w:r>
        <w:rPr>
          <w:rFonts w:ascii="Microsoft JhengHei" w:cs="Microsoft JhengHei" w:eastAsia="Microsoft JhengHei" w:hAnsi="Microsoft JhengHei"/>
          <w:sz w:val="22"/>
          <w:szCs w:val="22"/>
          <w:shd w:fill="FFF2B8" w:val="clear"/>
        </w:rPr>
        <w:t xml:space="preserve">最少兩名教師</w:t>
      </w:r>
      <w:r>
        <w:rPr>
          <w:rFonts w:ascii="Microsoft JhengHei" w:cs="Microsoft JhengHei" w:eastAsia="Microsoft JhengHei" w:hAnsi="Microsoft JhengHei"/>
          <w:sz w:val="22"/>
          <w:szCs w:val="22"/>
        </w:rPr>
        <w:t xml:space="preserve">組成的面見小組揀選學生；所有負責甄選學生的人員均須申報利益，有關申報文件須妥善保存備查。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本校須遵照下列校曆及上課時間規定：
（一）全日制學校每年上學日數一般不應少於190日，本校須按此規定擬定校曆表。
（二）經校長簽署或校監加簽的學校假期表，須長期張貼在校內一處當眼的地方。
（三）上課時間如有任何改變，負責人須遵照《教育規例》第92(12)條，通知教育局常任秘書長。
（四）由2020/21學年起，主要公共選舉日翌日訂為學校假期，本校須遵照有關安排（詳見教育局通告第5/2020號）。</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須按教育局常任秘書長批准的形式，為每一班級備存一本點名冊。本校應將每班的出席情況盡快記錄，最好能在每晝課開始後一小時內填妥。由於學生出席記錄冊是主要的學校文件，在一般情況下，本校不應授權學生填寫。</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本校校長須就學生轉入及轉出事宜，按以下時限向教育局學位分配組呈報：</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呈報時限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呈報對象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學生轉校或移民離校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學生離校當日起7天內填寫有關表格並遞交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學生重返學校或新取錄的轉校學生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有關學生首天上課日起10天內填寫有關表格並遞交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本校就學生停課及開除學籍事宜，須遵守以下規定並備存相關記錄：
（一）學校如指令學生停課超過3天，必須將有關個案知會教育局常任秘書長。
（二）本校須備存一份載有所有被指令暫時停課及開除學籍的學生記錄，包括執行懲罰的理由及教育局常任秘書長的批准文件（如適用）。
（三）本校須備存一份載有學生被校內停課的記錄，包括執行理由、時間及成效評估，以作檢討之用。</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本校不應強迫學生接受宗教教育或參與宗教儀式／活動。家長可因應個別情況，向本校提供充份及合適理據，以申請豁免其子女接受宗教教育或參與宗教儀式／活動。本校應訂定</w:t>
      </w:r>
      <w:r>
        <w:rPr>
          <w:rFonts w:ascii="Microsoft JhengHei" w:cs="Microsoft JhengHei" w:eastAsia="Microsoft JhengHei" w:hAnsi="Microsoft JhengHei"/>
          <w:sz w:val="22"/>
          <w:szCs w:val="22"/>
          <w:shd w:fill="FFF2B8" w:val="clear"/>
        </w:rPr>
        <w:t xml:space="preserve">清晰的校本原則</w:t>
      </w:r>
      <w:r>
        <w:rPr>
          <w:rFonts w:ascii="Microsoft JhengHei" w:cs="Microsoft JhengHei" w:eastAsia="Microsoft JhengHei" w:hAnsi="Microsoft JhengHei"/>
          <w:sz w:val="22"/>
          <w:szCs w:val="22"/>
        </w:rPr>
        <w:t xml:space="preserve">，審慎處理有關豁免申請。</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未設有法團校董會的資助學校在校舍進行商業活動，必須事先取得教育局常任秘書長的書面准許；設有法團校董會的學校則須取得法團校董會的批准。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本校就投訴處理訂定以下程序及規定，以確保投訴得到公正、保密及妥善的處理：
（一）任何被投訴的人員均不應參與處理事件、監督調查工作，或簽署任何給予投訴人的通信。如果處理投訴的人員私下認識被投訴的人士，或事件涉及前者的利益，該人員應向本校申報利益。
（二）本校必須將所有投訴記錄妥為保存；校董會應保存一份投訴記錄冊，監察有關情況，並每隔一段時間查核未完個案的進度。每一投訴事件告一段落時，本校須就事件擬備載有調查結果、建議和跟進行動的撮要報告並存檔。
（三）本校須將所有投訴個案的資料，包括所有面見記錄及調查報告，妥為保存。所有投訴內容及資料應絕對保密，只有</w:t>
      </w:r>
      <w:r>
        <w:rPr>
          <w:rFonts w:ascii="Microsoft JhengHei" w:cs="Microsoft JhengHei" w:eastAsia="Microsoft JhengHei" w:hAnsi="Microsoft JhengHei"/>
          <w:sz w:val="22"/>
          <w:szCs w:val="22"/>
          <w:shd w:fill="FFF2B8" w:val="clear"/>
        </w:rPr>
        <w:t xml:space="preserve">獲授權人員</w:t>
      </w:r>
      <w:r>
        <w:rPr>
          <w:rFonts w:ascii="Microsoft JhengHei" w:cs="Microsoft JhengHei" w:eastAsia="Microsoft JhengHei" w:hAnsi="Microsoft JhengHei"/>
          <w:sz w:val="22"/>
          <w:szCs w:val="22"/>
        </w:rPr>
        <w:t xml:space="preserve">才可查閱。
（四）假如懷疑事件涉及貪污或其他刑事罪行，校董會應把個案轉介廉政公署或警方作進一步調查。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遇到火警、天災或其他危險事故時，校監或校長除須立即向有關政府部門（例如警方及消防處）報告外，亦必須向所屬地區的高級學校發展主任報告。如屬火警，本校須向消防處索取該次火警的調查報告。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本校須確保收集個人資料的目的和方式、個人資料的使用、個人資料的保安及查閱等方面，均符合有關法例的規定。本校須備存一本記錄冊，記錄本校拒絕查閱或改正資料的要求。</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本校須加強防範和制止在校內進行任何違反《基本法》、《香港國安法》及《維護國家安全條例》的教學和活動，並盡快跟進違規行為，預防並處理政治或其他違法活動入侵校園。
本校</w:t>
      </w:r>
      <w:r>
        <w:rPr>
          <w:rFonts w:ascii="Microsoft JhengHei" w:cs="Microsoft JhengHei" w:eastAsia="Microsoft JhengHei" w:hAnsi="Microsoft JhengHei"/>
          <w:sz w:val="22"/>
          <w:szCs w:val="22"/>
          <w:shd w:fill="FFF2B8" w:val="clear"/>
        </w:rPr>
        <w:t xml:space="preserve">圖書館負責人</w:t>
      </w:r>
      <w:r>
        <w:rPr>
          <w:rFonts w:ascii="Microsoft JhengHei" w:cs="Microsoft JhengHei" w:eastAsia="Microsoft JhengHei" w:hAnsi="Microsoft JhengHei"/>
          <w:sz w:val="22"/>
          <w:szCs w:val="22"/>
        </w:rPr>
        <w:t xml:space="preserve">須適時檢視館藏。如發現當中有涉及危害國家安全或嚴重罪行相關內容的資料，應馬上將其移除或停止使用。</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oat_fmb4zu1i3hihygtj">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2, 19　</w:t>
      </w:r>
      <w:hyperlink w:history="1" r:id="rIdqfpfr41tkwkbodnqzkmkb">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3, 6, 17　</w:t>
      </w:r>
      <w:hyperlink w:history="1" r:id="rIdl1addtkzioorv5e4y5p9q">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z710dkzxwjwl_qpfczcb">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np-dq5_m9rouh9l7m49o">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tcramkprc9wwtonkqf7ze">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gw81htwqxofbaylrteru">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xjbfiied9z4h00pet15m">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e-kxcef_zvkx8zp9gzg6_">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nbl7stjelaw8j2ex6esr">
        <w:r>
          <w:rPr>
            <w:rStyle w:val="Hyperlink"/>
            <w:rFonts w:ascii="Microsoft JhengHei" w:cs="Microsoft JhengHei" w:eastAsia="Microsoft JhengHei" w:hAnsi="Microsoft JhengHei"/>
            <w:sz w:val="18"/>
            <w:szCs w:val="18"/>
          </w:rPr>
          <w:t xml:space="preserve">《學校行政手冊（2025年11月版）》第 122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xjlcirxkiffxh2zt_ok8b">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nbur0wwavrcovbkxu24wc">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042c6fqzgkqtfkg6oojgd">
        <w:r>
          <w:rPr>
            <w:rStyle w:val="Hyperlink"/>
            <w:rFonts w:ascii="Microsoft JhengHei" w:cs="Microsoft JhengHei" w:eastAsia="Microsoft JhengHei" w:hAnsi="Microsoft JhengHei"/>
            <w:sz w:val="18"/>
            <w:szCs w:val="18"/>
          </w:rPr>
          <w:t xml:space="preserve">《學校行政手冊（2025年11月版）》第 123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uibk3g1ghp3gnnfos4gqk">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rr9ync2xsz5rfnwll8nif">
        <w:r>
          <w:rPr>
            <w:rStyle w:val="Hyperlink"/>
            <w:rFonts w:ascii="Microsoft JhengHei" w:cs="Microsoft JhengHei" w:eastAsia="Microsoft JhengHei" w:hAnsi="Microsoft JhengHei"/>
            <w:sz w:val="18"/>
            <w:szCs w:val="18"/>
          </w:rPr>
          <w:t xml:space="preserve">《學校行政手冊（2025年11月版）》第 137 頁</w:t>
        </w:r>
      </w:hyperlink>
    </w:p>
    <w:p>
      <w:pPr>
        <w:pStyle w:val="Heading1"/>
        <w:pageBreakBefore/>
        <w:spacing w:after="100"/>
      </w:pPr>
      <w:r>
        <w:rPr>
          <w:rFonts w:ascii="Microsoft JhengHei" w:cs="Microsoft JhengHei" w:eastAsia="Microsoft JhengHei" w:hAnsi="Microsoft JhengHei"/>
          <w:b/>
          <w:bCs/>
          <w:sz w:val="28"/>
          <w:szCs w:val="28"/>
        </w:rPr>
        <w:t xml:space="preserve">14. 學生福祉</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制定校本舉報機制，規範指明專業人員就懷疑嚴重虐兒個案作出舉報及後續跟進。遇緊急情況（例如學生需救援、接受治療或須執法介入），相關人員須盡快致電999警方緊急熱線；非緊急情況則應透過電話聯絡或親身前往任何一間警署，或聯絡社署保護家庭及兒童服務課作出舉報。過程中，任何人士不得故意阻止或阻礙指明專業人員履行舉報責任，亦不得披露作出舉報之指明專業人員的身分。所有虐兒相關紀錄須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統一保管，在校內查閱須受限制並須登記，任何情況下均不得與有關學生的一般紀錄一併存檔。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在安排學生活動前，必須全面審視有關活動的詳情，包括活動性質、背景、形式、安全性，以及服務提供者、合作人士、獲邀嘉賓、獲邀表演者或相關單位的身份和背景，確保活動完全不會涉及危害國家安全的內容、政治宣傳、不恰當的價值觀，以及任何敏感和富爭議的議題。此要求對由外間組織或人士安排的活動尤須嚴格執行。</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本校就學生缺課、輟學及離校申報，以及學生資料更新，依循下列程序執行：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連續缺課申報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學生連續缺課的第七個上課日，必須向教育局申報有關個案，不得延誤；不論學生的年齡、就讀的級別及缺席原因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懷疑輟學個案跟進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於申報同時，制訂具體跟進措施處理懷疑輟學個案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學生資料或狀況變更通報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如學生資料或狀況有變（例如離校或在新學年留級），必須將有關改變填報在指定表格上，通知教育局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校方指定人員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本校對15歲以下小學生或初中生採取開除學籍處分，須嚴格遵守下列程序：（一）校長在考慮開除學生學籍前，應先盡力設法約見其家長，並將告誡信交給學生的家長或監護人；（二）在未正式告誡及通知學生家長，以及未經教育局常任秘書長批准之前，本校不應對有關學生採取開除學籍的處分；（三）本校須同時將一份詳盡的報告交教育局常任秘書長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負責統籌和落實「學生安全及健康措施一覽表」所載的各項措施，並按本校的校本情況和需要增潤相關項目，定期作出檢視和優化，以消除安全隱患。</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14.6　</w:t>
      </w:r>
      <w:r>
        <w:rPr>
          <w:rFonts w:ascii="Microsoft JhengHei" w:cs="Microsoft JhengHei" w:eastAsia="Microsoft JhengHei" w:hAnsi="Microsoft JhengHei"/>
          <w:sz w:val="22"/>
          <w:szCs w:val="22"/>
        </w:rPr>
        <w:t xml:space="preserve">本校應成立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，由一名</w:t>
      </w:r>
      <w:r>
        <w:rPr>
          <w:rFonts w:ascii="Microsoft JhengHei" w:cs="Microsoft JhengHei" w:eastAsia="Microsoft JhengHei" w:hAnsi="Microsoft JhengHei"/>
          <w:sz w:val="22"/>
          <w:szCs w:val="22"/>
          <w:shd w:fill="FFF2B8" w:val="clear"/>
        </w:rPr>
        <w:t xml:space="preserve">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擔任主席，負責制訂健康及環保的膳食政策及相關措施，並督導、統籌及改善學生的膳食安排。本校每天安排大約一小時的午膳時間，以支持學生的健康飲食習慣。</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14.7　</w:t>
      </w:r>
      <w:r>
        <w:rPr>
          <w:rFonts w:ascii="Microsoft JhengHei" w:cs="Microsoft JhengHei" w:eastAsia="Microsoft JhengHei" w:hAnsi="Microsoft JhengHei"/>
          <w:sz w:val="22"/>
          <w:szCs w:val="22"/>
        </w:rPr>
        <w:t xml:space="preserve">本校每年向家長發出通告，要求家長填報子女病歷，並妥善保存學生健康記錄。所有學生健康記錄均依據《個人資料（私隱）條例》的規定處理。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14.8　</w:t>
      </w:r>
      <w:r>
        <w:rPr>
          <w:rFonts w:ascii="Microsoft JhengHei" w:cs="Microsoft JhengHei" w:eastAsia="Microsoft JhengHei" w:hAnsi="Microsoft JhengHei"/>
          <w:sz w:val="22"/>
          <w:szCs w:val="22"/>
        </w:rPr>
        <w:t xml:space="preserve">本校就學生訓育制度制定政策，並於每學年開始時向家長告知校內的訓育制度和措施；訓育程序指引由校方與教職員共同商討制訂，以確保執行的公平性及一致性。有需要時，本校可就學生在學業上持續未有改進或在行為上經常出現的問題，諮詢所屬的區域教育服務處，尋求專業支援。</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14.9　</w:t>
      </w:r>
      <w:r>
        <w:rPr>
          <w:rFonts w:ascii="Microsoft JhengHei" w:cs="Microsoft JhengHei" w:eastAsia="Microsoft JhengHei" w:hAnsi="Microsoft JhengHei"/>
          <w:sz w:val="22"/>
          <w:szCs w:val="22"/>
        </w:rPr>
        <w:t xml:space="preserve">校長須備存全面的學生意外記錄（電子或紙張形式均可），詳列每次意外及治療受傷學生的情況。記錄內容應包括損傷事件的起因（即非故意損傷、故意自害、加害、打架等）、損傷途徑、事發地點及其他相關資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14.10　</w:t>
      </w:r>
      <w:r>
        <w:rPr>
          <w:rFonts w:ascii="Microsoft JhengHei" w:cs="Microsoft JhengHei" w:eastAsia="Microsoft JhengHei" w:hAnsi="Microsoft JhengHei"/>
          <w:sz w:val="22"/>
          <w:szCs w:val="22"/>
        </w:rPr>
        <w:t xml:space="preserve">本校舉辦燒烤及火鍋活動，須遵守下列規定：（一）活動必須在正常上課時間以外舉辦；（二）舉辦前須進行風險評估，以決定某一指定地點的參加人數上限；（三）必須遵守消防處就燒烤及火鍋活動所發出的「消防安全建議」的所有安全措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14.11　</w:t>
      </w:r>
      <w:r>
        <w:rPr>
          <w:rFonts w:ascii="Microsoft JhengHei" w:cs="Microsoft JhengHei" w:eastAsia="Microsoft JhengHei" w:hAnsi="Microsoft JhengHei"/>
          <w:sz w:val="22"/>
          <w:szCs w:val="22"/>
        </w:rPr>
        <w:t xml:space="preserve">除非獲教育局常任秘書長另行批准，否則本校所有小六學生均須透過中學學位分配機制獲派中學學位。</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lgyzusvgegywdgy203mp">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prezsctbqubqcu7kjagw">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otdga3iqmn5uciln8ghd">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to6s5c8u3ippro51dlbp">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u3p2vxxwem0odp-72fvx">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rpebzkho34isr1zvxh3_">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7zofmeueo6wn7j64vpio">
        <w:r>
          <w:rPr>
            <w:rStyle w:val="Hyperlink"/>
            <w:rFonts w:ascii="Microsoft JhengHei" w:cs="Microsoft JhengHei" w:eastAsia="Microsoft JhengHei" w:hAnsi="Microsoft JhengHei"/>
            <w:sz w:val="18"/>
            <w:szCs w:val="18"/>
          </w:rPr>
          <w:t xml:space="preserve">《學校行政手冊（2025年11月版）》第 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0ss2wcuuf6dycbjsjm9wi">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v7kyturtannz5yk-w2jw">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ws0b0kgumdgtlfygot3ci">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pz42rflffwxr4kx1_4e6">
        <w:r>
          <w:rPr>
            <w:rStyle w:val="Hyperlink"/>
            <w:rFonts w:ascii="Microsoft JhengHei" w:cs="Microsoft JhengHei" w:eastAsia="Microsoft JhengHei" w:hAnsi="Microsoft JhengHei"/>
            <w:sz w:val="18"/>
            <w:szCs w:val="18"/>
          </w:rPr>
          <w:t xml:space="preserve">《學校行政手冊（2025年11月版）》第 73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yvc-qa4vrpjvcbtai0oa">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ep5b2d1st458z1bvqf21w">
        <w:r>
          <w:rPr>
            <w:rStyle w:val="Hyperlink"/>
            <w:rFonts w:ascii="Microsoft JhengHei" w:cs="Microsoft JhengHei" w:eastAsia="Microsoft JhengHei" w:hAnsi="Microsoft JhengHei"/>
            <w:sz w:val="18"/>
            <w:szCs w:val="18"/>
          </w:rPr>
          <w:t xml:space="preserve">《學校行政手冊（2025年11月版）》第 265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pcalae0o0uk2xo-hgd0a">
        <w:r>
          <w:rPr>
            <w:rStyle w:val="Hyperlink"/>
            <w:rFonts w:ascii="Microsoft JhengHei" w:cs="Microsoft JhengHei" w:eastAsia="Microsoft JhengHei" w:hAnsi="Microsoft JhengHei"/>
            <w:sz w:val="18"/>
            <w:szCs w:val="18"/>
          </w:rPr>
          <w:t xml:space="preserve">《學校行政手冊（2025年11月版）》第 56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本校校務行政政策（範本草擬本）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j1xhtdl83r4glje1pjz-" Type="http://schemas.openxmlformats.org/officeDocument/2006/relationships/hyperlink" Target="https://www.edb.gov.hk/attachment/tc/sch-admin/regulations/sch-admin-guide/SAG_C_markup.pdf#page=14" TargetMode="External"/><Relationship Id="rId77nvilzx3lnprptqim9sz" Type="http://schemas.openxmlformats.org/officeDocument/2006/relationships/hyperlink" Target="https://cpas.icac.hk/UPloadImages/InfoFile/cate_43/2018/6913161a-8253-447a-b1e7-439b79641c16.pdf#page=10" TargetMode="External"/><Relationship Id="rIdwocnoeizk-1vvraqjvauu" Type="http://schemas.openxmlformats.org/officeDocument/2006/relationships/hyperlink" Target="https://cpas.icac.hk/UPloadImages/InfoFile/cate_43/2018/6913161a-8253-447a-b1e7-439b79641c16.pdf#page=11" TargetMode="External"/><Relationship Id="rIdwn46b1hsaug9psffzihyk" Type="http://schemas.openxmlformats.org/officeDocument/2006/relationships/hyperlink" Target="https://cpas.icac.hk/UPloadImages/InfoFile/cate_43/2018/6913161a-8253-447a-b1e7-439b79641c16.pdf#page=62" TargetMode="External"/><Relationship Id="rIddbiqptdnts95prdevmqcy" Type="http://schemas.openxmlformats.org/officeDocument/2006/relationships/hyperlink" Target="https://www.edb.gov.hk/attachment/tc/sch-admin/regulations/sch-admin-guide/SAG_C_markup.pdf#page=81" TargetMode="External"/><Relationship Id="rId0upyuslcz_7z6yid1fdnu" Type="http://schemas.openxmlformats.org/officeDocument/2006/relationships/hyperlink" Target="https://cpas.icac.hk/UPloadImages/InfoFile/cate_43/2018/6913161a-8253-447a-b1e7-439b79641c16.pdf#page=12" TargetMode="External"/><Relationship Id="rIduop9f0qjzbnwapt8pm_qb" Type="http://schemas.openxmlformats.org/officeDocument/2006/relationships/hyperlink" Target="https://cpas.icac.hk/UPloadImages/InfoFile/cate_43/2018/6913161a-8253-447a-b1e7-439b79641c16.pdf#page=66" TargetMode="External"/><Relationship Id="rIdry_xrvvtz3zaep8j2kgut" Type="http://schemas.openxmlformats.org/officeDocument/2006/relationships/hyperlink" Target="https://www.edb.gov.hk/attachment/tc/sch-admin/regulations/sch-admin-guide/SAG_C_markup.pdf#page=233" TargetMode="External"/><Relationship Id="rIdb21axfae-eoo1c1tju2re" Type="http://schemas.openxmlformats.org/officeDocument/2006/relationships/hyperlink" Target="https://cpas.icac.hk/UPloadImages/InfoFile/cate_43/2018/6913161a-8253-447a-b1e7-439b79641c16.pdf#page=48" TargetMode="External"/><Relationship Id="rIdgefetkg2adyixpksvcfy2" Type="http://schemas.openxmlformats.org/officeDocument/2006/relationships/hyperlink" Target="https://cpas.icac.hk/UPloadImages/InfoFile/cate_43/2018/6913161a-8253-447a-b1e7-439b79641c16.pdf#page=49" TargetMode="External"/><Relationship Id="rIdksfgrfbj-d5t5z_0oim6y" Type="http://schemas.openxmlformats.org/officeDocument/2006/relationships/hyperlink" Target="https://cpas.icac.hk/UPloadImages/InfoFile/cate_43/2018/6913161a-8253-447a-b1e7-439b79641c16.pdf#page=59" TargetMode="External"/><Relationship Id="rIdbq3llohb9pwzqo9otqfdu" Type="http://schemas.openxmlformats.org/officeDocument/2006/relationships/hyperlink" Target="https://cpas.icac.hk/UPloadImages/InfoFile/cate_43/2018/6913161a-8253-447a-b1e7-439b79641c16.pdf#page=60" TargetMode="External"/><Relationship Id="rId9otorspzf5dzllwc-itl4" Type="http://schemas.openxmlformats.org/officeDocument/2006/relationships/hyperlink" Target="https://cpas.icac.hk/UPloadImages/InfoFile/cate_43/2018/6913161a-8253-447a-b1e7-439b79641c16.pdf#page=65" TargetMode="External"/><Relationship Id="rIdrqqgjpbehei3l4gyq5pet" Type="http://schemas.openxmlformats.org/officeDocument/2006/relationships/hyperlink" Target="https://cpas.icac.hk/UPloadImages/InfoFile/cate_43/2018/6913161a-8253-447a-b1e7-439b79641c16.pdf#page=67" TargetMode="External"/><Relationship Id="rId22fxw0mompuucodgpz3co" Type="http://schemas.openxmlformats.org/officeDocument/2006/relationships/hyperlink" Target="https://cpas.icac.hk/UPloadImages/InfoFile/cate_43/2018/6913161a-8253-447a-b1e7-439b79641c16.pdf#page=50" TargetMode="External"/><Relationship Id="rIdptrnuo39ytzwdks5lvmbb" Type="http://schemas.openxmlformats.org/officeDocument/2006/relationships/hyperlink" Target="https://cpas.icac.hk/UPloadImages/InfoFile/cate_43/2018/6913161a-8253-447a-b1e7-439b79641c16.pdf#page=68" TargetMode="External"/><Relationship Id="rIdhs94t2xvizdonbbbsm3ru" Type="http://schemas.openxmlformats.org/officeDocument/2006/relationships/hyperlink" Target="https://www.edb.gov.hk/attachment/tc/sch-admin/regulations/sch-admin-guide/SAG_C_markup.pdf#page=206" TargetMode="External"/><Relationship Id="rIdyqag977porc5odbg81abd" Type="http://schemas.openxmlformats.org/officeDocument/2006/relationships/hyperlink" Target="https://cpas.icac.hk/UPloadImages/InfoFile/cate_43/2018/6913161a-8253-447a-b1e7-439b79641c16.pdf#page=44" TargetMode="External"/><Relationship Id="rId7p6gxsln4kvk9eb56fpbr" Type="http://schemas.openxmlformats.org/officeDocument/2006/relationships/hyperlink" Target="https://cpas.icac.hk/UPloadImages/InfoFile/cate_43/2018/6913161a-8253-447a-b1e7-439b79641c16.pdf#page=63" TargetMode="External"/><Relationship Id="rIdsunfqdiij768kwxjc-4-w" Type="http://schemas.openxmlformats.org/officeDocument/2006/relationships/hyperlink" Target="https://cpas.icac.hk/UPloadImages/InfoFile/cate_43/2018/6913161a-8253-447a-b1e7-439b79641c16.pdf#page=13" TargetMode="External"/><Relationship Id="rIdmfy0af07r4rqlo0wosicp" Type="http://schemas.openxmlformats.org/officeDocument/2006/relationships/hyperlink" Target="https://cpas.icac.hk/UPloadImages/InfoFile/cate_43/2018/6913161a-8253-447a-b1e7-439b79641c16.pdf#page=14" TargetMode="External"/><Relationship Id="rIdozalqxovhvk0kmm2emabj" Type="http://schemas.openxmlformats.org/officeDocument/2006/relationships/hyperlink" Target="https://cpas.icac.hk/UPloadImages/InfoFile/cate_43/2018/6913161a-8253-447a-b1e7-439b79641c16.pdf#page=17" TargetMode="External"/><Relationship Id="rIdwzpe_rcgmcnbxw9g05_vl" Type="http://schemas.openxmlformats.org/officeDocument/2006/relationships/hyperlink" Target="https://cpas.icac.hk/UPloadImages/InfoFile/cate_43/2018/6913161a-8253-447a-b1e7-439b79641c16.pdf#page=25" TargetMode="External"/><Relationship Id="rId7evwkjk_0fyxewqb35tb-" Type="http://schemas.openxmlformats.org/officeDocument/2006/relationships/hyperlink" Target="https://cpas.icac.hk/UPloadImages/InfoFile/cate_43/2018/6913161a-8253-447a-b1e7-439b79641c16.pdf#page=23" TargetMode="External"/><Relationship Id="rIdhw9sgg-rs9hamtp8sg6xk" Type="http://schemas.openxmlformats.org/officeDocument/2006/relationships/hyperlink" Target="https://cpas.icac.hk/UPloadImages/InfoFile/cate_43/2018/6913161a-8253-447a-b1e7-439b79641c16.pdf#page=15" TargetMode="External"/><Relationship Id="rIda-cid0ujue66wrukqoovd" Type="http://schemas.openxmlformats.org/officeDocument/2006/relationships/hyperlink" Target="https://cpas.icac.hk/UPloadImages/InfoFile/cate_43/2018/6913161a-8253-447a-b1e7-439b79641c16.pdf#page=16" TargetMode="External"/><Relationship Id="rIdzj3wnvufbew9kmu_kqype" Type="http://schemas.openxmlformats.org/officeDocument/2006/relationships/hyperlink" Target="https://cpas.icac.hk/UPloadImages/InfoFile/cate_43/2018/6913161a-8253-447a-b1e7-439b79641c16.pdf#page=69" TargetMode="External"/><Relationship Id="rIdvybiufcy94ecd1d3tvvvd" Type="http://schemas.openxmlformats.org/officeDocument/2006/relationships/hyperlink" Target="https://cpas.icac.hk/UPloadImages/InfoFile/cate_43/2018/6913161a-8253-447a-b1e7-439b79641c16.pdf#page=79" TargetMode="External"/><Relationship Id="rIdcvbwh0ynzizbafe9dgoiy" Type="http://schemas.openxmlformats.org/officeDocument/2006/relationships/hyperlink" Target="https://www.edb.gov.hk/attachment/tc/sch-admin/regulations/sch-admin-guide/SAG_C_markup.pdf#page=149" TargetMode="External"/><Relationship Id="rId0uusllc8ytfzl8oj_mcjc" Type="http://schemas.openxmlformats.org/officeDocument/2006/relationships/hyperlink" Target="https://www.edb.gov.hk/attachment/tc/sch-admin/regulations/sch-admin-guide/SAG_C_markup.pdf#page=150" TargetMode="External"/><Relationship Id="rIdrpd1f1uxvymmzxamqkf_8" Type="http://schemas.openxmlformats.org/officeDocument/2006/relationships/hyperlink" Target="https://cpas.icac.hk/UPloadImages/InfoFile/cate_43/2018/6913161a-8253-447a-b1e7-439b79641c16.pdf#page=19" TargetMode="External"/><Relationship Id="rIdvucdzgotp0iotbgliua6k" Type="http://schemas.openxmlformats.org/officeDocument/2006/relationships/hyperlink" Target="https://www.edb.gov.hk/attachment/tc/sch-admin/regulations/sch-admin-guide/SAG_C_markup.pdf#page=151" TargetMode="External"/><Relationship Id="rIdb9pn-g0thvmpave9dabj0" Type="http://schemas.openxmlformats.org/officeDocument/2006/relationships/hyperlink" Target="https://cpas.icac.hk/UPloadImages/InfoFile/cate_43/2018/6913161a-8253-447a-b1e7-439b79641c16.pdf#page=20" TargetMode="External"/><Relationship Id="rIdiw4mzmaqptlddaaecnpgj" Type="http://schemas.openxmlformats.org/officeDocument/2006/relationships/hyperlink" Target="https://cpas.icac.hk/UPloadImages/InfoFile/cate_43/2018/6913161a-8253-447a-b1e7-439b79641c16.pdf#page=21" TargetMode="External"/><Relationship Id="rIdzbvlxkjia9frso7wdynfo" Type="http://schemas.openxmlformats.org/officeDocument/2006/relationships/hyperlink" Target="https://cpas.icac.hk/UPloadImages/InfoFile/cate_43/2018/6913161a-8253-447a-b1e7-439b79641c16.pdf#page=22" TargetMode="External"/><Relationship Id="rIdpukqbyrhuyg85nffyil_d" Type="http://schemas.openxmlformats.org/officeDocument/2006/relationships/hyperlink" Target="https://www.edb.gov.hk/attachment/tc/sch-admin/regulations/sch-admin-guide/SAG_C_markup.pdf#page=147" TargetMode="External"/><Relationship Id="rId1-14c8ibzkoczm0ul-bjd" Type="http://schemas.openxmlformats.org/officeDocument/2006/relationships/hyperlink" Target="https://www.edb.gov.hk/attachment/tc/sch-admin/regulations/sch-admin-guide/SAG_C_markup.pdf#page=37" TargetMode="External"/><Relationship Id="rId__datjxr1t-1dbfa2cype" Type="http://schemas.openxmlformats.org/officeDocument/2006/relationships/hyperlink" Target="https://www.edb.gov.hk/attachment/tc/sch-admin/regulations/sch-admin-guide/SAG_C_markup.pdf#page=38" TargetMode="External"/><Relationship Id="rId6zly3i7cbwjfj0wtxtnch" Type="http://schemas.openxmlformats.org/officeDocument/2006/relationships/hyperlink" Target="https://www.edb.gov.hk/attachment/tc/sch-admin/regulations/sch-admin-guide/SAG_C_markup.pdf#page=154" TargetMode="External"/><Relationship Id="rIddwxzl6xmwt34di-9qa5bf" Type="http://schemas.openxmlformats.org/officeDocument/2006/relationships/hyperlink" Target="https://www.edb.gov.hk/attachment/tc/sch-admin/regulations/sch-admin-guide/SAG_C_markup.pdf#page=139" TargetMode="External"/><Relationship Id="rIdzpej_ecsyqfbecoadh2k8" Type="http://schemas.openxmlformats.org/officeDocument/2006/relationships/hyperlink" Target="https://www.edb.gov.hk/attachment/tc/sch-admin/regulations/sch-admin-guide/SAG_C_markup.pdf#page=138" TargetMode="External"/><Relationship Id="rIdjlhllmpvoy9kyoakntflq" Type="http://schemas.openxmlformats.org/officeDocument/2006/relationships/hyperlink" Target="https://www.edb.gov.hk/attachment/tc/sch-admin/regulations/sch-admin-guide/SAG_C_markup.pdf#page=141" TargetMode="External"/><Relationship Id="rIdtmulu-9upmrkuqyqcl_qn" Type="http://schemas.openxmlformats.org/officeDocument/2006/relationships/hyperlink" Target="https://www.edb.gov.hk/attachment/tc/sch-admin/regulations/sch-admin-guide/SAG_C_markup.pdf#page=159" TargetMode="External"/><Relationship Id="rIduavhw7tqhhoiyfuzon2oo" Type="http://schemas.openxmlformats.org/officeDocument/2006/relationships/hyperlink" Target="https://www.edb.gov.hk/attachment/tc/sch-admin/regulations/sch-admin-guide/SAG_C_markup.pdf#page=18" TargetMode="External"/><Relationship Id="rIdip6bsqgdpqxx4sthsbs3r" Type="http://schemas.openxmlformats.org/officeDocument/2006/relationships/hyperlink" Target="https://www.edb.gov.hk/attachment/tc/sch-admin/regulations/sch-admin-guide/SAG_C_markup.pdf#page=152" TargetMode="External"/><Relationship Id="rIdur5llwpb9szgc2fsy4qis" Type="http://schemas.openxmlformats.org/officeDocument/2006/relationships/hyperlink" Target="https://www.edb.gov.hk/attachment/tc/sch-admin/regulations/sch-admin-guide/SAG_C_markup.pdf#page=160" TargetMode="External"/><Relationship Id="rId1ig2hpxd3vb4gau_kv2v8" Type="http://schemas.openxmlformats.org/officeDocument/2006/relationships/hyperlink" Target="https://www.edb.gov.hk/attachment/tc/sch-admin/regulations/sch-admin-guide/SAG_C_markup.pdf#page=156" TargetMode="External"/><Relationship Id="rIdocghyf0q8qfbbnwjbheqq" Type="http://schemas.openxmlformats.org/officeDocument/2006/relationships/hyperlink" Target="https://www.edb.gov.hk/attachment/tc/sch-admin/regulations/sch-admin-guide/SAG_C_markup.pdf#page=155" TargetMode="External"/><Relationship Id="rIdcqbh3td9b8m8v42dn30b-" Type="http://schemas.openxmlformats.org/officeDocument/2006/relationships/hyperlink" Target="https://www.edb.gov.hk/attachment/tc/sch-admin/regulations/sch-admin-guide/SAG_C_markup.pdf#page=22" TargetMode="External"/><Relationship Id="rIdgmoera88f0il2x6z2_rcw" Type="http://schemas.openxmlformats.org/officeDocument/2006/relationships/hyperlink" Target="https://www.edb.gov.hk/attachment/tc/sch-admin/regulations/sch-admin-guide/SAG_C_markup.pdf#page=173" TargetMode="External"/><Relationship Id="rIdz3rbj2wpw5giti4hcrkhb" Type="http://schemas.openxmlformats.org/officeDocument/2006/relationships/hyperlink" Target="https://www.edb.gov.hk/attachment/tc/sch-admin/regulations/sch-admin-guide/SAG_C_markup.pdf#page=158" TargetMode="External"/><Relationship Id="rIdteey4ketkkzltfbazgugf" Type="http://schemas.openxmlformats.org/officeDocument/2006/relationships/hyperlink" Target="https://www.edb.gov.hk/attachment/tc/sch-admin/regulations/sch-admin-guide/SAG_C_markup.pdf#page=257" TargetMode="External"/><Relationship Id="rIdwpk235-gtlcowkpax0xlp" Type="http://schemas.openxmlformats.org/officeDocument/2006/relationships/hyperlink" Target="https://www.edb.gov.hk/attachment/tc/sch-admin/regulations/sch-admin-guide/SAG_C_markup.pdf#page=157" TargetMode="External"/><Relationship Id="rIdoikmhwpyj5zqqnjml4i-q" Type="http://schemas.openxmlformats.org/officeDocument/2006/relationships/hyperlink" Target="https://www.edb.gov.hk/attachment/tc/sch-admin/regulations/sch-admin-guide/SAG_C_markup.pdf#page=147" TargetMode="External"/><Relationship Id="rIdfntpivnwhuxf7sstuubgu" Type="http://schemas.openxmlformats.org/officeDocument/2006/relationships/hyperlink" Target="https://www.edb.gov.hk/attachment/tc/sch-admin/regulations/sch-admin-guide/SAG_C_markup.pdf#page=146" TargetMode="External"/><Relationship Id="rIdvemxfyeybganh5kkfb0bh" Type="http://schemas.openxmlformats.org/officeDocument/2006/relationships/hyperlink" Target="https://www.edb.gov.hk/attachment/tc/sch-admin/regulations/sch-admin-guide/SAG_C_markup.pdf#page=27" TargetMode="External"/><Relationship Id="rId_duuubzx-8wg7bmnrxjx5" Type="http://schemas.openxmlformats.org/officeDocument/2006/relationships/hyperlink" Target="https://www.edb.gov.hk/attachment/tc/sch-admin/regulations/sch-admin-guide/SAG_C_markup.pdf#page=245" TargetMode="External"/><Relationship Id="rId_baqjfxbi5yhf8b0he0an" Type="http://schemas.openxmlformats.org/officeDocument/2006/relationships/hyperlink" Target="https://cpas.icac.hk/UPloadImages/InfoFile/cate_43/2018/6913161a-8253-447a-b1e7-439b79641c16.pdf#page=35" TargetMode="External"/><Relationship Id="rIdoraml4kcscvl68bpj0ywj" Type="http://schemas.openxmlformats.org/officeDocument/2006/relationships/hyperlink" Target="https://cpas.icac.hk/UPloadImages/InfoFile/cate_43/2018/6913161a-8253-447a-b1e7-439b79641c16.pdf#page=36" TargetMode="External"/><Relationship Id="rIdkzm5r-g1zwj0xg4cqynyy" Type="http://schemas.openxmlformats.org/officeDocument/2006/relationships/hyperlink" Target="https://www.edb.gov.hk/attachment/tc/sch-admin/admin/about-activities/sch-fund-raising/guidelinfundraising_c.pdf#page=1" TargetMode="External"/><Relationship Id="rIdalh8nkq6_tfd7ji5rir0o" Type="http://schemas.openxmlformats.org/officeDocument/2006/relationships/hyperlink" Target="https://www.edb.gov.hk/attachment/tc/sch-admin/regulations/sch-admin-guide/SAG_C_markup.pdf#page=145" TargetMode="External"/><Relationship Id="rIddwvrcrb_ygi-phqod4ecg" Type="http://schemas.openxmlformats.org/officeDocument/2006/relationships/hyperlink" Target="https://www.edb.gov.hk/attachment/tc/sch-admin/admin/about-activities/sch-fund-raising/guidelinfundraising_c.pdf#page=2" TargetMode="External"/><Relationship Id="rIdml0ylefjhgfrqvw_olofu" Type="http://schemas.openxmlformats.org/officeDocument/2006/relationships/hyperlink" Target="https://www.edb.gov.hk/attachment/tc/sch-admin/regulations/sch-admin-guide/SAG_C_markup.pdf#page=146" TargetMode="External"/><Relationship Id="rId_endknk_kcm1-qsd3glvz" Type="http://schemas.openxmlformats.org/officeDocument/2006/relationships/hyperlink" Target="https://www.edb.gov.hk/attachment/tc/sch-admin/regulations/sch-admin-guide/SAG_C_markup.pdf#page=153" TargetMode="External"/><Relationship Id="rIdqaexlkmbhxond_f7stj7s" Type="http://schemas.openxmlformats.org/officeDocument/2006/relationships/hyperlink" Target="https://www.edb.gov.hk/attachment/tc/sch-admin/admin/about-activities/sch-fund-raising/guidelinfundraising_c.pdf#page=3" TargetMode="External"/><Relationship Id="rIdamxs8vzh76gkblde_ozv9" Type="http://schemas.openxmlformats.org/officeDocument/2006/relationships/hyperlink" Target="https://www.edb.gov.hk/attachment/tc/sch-admin/admin/about-activities/sch-fund-raising/guidelinfundraising_c.pdf#page=4" TargetMode="External"/><Relationship Id="rIdwu3d1mnpttfh2kr-gd_f6" Type="http://schemas.openxmlformats.org/officeDocument/2006/relationships/hyperlink" Target="https://www.edb.gov.hk/attachment/tc/sch-admin/regulations/sch-admin-guide/SAG_C_markup.pdf#page=167" TargetMode="External"/><Relationship Id="rIdtpzsknduockhe09gr8c3n" Type="http://schemas.openxmlformats.org/officeDocument/2006/relationships/hyperlink" Target="https://www.edb.gov.hk/attachment/tc/sch-admin/admin/about-activities/sch-fund-raising/guidelinfundraising_c.pdf#page=5" TargetMode="External"/><Relationship Id="rIdqoatbxivmobn9mtkqhawv" Type="http://schemas.openxmlformats.org/officeDocument/2006/relationships/hyperlink" Target="https://www.edb.gov.hk/attachment/tc/sch-admin/regulations/sch-admin-guide/SAG_C_markup.pdf#page=168" TargetMode="External"/><Relationship Id="rIdtf_a0zstc-zzv-2ryrjhg" Type="http://schemas.openxmlformats.org/officeDocument/2006/relationships/hyperlink" Target="https://www.edb.gov.hk/attachment/tc/sch-admin/sch-premises-info/sch-premises-maintenance/EDBC 14-2024_Chin_SPMS_final (issue).pdf#page=1" TargetMode="External"/><Relationship Id="rId3zzrjaskld0x3fuixjpiy" Type="http://schemas.openxmlformats.org/officeDocument/2006/relationships/hyperlink" Target="https://www.edb.gov.hk/attachment/tc/sch-admin/sch-premises-info/sch-premises-maintenance/Procedures for MR- non-estate aided school (Chi)_202507(clean).pdf#page=1" TargetMode="External"/><Relationship Id="rIda7cy4kpbrcqcrizbgfhl5" Type="http://schemas.openxmlformats.org/officeDocument/2006/relationships/hyperlink" Target="https://www.edb.gov.hk/attachment/tc/sch-admin/sch-premises-info/sch-premises-maintenance/Procedures for MR- non-estate aided school (Chi)_202507(clean).pdf#page=2" TargetMode="External"/><Relationship Id="rIdks8nqckotgbrqiu4pmbil" Type="http://schemas.openxmlformats.org/officeDocument/2006/relationships/hyperlink" Target="https://www.edb.gov.hk/attachment/tc/sch-admin/sch-premises-info/sch-premises-maintenance/Procedures for MR- estate aided school (Chi)_202507(clean).pdf#page=2" TargetMode="External"/><Relationship Id="rId2crbbizcnfg7hdd5m12iw" Type="http://schemas.openxmlformats.org/officeDocument/2006/relationships/hyperlink" Target="https://www.edb.gov.hk/attachment/tc/sch-admin/sch-premises-info/sch-premises-maintenance/EDBC 14-2024_Chin_SPMS_final (issue).pdf#page=2" TargetMode="External"/><Relationship Id="rIdmwje6eeu0dnxfnnqqh5cx" Type="http://schemas.openxmlformats.org/officeDocument/2006/relationships/hyperlink" Target="https://www.edb.gov.hk/attachment/tc/sch-admin/sch-premises-info/sch-premises-maintenance/MR 2027-28_Aided_Circular Memorandum_TChi.pdf#page=1" TargetMode="External"/><Relationship Id="rId8kw4jovxqaxliugbcvan9" Type="http://schemas.openxmlformats.org/officeDocument/2006/relationships/hyperlink" Target="https://www.edb.gov.hk/attachment/tc/sch-admin/sch-premises-info/sch-premises-maintenance/Procedures for MR- estate aided school (Chi)_202507(clean).pdf#page=3" TargetMode="External"/><Relationship Id="rIdjox249pjgj95lzqj_oqfu" Type="http://schemas.openxmlformats.org/officeDocument/2006/relationships/hyperlink" Target="https://www.edb.gov.hk/attachment/tc/sch-admin/sch-premises-info/sch-premises-maintenance/Procedures for MR- estate aided school (Chi)_202507(clean).pdf#page=1" TargetMode="External"/><Relationship Id="rIddjfcxf32wafkfa_fkpleo" Type="http://schemas.openxmlformats.org/officeDocument/2006/relationships/hyperlink" Target="https://www.edb.gov.hk/attachment/tc/sch-admin/sch-premises-info/sch-premises-maintenance/EDBC 14-2024_Chin_SPMS_final (issue).pdf#page=3" TargetMode="External"/><Relationship Id="rIdzdu7lqcumwiampvgriqvl" Type="http://schemas.openxmlformats.org/officeDocument/2006/relationships/hyperlink" Target="https://www.edb.gov.hk/attachment/tc/sch-admin/sch-premises-info/sch-premises-maintenance/Procedures for MR- estate aided school (Chi)_202507(clean).pdf#page=4" TargetMode="External"/><Relationship Id="rIdxcsbs5htnkrc5e0u6rqak" Type="http://schemas.openxmlformats.org/officeDocument/2006/relationships/hyperlink" Target="https://www.edb.gov.hk/attachment/tc/sch-admin/sch-premises-info/sch-premises-maintenance/Procedures for MR- non-estate aided school (Chi)_202507(clean).pdf#page=4" TargetMode="External"/><Relationship Id="rIdcone6gwsztxeqzrlrm1bg"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rbfofmevi-lecxs9xq9ww"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we3siq7b4ywmzmnt8k-vy"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jwffct_grgucozj7lgclj" Type="http://schemas.openxmlformats.org/officeDocument/2006/relationships/hyperlink" Target="https://www.edb.gov.hk/attachment/tc/sch-admin/sch-premises-info/sch-premises-maintenance/MR 2027-28_Aided_Circular Memorandum_TChi.pdf#page=4" TargetMode="External"/><Relationship Id="rIdqlkdoum1zoxiqshaxhhz5" Type="http://schemas.openxmlformats.org/officeDocument/2006/relationships/hyperlink" Target="https://www.edb.gov.hk/attachment/tc/sch-admin/sch-premises-info/sch-premises-maintenance/MR 2027-28_Aided_Circular Memorandum_TChi.pdf#page=2" TargetMode="External"/><Relationship Id="rIdnqa-rsl4e5lbelz4laegd" Type="http://schemas.openxmlformats.org/officeDocument/2006/relationships/hyperlink" Target="https://www.edb.gov.hk/attachment/tc/sch-admin/sch-premises-info/sch-premises-maintenance/MR 2027-28_Aided_Circular Memorandum_TChi.pdf#page=3" TargetMode="External"/><Relationship Id="rIdmhnnjrtbutxafieoqrwmf" Type="http://schemas.openxmlformats.org/officeDocument/2006/relationships/hyperlink" Target="https://cpas.icac.hk/UPloadImages/InfoFile/cate_43/2018/6913161a-8253-447a-b1e7-439b79641c16.pdf#page=37" TargetMode="External"/><Relationship Id="rIdfilohactpfkxcqgipmz9p" Type="http://schemas.openxmlformats.org/officeDocument/2006/relationships/hyperlink" Target="https://cpas.icac.hk/UPloadImages/InfoFile/cate_43/2018/6913161a-8253-447a-b1e7-439b79641c16.pdf#page=39" TargetMode="External"/><Relationship Id="rId83c3w6j1ilqturrzozk31" Type="http://schemas.openxmlformats.org/officeDocument/2006/relationships/hyperlink" Target="https://cpas.icac.hk/UPloadImages/InfoFile/cate_43/2018/6913161a-8253-447a-b1e7-439b79641c16.pdf#page=38" TargetMode="External"/><Relationship Id="rIddlmq8frndvbsg7vqesyqn" Type="http://schemas.openxmlformats.org/officeDocument/2006/relationships/hyperlink" Target="https://cpas.icac.hk/UPloadImages/InfoFile/cate_43/2018/6913161a-8253-447a-b1e7-439b79641c16.pdf#page=40" TargetMode="External"/><Relationship Id="rIdrq63jw4iv0n-kb7-dwnz7" Type="http://schemas.openxmlformats.org/officeDocument/2006/relationships/hyperlink" Target="https://cpas.icac.hk/UPloadImages/InfoFile/cate_43/2018/6913161a-8253-447a-b1e7-439b79641c16.pdf#page=41" TargetMode="External"/><Relationship Id="rIdz7eeu-_r9nw4xhgkyl7as" Type="http://schemas.openxmlformats.org/officeDocument/2006/relationships/hyperlink" Target="https://cpas.icac.hk/UPloadImages/InfoFile/cate_43/2018/6913161a-8253-447a-b1e7-439b79641c16.pdf#page=42" TargetMode="External"/><Relationship Id="rIdl0wzdq9odebzv8jh-wti0" Type="http://schemas.openxmlformats.org/officeDocument/2006/relationships/hyperlink" Target="https://www.edb.gov.hk/attachment/tc/sch-admin/sch-premises-info/sch-premises-maintenance/Procedures for MR- estate aided school (Chi)_202507(clean).pdf#page=2" TargetMode="External"/><Relationship Id="rIdv-fwgdc1_s582rbgv2e-t"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ayicpxp-cmsvept11lwua"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hg2uccokpi9urge8yexal" Type="http://schemas.openxmlformats.org/officeDocument/2006/relationships/hyperlink" Target="https://www.edb.gov.hk/attachment/tc/sch-admin/regulations/sch-admin-guide/SAG_C_markup.pdf#page=250" TargetMode="External"/><Relationship Id="rIdm0evyulplujqbclk8sbfw"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cnflq0x6gpjqiri8q4f4r" Type="http://schemas.openxmlformats.org/officeDocument/2006/relationships/hyperlink" Target="https://www.edb.gov.hk/attachment/tc/sch-admin/regulations/sch-admin-guide/SAG_C_markup.pdf#page=241" TargetMode="External"/><Relationship Id="rIdzvvn5op1kzdchxfwtwfdr" Type="http://schemas.openxmlformats.org/officeDocument/2006/relationships/hyperlink" Target="https://www.edb.gov.hk/attachment/tc/sch-admin/regulations/sch-admin-guide/SAG_C_markup.pdf#page=21" TargetMode="External"/><Relationship Id="rIdazxx2lm3muq58mcr7pzu2" Type="http://schemas.openxmlformats.org/officeDocument/2006/relationships/hyperlink" Target="https://www.edb.gov.hk/attachment/tc/sch-admin/regulations/sch-admin-guide/SAG_C_markup.pdf#page=244" TargetMode="External"/><Relationship Id="rIdug3br4hrsdiayu30fheab" Type="http://schemas.openxmlformats.org/officeDocument/2006/relationships/hyperlink" Target="https://www.edb.gov.hk/attachment/tc/sch-admin/regulations/sch-admin-guide/SAG_C_markup.pdf#page=104" TargetMode="External"/><Relationship Id="rIdty1ewxdvgzeojwl_53u4t" Type="http://schemas.openxmlformats.org/officeDocument/2006/relationships/hyperlink" Target="https://www.edb.gov.hk/attachment/tc/sch-admin/regulations/sch-admin-guide/SAG_C_markup.pdf#page=245" TargetMode="External"/><Relationship Id="rIdcfyf7xwxya11wsgsaf7u2" Type="http://schemas.openxmlformats.org/officeDocument/2006/relationships/hyperlink" Target="https://www.edb.gov.hk/attachment/tc/sch-admin/regulations/sch-admin-guide/SAG_C_markup.pdf#page=249" TargetMode="External"/><Relationship Id="rIdp6uguwkasim2iabpczfkg"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apnyx-15pouw2ibxfniiq"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w8bhyzgjt8esoxb2xv-cx" Type="http://schemas.openxmlformats.org/officeDocument/2006/relationships/hyperlink" Target="https://www.edb.gov.hk/attachment/tc/sch-admin/regulations/sch-admin-guide/SAG_C_markup.pdf#page=250" TargetMode="External"/><Relationship Id="rId3_jzvwh9mk7qg80-d9ewa"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u05kuleeekolpqauaclo3" Type="http://schemas.openxmlformats.org/officeDocument/2006/relationships/hyperlink" Target="https://www.edb.gov.hk/attachment/tc/sch-admin/regulations/sch-admin-guide/SAG_C_markup.pdf#page=253" TargetMode="External"/><Relationship Id="rIdi1nzcky7k1gcqgxo7o-q0" Type="http://schemas.openxmlformats.org/officeDocument/2006/relationships/hyperlink" Target="https://www.edb.gov.hk/attachment/tc/sch-admin/regulations/sch-admin-guide/SAG_C_markup.pdf#page=258" TargetMode="External"/><Relationship Id="rIdhzbelxjcfxcvjfaderbpt"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qub_77owiqipqgjprvmhi"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srqcrpnztyedqgapaswtv"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xxm5ahnobaw-lr5vvryvg" Type="http://schemas.openxmlformats.org/officeDocument/2006/relationships/hyperlink" Target="https://www.edb.gov.hk/attachment/tc/sch-admin/regulations/sch-admin-guide/SAG_C_markup.pdf#page=241" TargetMode="External"/><Relationship Id="rIdupwf_th8jpfnaxk2b2yzx" Type="http://schemas.openxmlformats.org/officeDocument/2006/relationships/hyperlink" Target="https://www.edb.gov.hk/attachment/tc/sch-admin/regulations/sch-admin-guide/SAG_C_markup.pdf#page=254" TargetMode="External"/><Relationship Id="rIdwaxjamk1dn8lbtzs-3mq_" Type="http://schemas.openxmlformats.org/officeDocument/2006/relationships/hyperlink" Target="https://www.edb.gov.hk/attachment/tc/sch-admin/sch-registration/about-sch-registration/4a_cguide-change sch name_Mar 2026.pdf#page=1" TargetMode="External"/><Relationship Id="rId2s36eojvnrkg3qqev_uh4" Type="http://schemas.openxmlformats.org/officeDocument/2006/relationships/hyperlink" Target="https://www.edb.gov.hk/attachment/tc/sch-admin/sch-registration/about-sch-registration/4a_cguide-change sch name_Mar 2026.pdf#page=2" TargetMode="External"/><Relationship Id="rIdt5rg472ljhnxofhix1qus" Type="http://schemas.openxmlformats.org/officeDocument/2006/relationships/hyperlink" Target="https://www.edb.gov.hk/attachment/tc/sch-admin/admin/about-sch/sch-safety/BIP_Explanatory_Notes_c 2025.pdf#page=1" TargetMode="External"/><Relationship Id="rIdsyavyjxihkj63f65nstjo" Type="http://schemas.openxmlformats.org/officeDocument/2006/relationships/hyperlink" Target="https://www.edb.gov.hk/attachment/tc/sch-admin/regulations/sch-admin-guide/SAG_C_markup.pdf#page=63" TargetMode="External"/><Relationship Id="rIdpnksjutoreqmic602ql-d" Type="http://schemas.openxmlformats.org/officeDocument/2006/relationships/hyperlink" Target="https://www.edb.gov.hk/attachment/tc/sch-admin/admin/about-sch/sch-safety/BIP_Explanatory_Notes_c 2025.pdf#page=2" TargetMode="External"/><Relationship Id="rIdve5ehtd1orsvhllaxw9y2" Type="http://schemas.openxmlformats.org/officeDocument/2006/relationships/hyperlink" Target="https://www.edb.gov.hk/attachment/tc/sch-admin/regulations/sch-admin-guide/SAG_C_markup.pdf#page=254" TargetMode="External"/><Relationship Id="rIdyl40pyoizvxeeckdhbosb" Type="http://schemas.openxmlformats.org/officeDocument/2006/relationships/hyperlink" Target="https://www.edb.gov.hk/attachment/tc/sch-admin/sch-management-committee/about-sch-management-committee/SDP%20guidleline-c-2010.10.pdf#page=1" TargetMode="External"/><Relationship Id="rIdtkftt4rndvcwhzywotsir" Type="http://schemas.openxmlformats.org/officeDocument/2006/relationships/hyperlink" Target="https://www.edb.gov.hk/attachment/tc/sch-admin/sch-management-committee/about-sch-management-committee/SDP%20guidleline-c-2010.10.pdf#page=3" TargetMode="External"/><Relationship Id="rIdzuflgerkrg6rtoixrxelo" Type="http://schemas.openxmlformats.org/officeDocument/2006/relationships/hyperlink" Target="https://www.edb.gov.hk/attachment/tc/sch-admin/sch-management-committee/about-sch-management-committee/SDP%20guidleline-c-2010.10.pdf#page=2" TargetMode="External"/><Relationship Id="rIdeqywcvqls1u11d9kaldqc" Type="http://schemas.openxmlformats.org/officeDocument/2006/relationships/hyperlink" Target="https://www.edb.gov.hk/attachment/tc/sch-admin/regulations/sch-admin-guide/SAG_C_markup.pdf#page=134" TargetMode="External"/><Relationship Id="rIddey5xdm773rt4sjg4nf-f" Type="http://schemas.openxmlformats.org/officeDocument/2006/relationships/hyperlink" Target="https://www.edb.gov.hk/attachment/tc/sch-admin/regulations/sch-admin-guide/SAG_C_markup.pdf#page=133" TargetMode="External"/><Relationship Id="rIdhplcjnrdyvv2sufvxzmig" Type="http://schemas.openxmlformats.org/officeDocument/2006/relationships/hyperlink" Target="https://www.edb.gov.hk/attachment/tc/sch-admin/regulations/sch-admin-guide/SAG_C_markup.pdf#page=19" TargetMode="External"/><Relationship Id="rIdu2fovlj_rcghn2vjwithm" Type="http://schemas.openxmlformats.org/officeDocument/2006/relationships/hyperlink" Target="https://www.edb.gov.hk/attachment/tc/sch-admin/regulations/sch-admin-guide/SAG_C_markup.pdf#page=189" TargetMode="External"/><Relationship Id="rIdp6sp7flo2bqs8fgjak9xb" Type="http://schemas.openxmlformats.org/officeDocument/2006/relationships/hyperlink" Target="https://www.edb.gov.hk/attachment/tc/sch-admin/regulations/sch-admin-guide/SAG_C_markup.pdf#page=220" TargetMode="External"/><Relationship Id="rIdbh34wpd-itylxsxfydw3v" Type="http://schemas.openxmlformats.org/officeDocument/2006/relationships/hyperlink" Target="https://www.edb.gov.hk/attachment/tc/sch-admin/regulations/sch-admin-guide/SAG_C_markup.pdf#page=237" TargetMode="External"/><Relationship Id="rIdfrsqiyftlenw1z2dtgjnm" Type="http://schemas.openxmlformats.org/officeDocument/2006/relationships/hyperlink" Target="https://www.edb.gov.hk/attachment/tc/sch-admin/regulations/sch-admin-guide/SAG_C_markup.pdf#page=23" TargetMode="External"/><Relationship Id="rIdqoat_fmb4zu1i3hihygtj" Type="http://schemas.openxmlformats.org/officeDocument/2006/relationships/hyperlink" Target="https://www.edb.gov.hk/attachment/tc/sch-admin/regulations/sch-admin-guide/SAG_C_markup.pdf#page=51" TargetMode="External"/><Relationship Id="rIdqfpfr41tkwkbodnqzkmkb" Type="http://schemas.openxmlformats.org/officeDocument/2006/relationships/hyperlink" Target="https://www.edb.gov.hk/attachment/tc/sch-admin/regulations/sch-admin-guide/SAG_C_markup.pdf#page=46" TargetMode="External"/><Relationship Id="rIdl1addtkzioorv5e4y5p9q" Type="http://schemas.openxmlformats.org/officeDocument/2006/relationships/hyperlink" Target="https://www.edb.gov.hk/attachment/tc/sch-admin/regulations/sch-admin-guide/SAG_C_markup.pdf#page=23" TargetMode="External"/><Relationship Id="rIdsz710dkzxwjwl_qpfczcb" Type="http://schemas.openxmlformats.org/officeDocument/2006/relationships/hyperlink" Target="https://www.edb.gov.hk/attachment/tc/sch-admin/regulations/sch-admin-guide/SAG_C_markup.pdf#page=15" TargetMode="External"/><Relationship Id="rIdhnp-dq5_m9rouh9l7m49o" Type="http://schemas.openxmlformats.org/officeDocument/2006/relationships/hyperlink" Target="https://www.edb.gov.hk/attachment/tc/sch-admin/regulations/sch-admin-guide/SAG_C_markup.pdf#page=47" TargetMode="External"/><Relationship Id="rIdtcramkprc9wwtonkqf7ze" Type="http://schemas.openxmlformats.org/officeDocument/2006/relationships/hyperlink" Target="https://www.edb.gov.hk/attachment/tc/sch-admin/regulations/sch-admin-guide/SAG_C_markup.pdf#page=53" TargetMode="External"/><Relationship Id="rIdwgw81htwqxofbaylrteru" Type="http://schemas.openxmlformats.org/officeDocument/2006/relationships/hyperlink" Target="https://www.edb.gov.hk/attachment/tc/sch-admin/regulations/sch-admin-guide/SAG_C_markup.pdf#page=54" TargetMode="External"/><Relationship Id="rIdpxjbfiied9z4h00pet15m" Type="http://schemas.openxmlformats.org/officeDocument/2006/relationships/hyperlink" Target="https://www.edb.gov.hk/attachment/tc/sch-admin/regulations/sch-admin-guide/SAG_C_markup.pdf#page=74" TargetMode="External"/><Relationship Id="rIde-kxcef_zvkx8zp9gzg6_" Type="http://schemas.openxmlformats.org/officeDocument/2006/relationships/hyperlink" Target="https://www.edb.gov.hk/attachment/tc/sch-admin/regulations/sch-admin-guide/SAG_C_markup.pdf#page=147" TargetMode="External"/><Relationship Id="rId7nbl7stjelaw8j2ex6esr" Type="http://schemas.openxmlformats.org/officeDocument/2006/relationships/hyperlink" Target="https://www.edb.gov.hk/attachment/tc/sch-admin/regulations/sch-admin-guide/SAG_C_markup.pdf#page=122" TargetMode="External"/><Relationship Id="rIdxjlcirxkiffxh2zt_ok8b" Type="http://schemas.openxmlformats.org/officeDocument/2006/relationships/hyperlink" Target="https://www.edb.gov.hk/attachment/tc/sch-admin/regulations/sch-admin-guide/SAG_C_markup.pdf#page=124" TargetMode="External"/><Relationship Id="rIdnbur0wwavrcovbkxu24wc" Type="http://schemas.openxmlformats.org/officeDocument/2006/relationships/hyperlink" Target="https://www.edb.gov.hk/attachment/tc/sch-admin/regulations/sch-admin-guide/SAG_C_markup.pdf#page=208" TargetMode="External"/><Relationship Id="rId042c6fqzgkqtfkg6oojgd" Type="http://schemas.openxmlformats.org/officeDocument/2006/relationships/hyperlink" Target="https://www.edb.gov.hk/attachment/tc/sch-admin/regulations/sch-admin-guide/SAG_C_markup.pdf#page=123" TargetMode="External"/><Relationship Id="rIduibk3g1ghp3gnnfos4gqk" Type="http://schemas.openxmlformats.org/officeDocument/2006/relationships/hyperlink" Target="https://www.edb.gov.hk/attachment/tc/sch-admin/regulations/sch-admin-guide/SAG_C_markup.pdf#page=257" TargetMode="External"/><Relationship Id="rIdrr9ync2xsz5rfnwll8nif" Type="http://schemas.openxmlformats.org/officeDocument/2006/relationships/hyperlink" Target="https://www.edb.gov.hk/attachment/tc/sch-admin/regulations/sch-admin-guide/SAG_C_markup.pdf#page=137" TargetMode="External"/><Relationship Id="rId4lgyzusvgegywdgy203mp" Type="http://schemas.openxmlformats.org/officeDocument/2006/relationships/hyperlink" Target="https://www.edb.gov.hk/attachment/tc/sch-admin/regulations/sch-admin-guide/SAG_C_markup.pdf#page=95" TargetMode="External"/><Relationship Id="rIduprezsctbqubqcu7kjagw" Type="http://schemas.openxmlformats.org/officeDocument/2006/relationships/hyperlink" Target="https://www.edb.gov.hk/attachment/tc/sch-admin/regulations/sch-admin-guide/SAG_C_markup.pdf#page=97" TargetMode="External"/><Relationship Id="rIdyotdga3iqmn5uciln8ghd" Type="http://schemas.openxmlformats.org/officeDocument/2006/relationships/hyperlink" Target="https://www.edb.gov.hk/attachment/tc/sch-admin/regulations/sch-admin-guide/SAG_C_markup.pdf#page=131" TargetMode="External"/><Relationship Id="rIdnto6s5c8u3ippro51dlbp" Type="http://schemas.openxmlformats.org/officeDocument/2006/relationships/hyperlink" Target="https://www.edb.gov.hk/attachment/tc/sch-admin/regulations/sch-admin-guide/SAG_C_markup.pdf#page=53" TargetMode="External"/><Relationship Id="rIdcu3p2vxxwem0odp-72fvx" Type="http://schemas.openxmlformats.org/officeDocument/2006/relationships/hyperlink" Target="https://www.edb.gov.hk/attachment/tc/sch-admin/regulations/sch-admin-guide/SAG_C_markup.pdf#page=54" TargetMode="External"/><Relationship Id="rIdbrpebzkho34isr1zvxh3_" Type="http://schemas.openxmlformats.org/officeDocument/2006/relationships/hyperlink" Target="https://www.edb.gov.hk/attachment/tc/sch-admin/regulations/sch-admin-guide/SAG_C_markup.pdf#page=55" TargetMode="External"/><Relationship Id="rIdp7zofmeueo6wn7j64vpio" Type="http://schemas.openxmlformats.org/officeDocument/2006/relationships/hyperlink" Target="https://www.edb.gov.hk/attachment/tc/sch-admin/regulations/sch-admin-guide/SAG_C_markup.pdf#page=75" TargetMode="External"/><Relationship Id="rId0ss2wcuuf6dycbjsjm9wi" Type="http://schemas.openxmlformats.org/officeDocument/2006/relationships/hyperlink" Target="https://www.edb.gov.hk/attachment/tc/sch-admin/regulations/sch-admin-guide/SAG_C_markup.pdf#page=50" TargetMode="External"/><Relationship Id="rId4v7kyturtannz5yk-w2jw" Type="http://schemas.openxmlformats.org/officeDocument/2006/relationships/hyperlink" Target="https://www.edb.gov.hk/attachment/tc/sch-admin/regulations/sch-admin-guide/SAG_C_markup.pdf#page=69" TargetMode="External"/><Relationship Id="rIdws0b0kgumdgtlfygot3ci" Type="http://schemas.openxmlformats.org/officeDocument/2006/relationships/hyperlink" Target="https://www.edb.gov.hk/attachment/tc/sch-admin/regulations/sch-admin-guide/SAG_C_markup.pdf#page=101" TargetMode="External"/><Relationship Id="rId7pz42rflffwxr4kx1_4e6" Type="http://schemas.openxmlformats.org/officeDocument/2006/relationships/hyperlink" Target="https://www.edb.gov.hk/attachment/tc/sch-admin/regulations/sch-admin-guide/SAG_C_markup.pdf#page=73" TargetMode="External"/><Relationship Id="rIdyyvc-qa4vrpjvcbtai0oa" Type="http://schemas.openxmlformats.org/officeDocument/2006/relationships/hyperlink" Target="https://www.edb.gov.hk/attachment/tc/sch-admin/regulations/sch-admin-guide/SAG_C_markup.pdf#page=61" TargetMode="External"/><Relationship Id="rIdep5b2d1st458z1bvqf21w" Type="http://schemas.openxmlformats.org/officeDocument/2006/relationships/hyperlink" Target="https://www.edb.gov.hk/attachment/tc/sch-admin/regulations/sch-admin-guide/SAG_C_markup.pdf#page=265" TargetMode="External"/><Relationship Id="rIdtpcalae0o0uk2xo-hgd0a" Type="http://schemas.openxmlformats.org/officeDocument/2006/relationships/hyperlink" Target="https://www.edb.gov.hk/attachment/tc/sch-admin/regulations/sch-admin-guide/SAG_C_markup.pdf#page=56"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2026-06-13T21:05:54.545Z</dcterms:created>
  <dcterms:modified xsi:type="dcterms:W3CDTF">2026-06-13T21:05:54.546Z</dcterms:modified>
</cp:coreProperties>
</file>

<file path=docProps/custom.xml><?xml version="1.0" encoding="utf-8"?>
<Properties xmlns="http://schemas.openxmlformats.org/officeDocument/2006/custom-properties" xmlns:vt="http://schemas.openxmlformats.org/officeDocument/2006/docPropsVTypes"/>
</file>