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sz w:val="44"/>
          <w:szCs w:val="44"/>
        </w:rPr>
        <w:t xml:space="preserve">本校幼稚園收生政策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color w:val="888888"/>
          <w:sz w:val="24"/>
          <w:szCs w:val="24"/>
        </w:rPr>
        <w:t xml:space="preserve">（校本政策文件範本　·　草擬本）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使用說明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本文件為校本「幼稚園收生」政策範本，依據教育局現行指引整理而成，供本校管理層採納及按校情調整。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標示黃色底色之文字，為須由學校按自身情況填寫或選定之項目（例如校名、是否設有法團校董會、可調整之職級、委員會成員等），採納前請逐一核實修訂。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每章末附「本章出處」，列明各條文所依據之教育局文件及頁碼，可點擊直接開啟原文相應頁面。如本文件與教育局原文有任何出入，概以教育局原文為準。</w:t>
      </w:r>
    </w:p>
    <w:p>
      <w:pPr>
        <w:spacing w:after="40" w:before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制定日期：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法團校董會／校董會通過日期：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生效日期：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覆檢周期：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1. K1入學申請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本校須在K1收生期開始前，以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有效方式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預先通知家長索取及遞交入學申請的安排，包括派表及收表的日期、報名手續及費用（如適用）等。所有入學申請表格及相關資料須同時備有中文及英文版本。為方便非華語兒童家長，本校應在學校網頁主頁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當眼位置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設置圖標、簡單英文提示或英文網頁連結，讓家長瀏覽主頁時能即時取得英文版資料。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不應限制入學申請表格的派發數目，亦不應在申請表上標示「先到先得」、「額滿即止」或類似字眼；接收申請表格時同樣不應設收表限額，或標示上述字眼。無論採用何種派表形式，本校均不應限制派表數目，亦不應設收表限額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本校如設定時段讓家長索取及遞交申請表格，該時段必須合情合理，須給予家長充裕時間辦理，當中包括星期六；並在有需要時彈性處理（例如延長派表及收表時間）。本校須以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校本安排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確認收到每份入學申請。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本校K1入學的最低年齡要求如下。由2001/02學年起，所有於九月入讀幼稚園的兒童，最低年齡為兩歲八個月。本校可在此原則下，按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校本收生機制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取錄兒童。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學年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最低入學年齡（九月起計）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2001/02學年起（適用至今）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兩歲八個月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3, 5　</w:t>
      </w:r>
      <w:hyperlink w:history="1" r:id="rIdtx-p0z2gp08ezvx0e5g6b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fabbmdx4awzhqwc3cusdn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_qjrwnbh5ra-qbuwmn12v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11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z-eidcmbyk-ngvy1kgjc9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3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2. 註冊手續規定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本校不得於教育局所訂「統一註冊日期」前要求家長完成任何形式之註冊手續，亦不得以任何名義收取費用，包括但不限於註冊費、代辦校服費及茶點費等。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就各年級（K1至K3）收生，只可取錄持有有效電子「註冊證」或電子「入學許可書」之兒童，即使家長願意繳付全額學費，亦不得取錄未持有效電子註冊文件之兒童。如兒童因特殊情況未能出示有效正式電子註冊文件（例如已獲發電子「註冊證」但需重讀K1），家長須向本校申請「臨時註冊信」，並須於兒童正式入讀本校首天或之前，安排幼稚園掃描電子「註冊證」或電子「入學許可書」上之二維碼，以完成正式確認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家長在本校完成註冊後，如欲為子女轉往其他幼稚園就讀，須親身到本校辦理取消註冊手續，由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本校職員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掃描電子「註冊證」上之二維碼以完成取消。取消後，本校即不再為該兒童保留原有學位，本校一般亦不會退還已收取之註冊費。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本校須於辦理收生及繳費手續前，以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書面或其他適當方式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，讓有關家長清楚知悉下列留位規定：如兒童已獲本校取錄並由家長繳付註冊費，其後如家長決定放棄該學位，已繳付之註冊費概不發還。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2, 3　</w:t>
      </w:r>
      <w:hyperlink w:history="1" r:id="rIddq8jjhkk79iobp7vkwhn0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g15szuyuujmm8ff041ot3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3. 面見安排與規定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本校幼兒班之收生程序，不得早於每年十一月開始進行，包括但不限於面見申請兒童等招生活動。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本校如於收生程序中設立面見，須遵守以下規定：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規定事項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具體要求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尊重兒童發展規律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面見過程中，必須尊重兒童的發展規律，不應要求兒童回答需要技能或知識才能解答的問題，或進行超出其年齡層在智能、體能及情緒發展等方面的活動。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篩選面見準則（如適用）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如本校選擇不面見全部申請兒童，必須預先列明篩選面見申請兒童的準則，並於招生前公開。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在面見非華語申請兒童時，本校應按需要提供以下溝通支援安排，並應在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本校網頁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列明相關面見安排：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支援方式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傳譯及／或翻譯服務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本校應按需要為申請人安排傳譯及／或翻譯服務，例如善用由民政事務總署資助營辦的「融匯－少數族裔人士支援服務中心（CHEER）」所提供的服務。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親友陪同協助溝通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本校可接納家長和兒童由懂中文的親友陪同會面，協助溝通。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2　</w:t>
      </w:r>
      <w:hyperlink w:history="1" r:id="rIdsyc4tllt_fzrtpwuwee-i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h4fsu3lsobrttjce_m34g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kafgfo0klswgvezax6byo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6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4. 用品及服務收費管理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本校不得強迫家長購買任何教育用品或接受任何收費服務。本校須以書面形式通知家長，購買教育用品或採用收費服務純屬自願性質。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充分列明各項教育用品及收費服務的資料，包括收費及數量，供家長參考，讓家長可選擇透過其他途徑購買有關用品或取得有關服務。校服方面，本校在選擇校服衣料時，應確保所選衣料的類別、質料及顏色在市面上普遍有售，並備有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式樣、尺寸及衣料樣本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，供選擇自行購買的家長參考。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本校應主動將本學年及新學年所售賣的教育用品及收費服務的費用，載於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學校單張、通訊或入學申請表格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內，供家長參考。如招生時本學年或新學年的相關資料未臻詳盡，本校應向家長提供上一學年的資料以作參考。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本校須按要求向家長及公眾人士公開「售賣課本」的帳目，或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在互聯網上展示相關帳目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，以備查閱。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本校在售賣教育用品及提供收費服務方面，須遵守下列利潤規定。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項目類別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利潤規定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課本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不得從售賣課本中獲取任何利潤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習作簿、校服、文具、用具及其他物品（課本除外）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所得利潤不得超過向供應商購貨成本價的 15%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為學生提供的各項收費服務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利潤上限同樣計入上述 15% 之內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2　</w:t>
      </w:r>
      <w:hyperlink w:history="1" r:id="rIddm4yjn4k6pxx-fywmd5xv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3, 4　</w:t>
      </w:r>
      <w:hyperlink w:history="1" r:id="rIdq1jsbg1lppa9hdzmealha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5　</w:t>
      </w:r>
      <w:hyperlink w:history="1" r:id="rId0o_dmsjezwrr31csljfk6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4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5. 行政規定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本校須於二零二五年九月十一日（星期四）或以前，將下列收生相關資料上載至本校網頁，並以不同途徑預先通知家長：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入學申請資料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申請手續、所需文件及申請方式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校本收生機制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本校訂定之收生準則及評核方式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註冊安排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正取及候補學生之註冊程序及時間表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便利非華語兒童家長獲取入學資料，本校應於學校網頁主頁之當眼位置設置英文版入學資料之圖標（icon）或英文網頁連結，以確保家長在瀏覽主頁時可即時取得相關英文版資料。本校不應將圖標或網頁連結設置於不當眼之位置或其他頁面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本校所有負責甄選兒童之人員，均須就是否存在利益衝突（例如與申請人有親屬關係）作出書面申報，有關文件須妥善保存。若有人員申報存有利益衝突，本校須考慮安排其他人員進行該申請人之面見。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本校須妥善存檔以下收生行政文件，並適時回應家長就收生安排提出之查詢及處理相關投訴：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文件類別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例子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收生準則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本校各項評核項目及評分標準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申請人資料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申請表格、身份證明文件等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面見記錄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評核及遴選結果等相關紀錄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xolraetcvukiocbq2jzlk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7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eskzf_tsm56dsq-rfxa0z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8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3, 4　</w:t>
      </w:r>
      <w:hyperlink w:history="1" r:id="rId_zbw1pkqocavdnfzvi-0k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3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6. 取錄通知及學位確認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6.1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本校在確認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各班別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均有足夠學位後，方向獲取錄兒童之家長發出取錄通知，不採用「先到先得、額滿即止」之機制，以避免家長輪候或引起誤會。就全日制及長全日制班別之取錄，本校應優先考慮以下有實際需要之家庭，相關優先考慮條件已納入本校公布之收生準則內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優先類別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適用情況說明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雙職家庭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家長雙方均須外出工作，需要全日制／長全日制班服務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有特殊情況之家庭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例如須在家照顧殘疾人士，基於特殊情況需要全日制／長全日制班服務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6.2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本校須於2025年12月12日前，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以書面通知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家長其K1學位申請結果。獲取錄兒童之家長須於「統一註冊日期」（2026年1月8日至10日）期間親臨本校，攜帶電子「註冊證」或「入學許可書」，或印有相關二維碼之截圖到校進行掃描，完成正式註冊手續並繳交註冊費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oipnluypv7ec8hjumwvjz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iokj_vsqnfiq3cgagmftf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hrgejfjngk90y3nwxglj_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4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7. 延長學習與重讀安排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7.1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凡家長因個人考慮（包括學童個別情況、家庭因素或轉校等原因）而擬安排子女重讀某一級別，以致就讀本校幼稚園的年期超過「註冊證」所訂明的一般三年有效期，本校須以書面形式通知有關家長所需注意的事項，並告知家長在上述情況下，一般須支付扣減幼稚園教育計劃資助前的全額學費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7.2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如家長因學童有特殊需要而申請延長「註冊證」有效期，使其就讀年期較一般三年為長，申請人必須提供相關專業評估報告，以證明學童確有特殊需要。本校接受的評估報告類別及簽發專業人士如下：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評估報告類別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簽發專業人士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兒科評估報告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兒科專科醫生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精神科評估報告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精神科醫生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教育心理評估報告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教育心理學家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臨床心理評估報告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臨床心理學家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其他醫療或專業評估報告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相關註冊醫生或其他認可專業人士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ra8laqoflylw7j0nh1flv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2, 3　</w:t>
      </w:r>
      <w:hyperlink w:history="1" r:id="rId_dhr50rjpnww3e6nlxhkx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8. 收生程序與安排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8.1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本校須就幼稚園K1收生訂定校本收生機制，並在收生前完成以下各項安排。如本校有學位空缺，應繼續收取不同背景和需要的兒童。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收生程序及甄選準則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於收生前已制定書面程序及準則，並按本校實際需要釐定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申請及面見方式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於收生前已訂明申請方法及面見形式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面見申請兒童的數目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預先訂定本校安排面見之申請兒童數目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通知家長安排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透過有效方法（例如入學申請表格須知、學校收生指引／單張、學校網頁等）預先通知家長校本收生機制的詳情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網頁資料上載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將相關收生資料及教育局K1收生安排網頁連結上載本校網頁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8.2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校本收生機制及程序須以公平、公正及公開為原則。本校須確保收生條件符合香港現行法例及平等機會法例，包括《性別歧視條例》、《殘疾歧視條例》、《家庭崗位歧視條例》及《種族歧視條例》；在處理收生事宜時，亦須符合《個人資料（私隱）條例》及《防止賄賂條例》等的規定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3　</w:t>
      </w:r>
      <w:hyperlink w:history="1" r:id="rIdmte0wtefwfen8s3kag4ji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bddl-9ezxyrtmqhejjuis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2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9. 學費與收費規定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就2026/27學年入讀幼兒班（K1）之兒童收取報名費及註冊費，須嚴格遵守教育局核准之收費上限。報名費上限為每名兒童港幣40元；註冊費上限視乎班制而定：半日制班級為港幣970元，全日制班級為港幣1,570元。本校不得向家長收取超逾上述核准上限之任何費用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下列各項均屬本校日常營辦開支，本校不得就以下項目另行向家長收費：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涵蓋項目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人員薪酬及退休保障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受僱教學人員（包括代課教師）及非教學人員之薪金、強制性公積金供款及長期服務金；學校校監酬金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校舍相關費用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幼稚園╱幼稚園暨幼兒中心校舍之租金、管理費、差餉及地租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家具及設備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供教育用途之家具及設備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教學資源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圖書及教具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維修及設施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修葺及保養費用；水費及電費；清潔費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教學消耗品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教學用消耗品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保險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保險費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學習活動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所有學生均須參加之常規校內及校外學習活動支出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如學生在學期開學前辦理退學，本校應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以書面形式通知家長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，說明就家長已繳交款項之退回物品或退款安排。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zybs3oosup-a4_rnkdsmt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 學年小一（K1）入學安排（通函 EDBCM81/2025＋FAQ）》第 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uebmahea1gsjrajzd6k0k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1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1hp6djujn_vhuboah2lmu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3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10. 平等機會與非歧視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10.1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收生機制須符合香港現行反歧視法例，包括《性別歧視條例》、《殘疾歧視條例》、《家庭崗位歧視條例》及《種族歧視條例》，確保所有兒童均獲平等入讀機會，不受種族、性別或能力所限。如遇非華語兒童家長提交入學申請，本校須妥善處理，並因應其文化習俗與本地習俗或有不同而作出適切安排。如本校仍有學位空缺，應繼續錄取不同背景及不同需要之兒童。為便利非華語兒童家長查詢本校收生機制，本校須提供專為非華語兒童家長而設之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查詢電話號碼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及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電郵地址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，並在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學校網頁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列明對非華語兒童之支援措施。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7ecj_swroemkmdouvwz6n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《2026/27學年幼稚園收生安排指引》第 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11. 採購及財務監管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11.1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本校進行採購物品及服務時，須秉持公開、公正及公平競爭原則。具體而言，本校須遵行下列採購程序：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採購程序要求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邀請供應商報價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須邀請足夠數目的供應商或承辦商參與競投／報價，確保以公平方式採購物品或服務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備存採購紀錄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須妥善備存採購／報價記錄，包括供應商／服務供應商的全名、挑選其之理由及所接獲的詳細報價資料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防止報價資料外洩或遭竄改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須採取措施防止報價資料外洩或遭竄改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事先訂定評審準則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須於採購程序展開前訂定評審準則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人員申報利益衝突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須要求採購人員簽署承諾書，並申報與是次採購相關的利益衝突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11.2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本校如與任何營辦商或供應商訂有協定而獲得折扣或整筆回佣，應將該折扣或整筆回佣撥入本校帳目內，列為收入項目。此外，所有從供應商獲取的利益，如屬物品或用具，必須記錄在本校的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存貨清單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2　</w:t>
      </w:r>
      <w:hyperlink w:history="1" r:id="rIdjbvzslsipcomx1ychs6me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《幼稚園行政指引：學費涵蓋項目＋售賣物品指引》第 4 頁</w:t>
        </w:r>
      </w:hyperlink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99999"/>
        <w:sz w:val="18"/>
        <w:szCs w:val="18"/>
      </w:rPr>
      <w:t xml:space="preserve">本校幼稚園收生政策（範本草擬本）　·　第 </w:t>
    </w:r>
    <w:r>
      <w:rPr>
        <w:rFonts w:ascii="Microsoft JhengHei" w:cs="Microsoft JhengHei" w:eastAsia="Microsoft JhengHei" w:hAnsi="Microsoft JhengHe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9999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Microsoft JhengHei" w:cs="Microsoft JhengHei" w:eastAsia="Microsoft JhengHei" w:hAnsi="Microsoft JhengHei"/>
      <w:b/>
      <w:bCs/>
      <w:color w:val="1F4E3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x-p0z2gp08ezvx0e5g6b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2" TargetMode="External"/><Relationship Id="rIdfabbmdx4awzhqwc3cusdn" Type="http://schemas.openxmlformats.org/officeDocument/2006/relationships/hyperlink" Target="https://www.edb.gov.hk/attachment/tc/edu-system/preprimary-kindergarten/kindergarten-k1-admission-arrangements/202627 K1 Admission Arrangements/EDBCM81_2025_TC.pdf#page=5" TargetMode="External"/><Relationship Id="rId_qjrwnbh5ra-qbuwmn12v" Type="http://schemas.openxmlformats.org/officeDocument/2006/relationships/hyperlink" Target="https://www.edb.gov.hk/attachment/tc/edu-system/preprimary-kindergarten/kindergarten-k1-admission-arrangements/202627 K1 Admission Arrangements/EDBCM81_2025_TC.pdf#page=11" TargetMode="External"/><Relationship Id="rIdz-eidcmbyk-ngvy1kgjc9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3" TargetMode="External"/><Relationship Id="rIddq8jjhkk79iobp7vkwhn0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4" TargetMode="External"/><Relationship Id="rIdg15szuyuujmm8ff041ot3" Type="http://schemas.openxmlformats.org/officeDocument/2006/relationships/hyperlink" Target="https://www.edb.gov.hk/attachment/tc/edu-system/preprimary-kindergarten/kindergarten-k1-admission-arrangements/202627 K1 Admission Arrangements/EDBCM81_2025_TC.pdf#page=5" TargetMode="External"/><Relationship Id="rIdsyc4tllt_fzrtpwuwee-i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3" TargetMode="External"/><Relationship Id="rIdh4fsu3lsobrttjce_m34g" Type="http://schemas.openxmlformats.org/officeDocument/2006/relationships/hyperlink" Target="https://www.edb.gov.hk/attachment/tc/edu-system/preprimary-kindergarten/kindergarten-k1-admission-arrangements/202627 K1 Admission Arrangements/EDBCM81_2025_TC.pdf#page=4" TargetMode="External"/><Relationship Id="rIdkafgfo0klswgvezax6byo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6" TargetMode="External"/><Relationship Id="rIddm4yjn4k6pxx-fywmd5xv" Type="http://schemas.openxmlformats.org/officeDocument/2006/relationships/hyperlink" Target="https://www.edb.gov.hk/attachment/tc/edu-system/preprimary-kindergarten/about-preprimary-kindergarten/guidelines/items_covered_by_sch_fee_c.pdf#page=2" TargetMode="External"/><Relationship Id="rIdq1jsbg1lppa9hdzmealha" Type="http://schemas.openxmlformats.org/officeDocument/2006/relationships/hyperlink" Target="https://www.edb.gov.hk/attachment/tc/edu-system/preprimary-kindergarten/about-preprimary-kindergarten/guidelines/items_covered_by_sch_fee_c.pdf#page=3" TargetMode="External"/><Relationship Id="rId0o_dmsjezwrr31csljfk6" Type="http://schemas.openxmlformats.org/officeDocument/2006/relationships/hyperlink" Target="https://www.edb.gov.hk/attachment/tc/edu-system/preprimary-kindergarten/about-preprimary-kindergarten/guidelines/items_covered_by_sch_fee_c.pdf#page=4" TargetMode="External"/><Relationship Id="rIdxolraetcvukiocbq2jzlk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7" TargetMode="External"/><Relationship Id="rIdeskzf_tsm56dsq-rfxa0z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8" TargetMode="External"/><Relationship Id="rId_zbw1pkqocavdnfzvi-0k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3" TargetMode="External"/><Relationship Id="rIdoipnluypv7ec8hjumwvjz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4" TargetMode="External"/><Relationship Id="rIdiokj_vsqnfiq3cgagmftf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2" TargetMode="External"/><Relationship Id="rIdhrgejfjngk90y3nwxglj_" Type="http://schemas.openxmlformats.org/officeDocument/2006/relationships/hyperlink" Target="https://www.edb.gov.hk/attachment/tc/edu-system/preprimary-kindergarten/kindergarten-k1-admission-arrangements/202627 K1 Admission Arrangements/EDBCM81_2025_TC.pdf#page=4" TargetMode="External"/><Relationship Id="rIdra8laqoflylw7j0nh1flv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4" TargetMode="External"/><Relationship Id="rId_dhr50rjpnww3e6nlxhkx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5" TargetMode="External"/><Relationship Id="rIdmte0wtefwfen8s3kag4ji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2" TargetMode="External"/><Relationship Id="rIdbddl-9ezxyrtmqhejjuis" Type="http://schemas.openxmlformats.org/officeDocument/2006/relationships/hyperlink" Target="https://www.edb.gov.hk/attachment/tc/edu-system/preprimary-kindergarten/kindergarten-k1-admission-arrangements/202627 K1 Admission Arrangements/EDBCM81_2025_TC.pdf#page=2" TargetMode="External"/><Relationship Id="rIdzybs3oosup-a4_rnkdsmt" Type="http://schemas.openxmlformats.org/officeDocument/2006/relationships/hyperlink" Target="https://www.edb.gov.hk/attachment/tc/edu-system/preprimary-kindergarten/kindergarten-k1-admission-arrangements/202627 K1 Admission Arrangements/EDBCM81_2025_TC.pdf#page=5" TargetMode="External"/><Relationship Id="rIduebmahea1gsjrajzd6k0k" Type="http://schemas.openxmlformats.org/officeDocument/2006/relationships/hyperlink" Target="https://www.edb.gov.hk/attachment/tc/edu-system/preprimary-kindergarten/about-preprimary-kindergarten/guidelines/items_covered_by_sch_fee_c.pdf#page=1" TargetMode="External"/><Relationship Id="rId1hp6djujn_vhuboah2lmu" Type="http://schemas.openxmlformats.org/officeDocument/2006/relationships/hyperlink" Target="https://www.edb.gov.hk/attachment/tc/edu-system/preprimary-kindergarten/about-preprimary-kindergarten/guidelines/items_covered_by_sch_fee_c.pdf#page=3" TargetMode="External"/><Relationship Id="rId7ecj_swroemkmdouvwz6n" Type="http://schemas.openxmlformats.org/officeDocument/2006/relationships/hyperlink" Target="https://www.edb.gov.hk/attachment/tc/edu-system/preprimary-kindergarten/kindergarten-k1-admission-arrangements/202627%20K1%20Admission%20Arrangements/2026-27_Admission%20Guidelines_TC.pdf#page=5" TargetMode="External"/><Relationship Id="rIdjbvzslsipcomx1ychs6me" Type="http://schemas.openxmlformats.org/officeDocument/2006/relationships/hyperlink" Target="https://www.edb.gov.hk/attachment/tc/edu-system/preprimary-kindergarten/about-preprimary-kindergarten/guidelines/items_covered_by_sch_fee_c.pdf#page=4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2026-06-13T21:06:54.157Z</dcterms:created>
  <dcterms:modified xsi:type="dcterms:W3CDTF">2026-06-13T21:06:54.161Z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