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18.svg" ContentType="image/svg+xml"/>
  <Override PartName="/word/media/image2.svg" ContentType="image/svg+xml"/>
  <Override PartName="/word/media/image2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CAD7E">
      <w:pPr>
        <w:pStyle w:val="31"/>
        <w:ind w:firstLine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PI-DPCH模型补充数据与图表</w:t>
      </w:r>
    </w:p>
    <w:p w14:paraId="33B6F4A8">
      <w:pPr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研究时段为2019—2023年。表中“—”表示缺失或不适用；Excel明细保留原始数值精度。统计、预测结果及模型解释分别列示。</w:t>
      </w:r>
    </w:p>
    <w:p w14:paraId="24DD665C">
      <w:pPr>
        <w:pStyle w:val="3"/>
        <w:ind w:firstLine="0"/>
      </w:pPr>
      <w:bookmarkStart w:id="0" w:name="_GoBack"/>
      <w:bookmarkEnd w:id="0"/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S1 数据收集与预处理</w:t>
      </w:r>
    </w:p>
    <w:p w14:paraId="1BAB7FD3">
      <w:pPr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原记录统计在缺失值填补前计算。模型仅使用预测日前已获得的信息；缺失输入用当前训练资料的中位数填补，训练期不变的输入予以删除。</w:t>
      </w:r>
    </w:p>
    <w:p w14:paraId="5255DA27">
      <w:pPr>
        <w:pStyle w:val="15"/>
        <w:keepNext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表S1 水量及运行记录统计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1134"/>
        <w:gridCol w:w="1134"/>
        <w:gridCol w:w="1134"/>
        <w:gridCol w:w="1134"/>
        <w:gridCol w:w="1134"/>
        <w:gridCol w:w="1247"/>
      </w:tblGrid>
      <w:tr w14:paraId="188F1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831E7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指标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91ED9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单位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07390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平均值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A6E3D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标准差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5FCF6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最小值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8405B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最大值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02067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缺失率 %</w:t>
            </w:r>
          </w:p>
        </w:tc>
      </w:tr>
      <w:tr w14:paraId="2719B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E3085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处理水量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2F2A0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万m³/d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ECF06F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18.6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FAEF9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2.79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3E0162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5.09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D30223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22.1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AF992E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13C6B9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C1FC4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水温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C88D5F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℃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9C320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23.4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DC7763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4.77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C51BE3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DD85E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32.8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5500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11D1E4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851AE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用电量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EDF37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万kWh/d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5C6E3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5.1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7F43EE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0.504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0AC82F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3.13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DF628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6.44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9BAAF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3398F9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36FFBE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乙酸钠用量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A6EC1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kg/d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0484B2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1960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878318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1440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A4B308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9B943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6580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1649CE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4C67A6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D003F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氯酸钠用量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42DAF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kg/d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B247F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1220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6BE05B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404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08E54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05057B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2330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28F9C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41213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F6EAD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次氯酸钠用量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D37F3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kg/d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8C8EC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E6AF32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4C06D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7C1CC3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9AF4B3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5381B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40AD2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混合液悬浮固体（MLSS）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DB4223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mg/L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01308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4430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5789C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714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C7088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2790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29BD3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6820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2BDCD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51146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34DAC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降雨标记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61EF9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0或1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83D19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0.109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AEB17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0.312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BDB0B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F999A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DA988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</w:tbl>
    <w:p w14:paraId="53B16091">
      <w:pPr>
        <w:spacing w:before="0" w:after="0" w:line="240" w:lineRule="auto"/>
        <w:ind w:firstLine="0"/>
      </w:pPr>
    </w:p>
    <w:p w14:paraId="43673BFE">
      <w:pPr>
        <w:pStyle w:val="15"/>
        <w:keepNext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表S2 进出水水质统计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1134"/>
        <w:gridCol w:w="1134"/>
        <w:gridCol w:w="1134"/>
        <w:gridCol w:w="1134"/>
        <w:gridCol w:w="1134"/>
        <w:gridCol w:w="1247"/>
      </w:tblGrid>
      <w:tr w14:paraId="1A129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9ABD8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指标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C3EE4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单位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CB618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平均值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0F0BB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标准差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FED2A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最小值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D83D6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最大值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49155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缺失率 %</w:t>
            </w:r>
          </w:p>
        </w:tc>
      </w:tr>
      <w:tr w14:paraId="75440A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09CD4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COD进水浓度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E810D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mg/L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7C012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209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B17B3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75.4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AE572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58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4193F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562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7E206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304293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96CAC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COD出水浓度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690F9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mg/L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1AB96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25.1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68A44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5.49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33DFE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88608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40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BEFAD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75E92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DC07E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BOD₅进水浓度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28C2F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mg/L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6D959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94.7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C15C9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43.3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22D14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15.7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5078D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295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74E41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420738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65FD1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BOD₅出水浓度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87ACF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mg/L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7E8C3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1.65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F2D00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0.812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65CC7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B9394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4.12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E5578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6596C0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5D983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氨氮进水浓度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57D54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mg/L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8A1C8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20.3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16A91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5.66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ED4C6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4.07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FB829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46.8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3CDA4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353361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E40E5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氨氮出水浓度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5064C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mg/L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02FF9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0.405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FD457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0.125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B8DC8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0.1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71103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1.34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100C0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25347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81090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TN进水浓度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3FC18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mg/L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95EC1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26.6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6A4C2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5.91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4404F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7.15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B2048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51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89DD5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4C1F4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41FD5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TN出水浓度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FDB4D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mg/L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99D9B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7.27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5161D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1.26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D2AEF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3.27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EB634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11.7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E9318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1078F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7D9FF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TP进水浓度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CCD13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mg/L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39632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2.43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A2691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0.769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65446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EEB27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5.91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9D0E3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594FEA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F947B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TP出水浓度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91890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mg/L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1E9F5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0.155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8D028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0.0466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1ADE3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0.05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42F71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0.41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2879D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30CBE0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C875A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SS进水浓度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C797B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mg/L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40F4C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114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24B9C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44.9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23B8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30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FF889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390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F4214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0806A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7D338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SS出水浓度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812E6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mg/L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30829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5.28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B2CD8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0.639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DEDE5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7DE63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CC1B8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</w:tbl>
    <w:p w14:paraId="0A90017E">
      <w:pPr>
        <w:spacing w:before="0" w:after="0" w:line="240" w:lineRule="auto"/>
        <w:ind w:firstLine="0"/>
      </w:pPr>
    </w:p>
    <w:p w14:paraId="4DF48494">
      <w:pPr>
        <w:pStyle w:val="15"/>
        <w:keepNext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表S3 去除率及其他计算指标统计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1134"/>
        <w:gridCol w:w="1134"/>
        <w:gridCol w:w="1134"/>
        <w:gridCol w:w="1134"/>
        <w:gridCol w:w="1134"/>
        <w:gridCol w:w="1247"/>
      </w:tblGrid>
      <w:tr w14:paraId="56F8B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4A258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指标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DC4C3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单位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174BE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平均值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2C3E9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标准差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35AF6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最小值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3162A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最大值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2883A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缺失率 %</w:t>
            </w:r>
          </w:p>
        </w:tc>
      </w:tr>
      <w:tr w14:paraId="3F17B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EC084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COD去除率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EA1A5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%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5DD68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86.8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1B659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4.74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ECCD4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51.7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AD9A0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98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9146B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7625B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62F62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BOD₅去除率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B7782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%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699AE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98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3B261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3830B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93.6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E7C07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99.7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99C06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16F63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A6FA0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氨氮去除率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1E3C9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%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46639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97.9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EC77E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0.861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1EE82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92.7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75305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99.7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45D94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645C7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02858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TN去除率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24703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%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F23E2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71.7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839C2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6.65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6DEBD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38.9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D4A6C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88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49C0D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7CAC2E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EF139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TP去除率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A000F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%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5E0FA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92.9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BB65A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3.33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F6655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56.4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01918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98.5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7C198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73E5ED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ED755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SS去除率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39806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%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66F72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94.7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1932F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2.04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45BC8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82.5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2A8B8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98.7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C42BE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1EE4E2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588FC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COD进水负荷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9B68F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t/d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8F7F2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38.3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40F3D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13.4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BB0BE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8.05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ADC93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115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4FBB8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25C040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02EDD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BOD₅进水负荷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C9F81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t/d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D4EF5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17.2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68942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7.69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81CBA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3.39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D861E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60.6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7EDC9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49E910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3C1E7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氨氮进水负荷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06CE7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t/d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526C0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3.69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5FE83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0.91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1C79F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0.841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D825C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7.33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C5F10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501DF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03F5D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TN进水负荷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2C53D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t/d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3AC88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4.87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EBCD5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0.99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0827C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1.49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1CB27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8.4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CFD1B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54B5B7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D253A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TP进水负荷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BFAE7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t/d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26F7F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0.447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CAFCC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0.145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F909B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0.14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C15E0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1.22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C6B50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7C76A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12BE8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SS进水负荷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0B756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t/d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31DD1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20.9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BDC66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8.43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2C75C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5.43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DC4D6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82.2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3A203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316D7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B4C75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进水COD/TN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E1F66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—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B0F14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7.96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D0F2A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2.56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AA02E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2.32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8B45D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22.7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7AFCC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7ADCD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C246F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进水BOD₅/TN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E3CD6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—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BD11E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3.58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DB4A4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1.56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7FFAD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0.943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A97A7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13.8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FBF38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47161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2B73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进水COD/氨氮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032D6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—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5952F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10.7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CF76C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3.86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EF3CC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2.49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3F2D8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34.3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A67EB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42E82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A73BA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单位水量电耗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FB3F5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kWh/m³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643AE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0.279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9AC9C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0.044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81423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0.162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5BB7F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0.682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5E4B3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0BA3A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6D992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单位水量乙酸钠用量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8DF8B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kg/m³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01ADA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0.0111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56E63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0.00903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8926F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076A0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0.0567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1B3B3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44D53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4543B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单位水量氯酸钠用量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BA223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kg/m³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86028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0.00664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4B3ED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0.00222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34DF0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DDC35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0.0141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30080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5A751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29C51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单位水量干污泥量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1855D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kg/m³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B7EB8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0.157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D9EFF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0.0709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45CB6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6C541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0.64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0BBE0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1.70</w:t>
            </w:r>
          </w:p>
        </w:tc>
      </w:tr>
    </w:tbl>
    <w:p w14:paraId="1515FCE3">
      <w:pPr>
        <w:spacing w:before="0" w:after="0" w:line="240" w:lineRule="auto"/>
        <w:ind w:firstLine="0"/>
      </w:pPr>
    </w:p>
    <w:p w14:paraId="0741041D">
      <w:pPr>
        <w:pStyle w:val="15"/>
        <w:keepNext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表S4 历史输入的计算和使用方式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4819"/>
        <w:gridCol w:w="2721"/>
      </w:tblGrid>
      <w:tr w14:paraId="145F99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4FB9E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输入形式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5CF46F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计算方法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A7DA3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使用范围</w:t>
            </w:r>
          </w:p>
        </w:tc>
      </w:tr>
      <w:tr w14:paraId="4B3E6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656ED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前一日记录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023D77">
            <w:pPr>
              <w:keepNext/>
              <w:keepLines/>
              <w:spacing w:before="0" w:after="0" w:line="269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使用预测日前一天的水量、水质、去除率和运行记录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94174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各预测目标</w:t>
            </w:r>
          </w:p>
        </w:tc>
      </w:tr>
      <w:tr w14:paraId="39C96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BAF56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3日、7日均值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B1C918">
            <w:pPr>
              <w:keepNext/>
              <w:keepLines/>
              <w:spacing w:before="0" w:after="0" w:line="269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先滞后一天，再计算此前连续记录的均值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EA1EB8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N₂O、外加碳源CO₂模型</w:t>
            </w:r>
          </w:p>
        </w:tc>
      </w:tr>
      <w:tr w14:paraId="706708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16575F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日期信息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B9571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年、月及年内日期正弦、余弦值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2D57C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各预测目标</w:t>
            </w:r>
          </w:p>
        </w:tc>
      </w:tr>
      <w:tr w14:paraId="6C61C4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34F8E2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生物活性信息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71057D">
            <w:pPr>
              <w:keepNext/>
              <w:keepLines/>
              <w:spacing w:before="0" w:after="0" w:line="269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使用预测日前已完成的实验及距上次实验的时间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6C910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N₂O消融比较</w:t>
            </w:r>
          </w:p>
        </w:tc>
      </w:tr>
      <w:tr w14:paraId="1D940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E1479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次氯酸钠记录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D6712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训练期不变，未进入最终模型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AE130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原收集资料保留</w:t>
            </w:r>
          </w:p>
        </w:tc>
      </w:tr>
    </w:tbl>
    <w:p w14:paraId="03920EF8">
      <w:pPr>
        <w:spacing w:before="0" w:after="0" w:line="240" w:lineRule="auto"/>
        <w:ind w:firstLine="0"/>
      </w:pPr>
    </w:p>
    <w:p w14:paraId="41C1916C">
      <w:pPr>
        <w:keepLines/>
        <w:tabs>
          <w:tab w:val="center" w:pos="4592"/>
          <w:tab w:val="right" w:pos="9354"/>
        </w:tabs>
        <w:spacing w:before="100" w:after="140"/>
        <w:ind w:firstLine="0"/>
      </w:pPr>
      <w:r>
        <w:tab/>
      </w:r>
      <m:oMath>
        <m:sSub>
          <m:sSubPr/>
          <m:e>
            <m:r>
              <m:rPr/>
              <w:rPr>
                <w:rFonts w:ascii="Cambria Math" w:hAnsi="Cambria Math"/>
                <w:sz w:val="24"/>
              </w:rPr>
              <m:t>L</m:t>
            </m:r>
          </m:e>
          <m:sub>
            <m:r>
              <m:rPr/>
              <w:rPr>
                <w:rFonts w:ascii="Cambria Math" w:hAnsi="Cambria Math"/>
                <w:sz w:val="24"/>
              </w:rPr>
              <m:t>p,t</m:t>
            </m:r>
          </m:sub>
        </m:sSub>
        <m:r>
          <m:rPr/>
          <w:rPr>
            <w:rFonts w:ascii="Cambria Math" w:hAnsi="Cambria Math"/>
            <w:sz w:val="24"/>
          </w:rPr>
          <m:t>=</m:t>
        </m:r>
        <m:sSub>
          <m:sSubPr/>
          <m:e>
            <m:r>
              <m:rPr/>
              <w:rPr>
                <w:rFonts w:ascii="Cambria Math" w:hAnsi="Cambria Math"/>
                <w:sz w:val="24"/>
              </w:rPr>
              <m:t>Q</m:t>
            </m:r>
          </m:e>
          <m:sub>
            <m:r>
              <m:rPr/>
              <w:rPr>
                <w:rFonts w:ascii="Cambria Math" w:hAnsi="Cambria Math"/>
                <w:sz w:val="24"/>
              </w:rPr>
              <m:t>t</m:t>
            </m:r>
          </m:sub>
        </m:sSub>
        <m:r>
          <m:rPr/>
          <w:rPr>
            <w:rFonts w:ascii="Cambria Math" w:hAnsi="Cambria Math"/>
            <w:sz w:val="24"/>
          </w:rPr>
          <m:t>×</m:t>
        </m:r>
        <m:sSub>
          <m:sSubPr/>
          <m:e>
            <m:r>
              <m:rPr/>
              <w:rPr>
                <w:rFonts w:ascii="Cambria Math" w:hAnsi="Cambria Math"/>
                <w:sz w:val="24"/>
              </w:rPr>
              <m:t>C</m:t>
            </m:r>
          </m:e>
          <m:sub>
            <m:r>
              <m:rPr/>
              <w:rPr>
                <w:rFonts w:ascii="Cambria Math" w:hAnsi="Cambria Math"/>
                <w:sz w:val="24"/>
              </w:rPr>
              <m:t>p,in,t</m:t>
            </m:r>
          </m:sub>
        </m:sSub>
        <m:r>
          <m:rPr/>
          <w:rPr>
            <w:rFonts w:ascii="Cambria Math" w:hAnsi="Cambria Math"/>
            <w:sz w:val="24"/>
          </w:rPr>
          <m:t>× 10⁻³</m:t>
        </m:r>
      </m:oMath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(S1)</w:t>
      </w:r>
    </w:p>
    <w:p w14:paraId="0B86FF71">
      <w:pPr>
        <w:keepLines/>
        <w:tabs>
          <w:tab w:val="center" w:pos="4592"/>
          <w:tab w:val="right" w:pos="9354"/>
        </w:tabs>
        <w:spacing w:before="100" w:after="140"/>
        <w:ind w:firstLine="0"/>
      </w:pPr>
      <w:r>
        <w:tab/>
      </w:r>
      <m:oMath>
        <m:sSub>
          <m:sSubPr/>
          <m:e>
            <m:r>
              <m:rPr/>
              <w:rPr>
                <w:rFonts w:ascii="Cambria Math" w:hAnsi="Cambria Math"/>
                <w:sz w:val="24"/>
              </w:rPr>
              <m:t>η</m:t>
            </m:r>
          </m:e>
          <m:sub>
            <m:r>
              <m:rPr/>
              <w:rPr>
                <w:rFonts w:ascii="Cambria Math" w:hAnsi="Cambria Math"/>
                <w:sz w:val="24"/>
              </w:rPr>
              <m:t>p,t</m:t>
            </m:r>
          </m:sub>
        </m:sSub>
        <m:r>
          <m:rPr/>
          <w:rPr>
            <w:rFonts w:ascii="Cambria Math" w:hAnsi="Cambria Math"/>
            <w:sz w:val="24"/>
          </w:rPr>
          <m:t>=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/>
                    <w:sz w:val="24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p,in,t</m:t>
                </m:r>
              </m:sub>
            </m:sSub>
            <m:r>
              <m:rPr/>
              <w:rPr>
                <w:rFonts w:ascii="Cambria Math" w:hAnsi="Cambria Math"/>
                <w:sz w:val="24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/>
                    <w:sz w:val="24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p,out,t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/>
                    <w:sz w:val="24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p,in,t</m:t>
                </m:r>
              </m:sub>
            </m:sSub>
          </m:den>
        </m:f>
        <m:r>
          <m:rPr/>
          <w:rPr>
            <w:rFonts w:ascii="Cambria Math" w:hAnsi="Cambria Math"/>
            <w:sz w:val="24"/>
          </w:rPr>
          <m:t>× 100%</m:t>
        </m:r>
      </m:oMath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(S2)</w:t>
      </w:r>
    </w:p>
    <w:p w14:paraId="616043E4">
      <w:pPr>
        <w:keepNext/>
        <w:spacing w:after="60"/>
        <w:ind w:firstLine="0"/>
        <w:jc w:val="center"/>
      </w:pPr>
      <w:r>
        <w:drawing>
          <wp:inline distT="0" distB="0" distL="114300" distR="114300">
            <wp:extent cx="5903595" cy="39624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6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ADBB">
      <w:pPr>
        <w:pStyle w:val="15"/>
        <w:keepNext w:val="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图S1 原记录的月度可用比例</w:t>
      </w:r>
    </w:p>
    <w:p w14:paraId="38446EA5">
      <w:pPr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颜色表示非缺失记录比例；生物活性为可对应到历史日期的实验信息。</w:t>
      </w:r>
    </w:p>
    <w:p w14:paraId="6F17118D">
      <w:pPr>
        <w:keepNext/>
        <w:spacing w:after="60"/>
        <w:ind w:firstLine="0"/>
        <w:jc w:val="center"/>
      </w:pPr>
      <w:r>
        <w:drawing>
          <wp:inline distT="0" distB="0" distL="114300" distR="114300">
            <wp:extent cx="5903595" cy="5293360"/>
            <wp:effectExtent l="0" t="0" r="190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29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2928">
      <w:pPr>
        <w:pStyle w:val="15"/>
        <w:keepNext w:val="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图S2 水量水质去除率和运行条件的月度变化</w:t>
      </w:r>
    </w:p>
    <w:p w14:paraId="32CCE9CD">
      <w:pPr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图中为月均值；去除率为每日去除率的月平均。</w:t>
      </w:r>
    </w:p>
    <w:p w14:paraId="4AAB2F54">
      <w:pPr>
        <w:pStyle w:val="3"/>
        <w:pageBreakBefore/>
        <w:ind w:firstLine="0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S2 模型开发与超参数</w:t>
      </w:r>
    </w:p>
    <w:p w14:paraId="3B92D7C2">
      <w:pPr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训练期为2019年1月15日至2023年7月2日；独立测试期为2023年7月3日至12月31日。先比较历史输入，再比较算法，最后确定权重。测试期不参与选择。</w:t>
      </w:r>
    </w:p>
    <w:p w14:paraId="53443A34">
      <w:pPr>
        <w:pStyle w:val="15"/>
        <w:keepNext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表S5 训练期的时间验证范围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2126"/>
        <w:gridCol w:w="2126"/>
        <w:gridCol w:w="2126"/>
        <w:gridCol w:w="2126"/>
      </w:tblGrid>
      <w:tr w14:paraId="6EC97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D62972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轮次</w:t>
            </w:r>
          </w:p>
        </w:tc>
        <w:tc>
          <w:tcPr>
            <w:tcW w:w="21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09800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训练起点</w:t>
            </w:r>
          </w:p>
        </w:tc>
        <w:tc>
          <w:tcPr>
            <w:tcW w:w="21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00865F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训练终点</w:t>
            </w:r>
          </w:p>
        </w:tc>
        <w:tc>
          <w:tcPr>
            <w:tcW w:w="21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3B297B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验证起点</w:t>
            </w:r>
          </w:p>
        </w:tc>
        <w:tc>
          <w:tcPr>
            <w:tcW w:w="21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B585D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验证终点</w:t>
            </w:r>
          </w:p>
        </w:tc>
      </w:tr>
      <w:tr w14:paraId="1DF97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7DE0B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21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81BC4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2019-01-15</w:t>
            </w:r>
          </w:p>
        </w:tc>
        <w:tc>
          <w:tcPr>
            <w:tcW w:w="21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FD438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2019-10-16</w:t>
            </w:r>
          </w:p>
        </w:tc>
        <w:tc>
          <w:tcPr>
            <w:tcW w:w="21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F0B63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2019-10-17</w:t>
            </w:r>
          </w:p>
        </w:tc>
        <w:tc>
          <w:tcPr>
            <w:tcW w:w="21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D7EC9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2020-07-13</w:t>
            </w:r>
          </w:p>
        </w:tc>
      </w:tr>
      <w:tr w14:paraId="122198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504998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21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ACAF8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2019-01-15</w:t>
            </w:r>
          </w:p>
        </w:tc>
        <w:tc>
          <w:tcPr>
            <w:tcW w:w="21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DE4165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2020-07-13</w:t>
            </w:r>
          </w:p>
        </w:tc>
        <w:tc>
          <w:tcPr>
            <w:tcW w:w="21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826C3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2020-07-14</w:t>
            </w:r>
          </w:p>
        </w:tc>
        <w:tc>
          <w:tcPr>
            <w:tcW w:w="21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9F880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2021-04-10</w:t>
            </w:r>
          </w:p>
        </w:tc>
      </w:tr>
      <w:tr w14:paraId="34AE5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5BAAF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21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7BEA7F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2019-01-15</w:t>
            </w:r>
          </w:p>
        </w:tc>
        <w:tc>
          <w:tcPr>
            <w:tcW w:w="21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D702C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2021-04-10</w:t>
            </w:r>
          </w:p>
        </w:tc>
        <w:tc>
          <w:tcPr>
            <w:tcW w:w="21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0C606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2021-04-11</w:t>
            </w:r>
          </w:p>
        </w:tc>
        <w:tc>
          <w:tcPr>
            <w:tcW w:w="21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58F6C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2022-01-06</w:t>
            </w:r>
          </w:p>
        </w:tc>
      </w:tr>
      <w:tr w14:paraId="1AE7F4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94E2A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21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15791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2019-01-15</w:t>
            </w:r>
          </w:p>
        </w:tc>
        <w:tc>
          <w:tcPr>
            <w:tcW w:w="21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0A527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2022-01-06</w:t>
            </w:r>
          </w:p>
        </w:tc>
        <w:tc>
          <w:tcPr>
            <w:tcW w:w="21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3B6A8F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2022-01-07</w:t>
            </w:r>
          </w:p>
        </w:tc>
        <w:tc>
          <w:tcPr>
            <w:tcW w:w="21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227C0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2022-10-04</w:t>
            </w:r>
          </w:p>
        </w:tc>
      </w:tr>
      <w:tr w14:paraId="49932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1B76B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21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54DC9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2019-01-15</w:t>
            </w:r>
          </w:p>
        </w:tc>
        <w:tc>
          <w:tcPr>
            <w:tcW w:w="21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7867C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2022-10-04</w:t>
            </w:r>
          </w:p>
        </w:tc>
        <w:tc>
          <w:tcPr>
            <w:tcW w:w="21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23B14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2022-10-05</w:t>
            </w:r>
          </w:p>
        </w:tc>
        <w:tc>
          <w:tcPr>
            <w:tcW w:w="21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A1539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2023-07-02</w:t>
            </w:r>
          </w:p>
        </w:tc>
      </w:tr>
    </w:tbl>
    <w:p w14:paraId="5AFEE663">
      <w:pPr>
        <w:spacing w:before="0" w:after="0" w:line="240" w:lineRule="auto"/>
        <w:ind w:firstLine="0"/>
      </w:pPr>
    </w:p>
    <w:p w14:paraId="146135B2">
      <w:pPr>
        <w:pStyle w:val="15"/>
        <w:keepNext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表S6 算法固定参数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143"/>
      </w:tblGrid>
      <w:tr w14:paraId="5F4F8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19389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算法</w:t>
            </w:r>
          </w:p>
        </w:tc>
        <w:tc>
          <w:tcPr>
            <w:tcW w:w="71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39D492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参数</w:t>
            </w:r>
          </w:p>
        </w:tc>
      </w:tr>
      <w:tr w14:paraId="6634B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F7613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LightGBM</w:t>
            </w:r>
          </w:p>
        </w:tc>
        <w:tc>
          <w:tcPr>
            <w:tcW w:w="71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558E60">
            <w:pPr>
              <w:keepNext/>
              <w:keepLines/>
              <w:spacing w:before="0" w:after="0" w:line="269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n_estimators=240；learning_rate=0.04；num_leaves=31；min_child_samples=20；colsample_bytree=0.8；reg_alpha=0.05；reg_lambda=0.25</w:t>
            </w:r>
          </w:p>
        </w:tc>
      </w:tr>
      <w:tr w14:paraId="6E5F0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0E8E9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随机森林</w:t>
            </w:r>
          </w:p>
        </w:tc>
        <w:tc>
          <w:tcPr>
            <w:tcW w:w="71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0A5E05">
            <w:pPr>
              <w:keepNext/>
              <w:keepLines/>
              <w:spacing w:before="0" w:after="0" w:line="269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n_estimators=140；max_features=0.65；min_samples_leaf=2；max_depth=None</w:t>
            </w:r>
          </w:p>
        </w:tc>
      </w:tr>
      <w:tr w14:paraId="10505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8EB9BE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ExtraTrees</w:t>
            </w:r>
          </w:p>
        </w:tc>
        <w:tc>
          <w:tcPr>
            <w:tcW w:w="71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1AF3DA">
            <w:pPr>
              <w:keepNext/>
              <w:keepLines/>
              <w:spacing w:before="0" w:after="0" w:line="269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n_estimators=140；max_features=0.75；min_samples_leaf=1；max_depth=None</w:t>
            </w:r>
          </w:p>
        </w:tc>
      </w:tr>
      <w:tr w14:paraId="53EA1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9F5FCC">
            <w:pPr>
              <w:keepNext/>
              <w:keepLines/>
              <w:spacing w:before="0" w:after="0" w:line="269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HistGradientBoosting</w:t>
            </w:r>
          </w:p>
        </w:tc>
        <w:tc>
          <w:tcPr>
            <w:tcW w:w="71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64653F">
            <w:pPr>
              <w:keepNext/>
              <w:keepLines/>
              <w:spacing w:before="0" w:after="0" w:line="269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max_iter=160；learning_rate=0.06；max_leaf_nodes=31；min_samples_leaf=20；l2_regularization=0.15</w:t>
            </w:r>
          </w:p>
        </w:tc>
      </w:tr>
      <w:tr w14:paraId="6A041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4C131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XGBoost</w:t>
            </w:r>
          </w:p>
        </w:tc>
        <w:tc>
          <w:tcPr>
            <w:tcW w:w="71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A8AF25">
            <w:pPr>
              <w:keepNext/>
              <w:keepLines/>
              <w:spacing w:before="0" w:after="0" w:line="269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n_estimators=240；learning_rate=0.04；max_depth=6；min_child_weight=3；subsample=0.9；colsample_bytree=0.8；reg_alpha=0.05；reg_lambda=1.0；objective=reg:squarederror</w:t>
            </w:r>
          </w:p>
        </w:tc>
      </w:tr>
      <w:tr w14:paraId="70FF0D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1AE02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CatBoost</w:t>
            </w:r>
          </w:p>
        </w:tc>
        <w:tc>
          <w:tcPr>
            <w:tcW w:w="71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4B06EA">
            <w:pPr>
              <w:keepLines/>
              <w:spacing w:before="0" w:after="0" w:line="269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iterations=280；learning_rate=0.04；depth=7；l2_leaf_reg=4；loss_function=RMSE</w:t>
            </w:r>
          </w:p>
        </w:tc>
      </w:tr>
    </w:tbl>
    <w:p w14:paraId="58EB1E97">
      <w:pPr>
        <w:spacing w:before="0" w:after="0" w:line="240" w:lineRule="auto"/>
        <w:ind w:firstLine="0"/>
      </w:pPr>
    </w:p>
    <w:p w14:paraId="10797B6A">
      <w:pPr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随机种子为42；计算线程为4，HistGradientBoosting使用软件默认线程设置。未列出的参数使用原训练环境默认值。树模型参数预先固定。</w:t>
      </w:r>
    </w:p>
    <w:p w14:paraId="37407333">
      <w:pPr>
        <w:pStyle w:val="15"/>
        <w:keepNext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表S7 各目标使用的模型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324"/>
        <w:gridCol w:w="2324"/>
        <w:gridCol w:w="1701"/>
        <w:gridCol w:w="1587"/>
      </w:tblGrid>
      <w:tr w14:paraId="50673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600E7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目标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EAB19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算法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20E21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历史输入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E75682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时间验证RMSE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12D915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测试RMSE</w:t>
            </w:r>
          </w:p>
        </w:tc>
      </w:tr>
      <w:tr w14:paraId="40A250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06A5A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直接总量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AE311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LightGBM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95E02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6D0432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0.0427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84347E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0.0249</w:t>
            </w:r>
          </w:p>
        </w:tc>
      </w:tr>
      <w:tr w14:paraId="557A0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E5A39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电力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82C4A5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随机森林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7246DF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043E65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0.0179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006BD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0.0099</w:t>
            </w:r>
          </w:p>
        </w:tc>
      </w:tr>
      <w:tr w14:paraId="08E85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28BBF2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N₂O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0C6B6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随机森林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D11CA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加入3日、7日均值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43528F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0.0206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4AD98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0.0153</w:t>
            </w:r>
          </w:p>
        </w:tc>
      </w:tr>
      <w:tr w14:paraId="532EE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2258D8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CH₄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57D43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ExtraTrees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4D54D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7D0D6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0.0193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78009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0.0126</w:t>
            </w:r>
          </w:p>
        </w:tc>
      </w:tr>
      <w:tr w14:paraId="1AD05A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5196D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外加碳源CO₂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3909F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随机森林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7F985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加入3日、7日均值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C8E01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0.0051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024F6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0.0041</w:t>
            </w:r>
          </w:p>
        </w:tc>
      </w:tr>
    </w:tbl>
    <w:p w14:paraId="7C4ED4F0">
      <w:pPr>
        <w:spacing w:before="0" w:after="0" w:line="240" w:lineRule="auto"/>
        <w:ind w:firstLine="0"/>
      </w:pPr>
    </w:p>
    <w:p w14:paraId="6DA917F0">
      <w:pPr>
        <w:pStyle w:val="15"/>
        <w:keepNext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表S8 各算法完整时间验证结果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2324"/>
        <w:gridCol w:w="1134"/>
        <w:gridCol w:w="1474"/>
        <w:gridCol w:w="1417"/>
        <w:gridCol w:w="1417"/>
      </w:tblGrid>
      <w:tr w14:paraId="7F14B4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C88CA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目标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37EBE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算法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CED7C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R²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973FE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RMSE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D6E94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MAE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5E847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sMAPE %</w:t>
            </w:r>
          </w:p>
        </w:tc>
      </w:tr>
      <w:tr w14:paraId="1D4AE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9225A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直接总量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09117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LightGBM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036B3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0.601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E6D1E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0.0427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53FE6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0.0308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439EA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9.34</w:t>
            </w:r>
          </w:p>
        </w:tc>
      </w:tr>
      <w:tr w14:paraId="02589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C7354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直接总量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4E8E6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随机森林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5A783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0.585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91466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0.0436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8A3FC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0.0311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1003B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9.42</w:t>
            </w:r>
          </w:p>
        </w:tc>
      </w:tr>
      <w:tr w14:paraId="2BB0F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16A0A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直接总量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D5160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ExtraTrees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747F9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0.598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FBB34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0.0429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D7EB5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0.0301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102BC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9.09</w:t>
            </w:r>
          </w:p>
        </w:tc>
      </w:tr>
      <w:tr w14:paraId="49E149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8CB0D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直接总量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4927E7">
            <w:pPr>
              <w:keepLines/>
              <w:spacing w:before="0" w:after="0" w:line="269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HistGradientBoosting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7D66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0.583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F0CC0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0.0437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30EC9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0.0316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84BC3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9.59</w:t>
            </w:r>
          </w:p>
        </w:tc>
      </w:tr>
      <w:tr w14:paraId="0FD20A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4F341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直接总量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9BC6C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XGBoost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497DF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0.548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E0E2F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0.0455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FFEC8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0.0321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BC07F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9.73</w:t>
            </w:r>
          </w:p>
        </w:tc>
      </w:tr>
      <w:tr w14:paraId="3BE47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4AEC6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直接总量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2F8F5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CatBoost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3E08C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0.565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1CCA2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0.0446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DDDE0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0.0317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5CB5F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9.54</w:t>
            </w:r>
          </w:p>
        </w:tc>
      </w:tr>
      <w:tr w14:paraId="571717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7E00A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电力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04536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LightGBM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AD254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0.584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4407A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0.0183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22D74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0.0110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588F6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6.23</w:t>
            </w:r>
          </w:p>
        </w:tc>
      </w:tr>
      <w:tr w14:paraId="67599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10994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电力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98BB7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随机森林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E6A46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0.602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A1789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0.0179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1DB03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0.0106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A1387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5.98</w:t>
            </w:r>
          </w:p>
        </w:tc>
      </w:tr>
      <w:tr w14:paraId="6E4CEA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0DEA5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电力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3D740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ExtraTrees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288F8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0.591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68D3B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0.0181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64E4A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0.0109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DD851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6.17</w:t>
            </w:r>
          </w:p>
        </w:tc>
      </w:tr>
      <w:tr w14:paraId="64991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F6C3D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电力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F0AC48">
            <w:pPr>
              <w:keepLines/>
              <w:spacing w:before="0" w:after="0" w:line="269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HistGradientBoosting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3897E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0.571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32C0F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0.0185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B12FE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0.0113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4F2A4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6.38</w:t>
            </w:r>
          </w:p>
        </w:tc>
      </w:tr>
      <w:tr w14:paraId="0FFA8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C88F8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电力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09AD2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XGBoost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AA06E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0.555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D7BD1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0.0189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8978E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0.0113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ED580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6.41</w:t>
            </w:r>
          </w:p>
        </w:tc>
      </w:tr>
      <w:tr w14:paraId="11465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FE0BB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电力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78C6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CatBoost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49866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0.573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637FB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0.0185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AEB6A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0.0109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BA08F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6.18</w:t>
            </w:r>
          </w:p>
        </w:tc>
      </w:tr>
      <w:tr w14:paraId="577FA0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0ECDA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N₂O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47A0D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LightGBM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629AF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0.396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74215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0.0209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648A6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0.0162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95072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18.94</w:t>
            </w:r>
          </w:p>
        </w:tc>
      </w:tr>
      <w:tr w14:paraId="07FC79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A29D7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N₂O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7172A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随机森林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7D0A3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0.417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31488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0.0206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333BC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0.0157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FF30F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18.29</w:t>
            </w:r>
          </w:p>
        </w:tc>
      </w:tr>
      <w:tr w14:paraId="506CD7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E5C0B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N₂O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4F251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ExtraTrees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F77C2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0.389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BADE9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0.0211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DCF0B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0.0160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943E7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18.59</w:t>
            </w:r>
          </w:p>
        </w:tc>
      </w:tr>
      <w:tr w14:paraId="3B23E9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CA360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N₂O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86BB8B">
            <w:pPr>
              <w:keepLines/>
              <w:spacing w:before="0" w:after="0" w:line="269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HistGradientBoosting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C7AB8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0.380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6379F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0.0212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427DC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0.0164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BF937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19.22</w:t>
            </w:r>
          </w:p>
        </w:tc>
      </w:tr>
      <w:tr w14:paraId="32D94A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91366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N₂O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00168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XGBoost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16F1A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0.348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F9E30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0.0218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B665D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0.0165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D5B31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19.20</w:t>
            </w:r>
          </w:p>
        </w:tc>
      </w:tr>
      <w:tr w14:paraId="5E2EB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CABE2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N₂O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ECDCF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CatBoost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3040B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0.385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DFAD9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0.0211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EDF8C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0.0160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846E2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18.56</w:t>
            </w:r>
          </w:p>
        </w:tc>
      </w:tr>
      <w:tr w14:paraId="4A7322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F1B2E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CH₄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ED133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LightGBM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9972F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0.236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11941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0.0199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A0FD6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0.0145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1E73B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26.67</w:t>
            </w:r>
          </w:p>
        </w:tc>
      </w:tr>
      <w:tr w14:paraId="1FCD90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F44BE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CH₄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B9D46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随机森林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D6061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0.284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5A8ED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0.0193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FEB1D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0.0141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54F43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25.99</w:t>
            </w:r>
          </w:p>
        </w:tc>
      </w:tr>
      <w:tr w14:paraId="3B56A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91BA0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CH₄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84088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ExtraTrees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2BA84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0.287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75D82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0.0193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F5C15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0.0142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84CA0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26.10</w:t>
            </w:r>
          </w:p>
        </w:tc>
      </w:tr>
      <w:tr w14:paraId="6765F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23417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CH₄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3A8E5A">
            <w:pPr>
              <w:keepLines/>
              <w:spacing w:before="0" w:after="0" w:line="269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HistGradientBoosting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AAAF7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0.209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0AF00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0.0203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D3285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0.0148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A190B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27.59</w:t>
            </w:r>
          </w:p>
        </w:tc>
      </w:tr>
      <w:tr w14:paraId="03D239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3689A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CH₄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F00D1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XGBoost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CFBDE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0.218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F3895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0.0202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2D843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0.0144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5740A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26.58</w:t>
            </w:r>
          </w:p>
        </w:tc>
      </w:tr>
      <w:tr w14:paraId="6CB0A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05043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CH₄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48855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CatBoost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257BF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0.239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6B96A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0.0199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7A9C6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0.0142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5D5A7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26.15</w:t>
            </w:r>
          </w:p>
        </w:tc>
      </w:tr>
      <w:tr w14:paraId="5AF0E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FCD70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外加碳源CO₂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CF6E4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LightGBM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0BB54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0.702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80ED2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0.0054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D8BE4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0.0034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CF9C4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50.51</w:t>
            </w:r>
          </w:p>
        </w:tc>
      </w:tr>
      <w:tr w14:paraId="352534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77B6E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外加碳源CO₂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F62CF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随机森林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17DB7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0.737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5D32D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0.0051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18A95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0.0032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F397C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50.01</w:t>
            </w:r>
          </w:p>
        </w:tc>
      </w:tr>
      <w:tr w14:paraId="5939AE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7555B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外加碳源CO₂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8728A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ExtraTrees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C563F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0.692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10BAA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0.0055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B1B83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0.0036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A03CF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50.24</w:t>
            </w:r>
          </w:p>
        </w:tc>
      </w:tr>
      <w:tr w14:paraId="5279D2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E0991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外加碳源CO₂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34A837">
            <w:pPr>
              <w:keepLines/>
              <w:spacing w:before="0" w:after="0" w:line="269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HistGradientBoosting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C32B7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0.713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F9E40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0.0053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D5289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0.0033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75078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50.67</w:t>
            </w:r>
          </w:p>
        </w:tc>
      </w:tr>
      <w:tr w14:paraId="35695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EEBE6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外加碳源CO₂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349B4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XGBoost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CCCEF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0.638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00DEF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0.0060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64009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0.0038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3A344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52.55</w:t>
            </w:r>
          </w:p>
        </w:tc>
      </w:tr>
      <w:tr w14:paraId="231A9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EF209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外加碳源CO₂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0D09B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CatBoost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0B378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0.656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66AF7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0.0059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5C30D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0.0037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C0C94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51.81</w:t>
            </w:r>
          </w:p>
        </w:tc>
      </w:tr>
    </w:tbl>
    <w:p w14:paraId="33A0A758">
      <w:pPr>
        <w:spacing w:before="0" w:after="0" w:line="240" w:lineRule="auto"/>
        <w:ind w:firstLine="0"/>
      </w:pPr>
    </w:p>
    <w:p w14:paraId="574F36B3">
      <w:pPr>
        <w:pStyle w:val="15"/>
        <w:keepNext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表S9 使用模型的各轮时间验证结果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850"/>
        <w:gridCol w:w="1361"/>
        <w:gridCol w:w="1701"/>
        <w:gridCol w:w="1701"/>
        <w:gridCol w:w="1644"/>
      </w:tblGrid>
      <w:tr w14:paraId="28F1AF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04764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目标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2C88E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轮次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64B55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R²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7AE4E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RMSE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8875F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MAE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45BB2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sMAPE %</w:t>
            </w:r>
          </w:p>
        </w:tc>
      </w:tr>
      <w:tr w14:paraId="5843D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4C065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直接总量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41579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78F3B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0.464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852F0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0.0374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5D3DE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0.0283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48A55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9.58</w:t>
            </w:r>
          </w:p>
        </w:tc>
      </w:tr>
      <w:tr w14:paraId="62049A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61D74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直接总量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5966E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3E647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0.485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08712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0.0573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BFE9F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0.0365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62A92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11.22</w:t>
            </w:r>
          </w:p>
        </w:tc>
      </w:tr>
      <w:tr w14:paraId="787998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4ABDD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直接总量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2FD82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5A7FE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0.580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C49D7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0.0367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B52D8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0.0267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70C17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8.52</w:t>
            </w:r>
          </w:p>
        </w:tc>
      </w:tr>
      <w:tr w14:paraId="365539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1FDE1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直接总量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CC848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0A71D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0.450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2EFC5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0.0390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12A94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0.0304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5AC19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8.73</w:t>
            </w:r>
          </w:p>
        </w:tc>
      </w:tr>
      <w:tr w14:paraId="015D9B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92A7B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直接总量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63AED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41BA6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0.548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CE99A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0.0398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4817E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0.0318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85628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8.68</w:t>
            </w:r>
          </w:p>
        </w:tc>
      </w:tr>
      <w:tr w14:paraId="5653AF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265D5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电力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DB450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DAA0E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0.633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93B9B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0.0127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9515C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0.0096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74BE0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5.84</w:t>
            </w:r>
          </w:p>
        </w:tc>
      </w:tr>
      <w:tr w14:paraId="12B48B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0A787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电力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96B8B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D3591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0.577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FC596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0.0269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4369A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0.0138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B0C12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7.49</w:t>
            </w:r>
          </w:p>
        </w:tc>
      </w:tr>
      <w:tr w14:paraId="234BF1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FC785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电力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9CD26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C373C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0.456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2DA26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0.0175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D93B6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0.0093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D8749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5.52</w:t>
            </w:r>
          </w:p>
        </w:tc>
      </w:tr>
      <w:tr w14:paraId="55543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F2602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电力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8541B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0F1B4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0.601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A0B72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0.0126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779DC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0.0089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345E8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5.08</w:t>
            </w:r>
          </w:p>
        </w:tc>
      </w:tr>
      <w:tr w14:paraId="6A873C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889EE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电力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0E42B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93F40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0.549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FE401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0.0158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6E3D3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0.0113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4A964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5.97</w:t>
            </w:r>
          </w:p>
        </w:tc>
      </w:tr>
      <w:tr w14:paraId="5A7EF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36579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N₂O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89D51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243EF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0.198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28BE3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0.0193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AB456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0.0154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85E05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20.31</w:t>
            </w:r>
          </w:p>
        </w:tc>
      </w:tr>
      <w:tr w14:paraId="61EFB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5DFDD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N₂O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6EED7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E3AF9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0.343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26041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0.0238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E00A1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0.0168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02511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19.55</w:t>
            </w:r>
          </w:p>
        </w:tc>
      </w:tr>
      <w:tr w14:paraId="0C43E3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4452C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N₂O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167B9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D42E1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0.378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3F83E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0.0170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B9252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0.0138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511B7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18.69</w:t>
            </w:r>
          </w:p>
        </w:tc>
      </w:tr>
      <w:tr w14:paraId="1605B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B89DE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N₂O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86FE3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4C952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0.089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0A74F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0.0194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AEF0B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0.0150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B5C75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16.32</w:t>
            </w:r>
          </w:p>
        </w:tc>
      </w:tr>
      <w:tr w14:paraId="185D6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60B88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N₂O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17FF5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E26B7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0.165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C8E7C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0.0226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126D1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0.0177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12F79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16.60</w:t>
            </w:r>
          </w:p>
        </w:tc>
      </w:tr>
      <w:tr w14:paraId="6FF8C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42B80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CH₄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15843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92D15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0.081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482FB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0.0246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AB6BD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0.0169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CA7B9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37.41</w:t>
            </w:r>
          </w:p>
        </w:tc>
      </w:tr>
      <w:tr w14:paraId="21D39D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C07B3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CH₄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91BE5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C0CA7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0.002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67954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0.0172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B2FC7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0.0125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6FA7C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25.16</w:t>
            </w:r>
          </w:p>
        </w:tc>
      </w:tr>
      <w:tr w14:paraId="791DF4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CAB72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CH₄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5580E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BE209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0.136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C69D7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0.0164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14C66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0.0129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6DDC4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23.34</w:t>
            </w:r>
          </w:p>
        </w:tc>
      </w:tr>
      <w:tr w14:paraId="7A707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CA821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CH₄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56FF9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90669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0.363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73787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0.0186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CC4F2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0.0139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37804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21.07</w:t>
            </w:r>
          </w:p>
        </w:tc>
      </w:tr>
      <w:tr w14:paraId="08AB3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8EC39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CH₄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1CFE4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08DE1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0.232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ABD59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0.0185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083A8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0.0149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28B16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23.54</w:t>
            </w:r>
          </w:p>
        </w:tc>
      </w:tr>
      <w:tr w14:paraId="3CA17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C2822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外加碳源CO₂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A51BB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C497F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0.096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7C5AD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0.0024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14506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0.0020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6B4C7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31.17</w:t>
            </w:r>
          </w:p>
        </w:tc>
      </w:tr>
      <w:tr w14:paraId="16BF4D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BB289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外加碳源CO₂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DDB1C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5C3C2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0.441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477FD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0.0061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CECA5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0.0027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B7BBB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36.19</w:t>
            </w:r>
          </w:p>
        </w:tc>
      </w:tr>
      <w:tr w14:paraId="5FC48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723D7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外加碳源CO₂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D26BC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A007F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0.650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C2BC6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0.0045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20251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0.0030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0E29E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28.15</w:t>
            </w:r>
          </w:p>
        </w:tc>
      </w:tr>
      <w:tr w14:paraId="4175F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EB4C7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外加碳源CO₂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D8C0F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6E9F9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0.669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8C879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0.0058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5A5BB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0.0041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CA13F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46.81</w:t>
            </w:r>
          </w:p>
        </w:tc>
      </w:tr>
      <w:tr w14:paraId="7E98A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3EEAF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外加碳源CO₂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2C6B2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B2997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0.819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D612B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0.0059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EBA21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0.0042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F917B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107.73</w:t>
            </w:r>
          </w:p>
        </w:tc>
      </w:tr>
    </w:tbl>
    <w:p w14:paraId="42377C98">
      <w:pPr>
        <w:spacing w:before="0" w:after="0" w:line="240" w:lineRule="auto"/>
        <w:ind w:firstLine="0"/>
      </w:pPr>
    </w:p>
    <w:p w14:paraId="7AABF122">
      <w:pPr>
        <w:keepNext/>
        <w:spacing w:after="60"/>
        <w:ind w:firstLine="0"/>
        <w:jc w:val="center"/>
      </w:pPr>
      <w:r>
        <w:drawing>
          <wp:inline distT="0" distB="0" distL="114300" distR="114300">
            <wp:extent cx="5903595" cy="4070350"/>
            <wp:effectExtent l="0" t="0" r="190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07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F9A1">
      <w:pPr>
        <w:pStyle w:val="15"/>
        <w:keepNext w:val="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图S3 各算法在相同时间划分下的比较</w:t>
      </w:r>
    </w:p>
    <w:p w14:paraId="01AFCE7F">
      <w:pPr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LGBM、RF、ET、HGB、XGB和Cat分别对应LightGBM、随机森林、ExtraTrees、HistGradientBoosting、XGBoost和CatBoost。</w:t>
      </w:r>
    </w:p>
    <w:p w14:paraId="7FD61932">
      <w:pPr>
        <w:pStyle w:val="15"/>
        <w:keepNext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表S10 独立测试的各目标及组合方法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1304"/>
        <w:gridCol w:w="1701"/>
        <w:gridCol w:w="1701"/>
        <w:gridCol w:w="1644"/>
      </w:tblGrid>
      <w:tr w14:paraId="1ED2B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7CA535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预测目标或方法</w:t>
            </w:r>
          </w:p>
        </w:tc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15BAB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R²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A8AE5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RMSE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78AB02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MAE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41DAE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sMAPE %</w:t>
            </w:r>
          </w:p>
        </w:tc>
      </w:tr>
      <w:tr w14:paraId="2834F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9A5C8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直接总量</w:t>
            </w:r>
          </w:p>
        </w:tc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13AF5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0.744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CDE8BB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0.0249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F6EAC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0.0193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BADF3B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6.16</w:t>
            </w:r>
          </w:p>
        </w:tc>
      </w:tr>
      <w:tr w14:paraId="227D4A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E5A17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电力</w:t>
            </w:r>
          </w:p>
        </w:tc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1CC6A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0.675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20896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0.0099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6BFD5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0.0076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4EFA9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4.61</w:t>
            </w:r>
          </w:p>
        </w:tc>
      </w:tr>
      <w:tr w14:paraId="15058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16E243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N₂O</w:t>
            </w:r>
          </w:p>
        </w:tc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672A6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0.378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35C58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0.0153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7BD31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0.0119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48737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13.54</w:t>
            </w:r>
          </w:p>
        </w:tc>
      </w:tr>
      <w:tr w14:paraId="65C4D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C201B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CH₄</w:t>
            </w:r>
          </w:p>
        </w:tc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335C88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0.217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D33C7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0.0126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9962A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0.0107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25D73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23.66</w:t>
            </w:r>
          </w:p>
        </w:tc>
      </w:tr>
      <w:tr w14:paraId="2E937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14D7E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外加碳源CO₂</w:t>
            </w:r>
          </w:p>
        </w:tc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BFA1FF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0.848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3462A8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0.0041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7B85C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0.0029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B8A7CB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36.82</w:t>
            </w:r>
          </w:p>
        </w:tc>
      </w:tr>
      <w:tr w14:paraId="74237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22A8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分项相加</w:t>
            </w:r>
          </w:p>
        </w:tc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5C3348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0.800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65FC4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0.0220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AA9FAF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0.0174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271D62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5.63</w:t>
            </w:r>
          </w:p>
        </w:tc>
      </w:tr>
      <w:tr w14:paraId="55162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6291D8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PI-DPCH</w:t>
            </w:r>
          </w:p>
        </w:tc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5FF14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0.800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9C13C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0.0220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81BCF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0.0174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CAFBC5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5.63</w:t>
            </w:r>
          </w:p>
        </w:tc>
      </w:tr>
      <w:tr w14:paraId="361DAE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52EA4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非负岭回归</w:t>
            </w:r>
          </w:p>
        </w:tc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048EE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0.691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0E8B6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0.0274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3BFED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0.0214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F9006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6.76</w:t>
            </w:r>
          </w:p>
        </w:tc>
      </w:tr>
    </w:tbl>
    <w:p w14:paraId="360A878C">
      <w:pPr>
        <w:spacing w:before="0" w:after="0" w:line="240" w:lineRule="auto"/>
        <w:ind w:firstLine="0"/>
      </w:pPr>
    </w:p>
    <w:p w14:paraId="710AA1EC">
      <w:pPr>
        <w:pStyle w:val="15"/>
        <w:keepNext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表S11 独立测试的总量误差分布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1417"/>
        <w:gridCol w:w="1417"/>
        <w:gridCol w:w="1417"/>
        <w:gridCol w:w="1417"/>
        <w:gridCol w:w="1417"/>
      </w:tblGrid>
      <w:tr w14:paraId="1FA9A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00CA63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方法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D486B2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平均偏差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76195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标准差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92FEF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第5百分位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F75273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中位数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BEF56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第95百分位</w:t>
            </w:r>
          </w:p>
        </w:tc>
      </w:tr>
      <w:tr w14:paraId="59ED5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AA97F5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直接总量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775D3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0.0070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ED0BF5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0.0240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FC69B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-0.0272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45A54B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0.0063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E2FE3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0.0490</w:t>
            </w:r>
          </w:p>
        </w:tc>
      </w:tr>
      <w:tr w14:paraId="559CE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C17C33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分项相加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A2A18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0.0056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1D150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0.0214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C99FC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-0.0273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C51FB3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0.0044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229F18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0.0425</w:t>
            </w:r>
          </w:p>
        </w:tc>
      </w:tr>
      <w:tr w14:paraId="0471BA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A20CF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PI-DPCH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7F363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0.0056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22A1C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0.0214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B4DA6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-0.0273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0C093B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0.0044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D8497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0.0425</w:t>
            </w:r>
          </w:p>
        </w:tc>
      </w:tr>
      <w:tr w14:paraId="7F244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37DBE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非负岭回归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602F9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0.0163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3F5DC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0.0221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BE609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-0.0148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67FF8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0.0163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C34C8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0.0552</w:t>
            </w:r>
          </w:p>
        </w:tc>
      </w:tr>
    </w:tbl>
    <w:p w14:paraId="178D3D1F">
      <w:pPr>
        <w:spacing w:before="0" w:after="0" w:line="240" w:lineRule="auto"/>
        <w:ind w:firstLine="0"/>
      </w:pPr>
    </w:p>
    <w:p w14:paraId="7AF5FFCE">
      <w:pPr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RMSE、MAE和残差单位为kg CO₂e/m³。残差等于预测值减核算值；R²为决定系数，sMAPE为对称平均绝对百分比误差。</w:t>
      </w:r>
    </w:p>
    <w:p w14:paraId="183FBEF6">
      <w:pPr>
        <w:pStyle w:val="15"/>
        <w:keepNext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表S12 组合权重的时间验证结果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247"/>
        <w:gridCol w:w="1531"/>
        <w:gridCol w:w="1814"/>
        <w:gridCol w:w="1814"/>
        <w:gridCol w:w="1757"/>
      </w:tblGrid>
      <w:tr w14:paraId="181A2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DA8A9E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w₁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DE0DBE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w₂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D84AF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R²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C2DA8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RMSE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77A325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MAE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4A45C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sMAPE %</w:t>
            </w:r>
          </w:p>
        </w:tc>
      </w:tr>
      <w:tr w14:paraId="5BDBFA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F6259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D27B4B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AF4235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0.651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23859F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0.0399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FE9E8B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0.0280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47657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8.47</w:t>
            </w:r>
          </w:p>
        </w:tc>
      </w:tr>
      <w:tr w14:paraId="06CA0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99725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0.1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C6190B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44FDF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0.651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5A99E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0.0400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56987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0.0281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EB96A2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8.48</w:t>
            </w:r>
          </w:p>
        </w:tc>
      </w:tr>
      <w:tr w14:paraId="3082F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A8823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098A1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A0EAE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0.649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03668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0.0401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C4FDC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0.0282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06C40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8.51</w:t>
            </w:r>
          </w:p>
        </w:tc>
      </w:tr>
      <w:tr w14:paraId="7C102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DE5AF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F96F45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8FC4F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0.647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15066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0.0402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13D742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0.0283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3A9D9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8.56</w:t>
            </w:r>
          </w:p>
        </w:tc>
      </w:tr>
      <w:tr w14:paraId="7716B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5B7F1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0.4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09DC8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6FD94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0.643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014AE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0.0404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A2949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0.0285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AC95A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8.62</w:t>
            </w:r>
          </w:p>
        </w:tc>
      </w:tr>
      <w:tr w14:paraId="07F13C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B1D2D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2E0D9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35113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0.638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F7A9E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0.0407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41BE7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0.0288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729A15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8.70</w:t>
            </w:r>
          </w:p>
        </w:tc>
      </w:tr>
      <w:tr w14:paraId="667F16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E3123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C86C8E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0.4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E8402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0.633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BC47CB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0.0410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7AC6F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0.0291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79047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8.80</w:t>
            </w:r>
          </w:p>
        </w:tc>
      </w:tr>
      <w:tr w14:paraId="56CD8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83FD7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C6EA4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9EC3C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0.626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A8D41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0.0413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05565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0.0294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1494A8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8.91</w:t>
            </w:r>
          </w:p>
        </w:tc>
      </w:tr>
      <w:tr w14:paraId="41E3C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293B2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BB023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5988B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0.619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EE940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0.0418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9449D8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0.0298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A27DC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9.04</w:t>
            </w:r>
          </w:p>
        </w:tc>
      </w:tr>
      <w:tr w14:paraId="04E11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88CFF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8EEA8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0.1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F5D5C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0.610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4534E5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0.0422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A034A8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0.0303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0F214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9.18</w:t>
            </w:r>
          </w:p>
        </w:tc>
      </w:tr>
      <w:tr w14:paraId="2A896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849E0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E2786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B4817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0.601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1DFFC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0.0427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A95B5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0.0308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DC699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9.34</w:t>
            </w:r>
          </w:p>
        </w:tc>
      </w:tr>
    </w:tbl>
    <w:p w14:paraId="50F90865">
      <w:pPr>
        <w:spacing w:before="0" w:after="0" w:line="240" w:lineRule="auto"/>
        <w:ind w:firstLine="0"/>
      </w:pPr>
    </w:p>
    <w:p w14:paraId="70C4696A">
      <w:pPr>
        <w:pStyle w:val="15"/>
        <w:keepNext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表S13 非负岭回归强度比较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701"/>
        <w:gridCol w:w="1928"/>
        <w:gridCol w:w="1928"/>
        <w:gridCol w:w="1928"/>
      </w:tblGrid>
      <w:tr w14:paraId="56BBD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0C485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alpha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26806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R²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FA482E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RMSE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8F6BA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MAE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6C8DC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sMAPE %</w:t>
            </w:r>
          </w:p>
        </w:tc>
      </w:tr>
      <w:tr w14:paraId="3409D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7C7E7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1e-06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BD2FEE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0.656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BAEAD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0.0403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E94C9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0.0290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868CC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8.50</w:t>
            </w:r>
          </w:p>
        </w:tc>
      </w:tr>
      <w:tr w14:paraId="6FAE2F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E190C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0.0001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74FA7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0.656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1A8E0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0.0403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3C6BE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0.0290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8C8A1E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8.50</w:t>
            </w:r>
          </w:p>
        </w:tc>
      </w:tr>
      <w:tr w14:paraId="13B86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690E4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0.001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534D4B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0.656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A6B58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0.0403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28338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0.0290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E1895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8.50</w:t>
            </w:r>
          </w:p>
        </w:tc>
      </w:tr>
      <w:tr w14:paraId="4F641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A3709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B9B972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0.656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032AE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0.0403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56D21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0.0290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CCEFA5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8.50</w:t>
            </w:r>
          </w:p>
        </w:tc>
      </w:tr>
      <w:tr w14:paraId="21CE4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ABECA3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0.1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F60802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0.656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A849F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0.0403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57AA5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0.0290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BEC12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8.50</w:t>
            </w:r>
          </w:p>
        </w:tc>
      </w:tr>
      <w:tr w14:paraId="6AE85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967C8B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AB9192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0.656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69403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0.0403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CDA74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0.0290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20002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8.49</w:t>
            </w:r>
          </w:p>
        </w:tc>
      </w:tr>
      <w:tr w14:paraId="122ABE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9EAC4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2C33D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0.659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215AE8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0.0401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B259D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0.0288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4BB7B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8.44</w:t>
            </w:r>
          </w:p>
        </w:tc>
      </w:tr>
      <w:tr w14:paraId="7AFA3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F8409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100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BEA57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0.661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DB4EF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0.0400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335B2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0.0282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610B1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8.30</w:t>
            </w:r>
          </w:p>
        </w:tc>
      </w:tr>
    </w:tbl>
    <w:p w14:paraId="5D6AF8FE">
      <w:pPr>
        <w:spacing w:before="0" w:after="0" w:line="240" w:lineRule="auto"/>
        <w:ind w:firstLine="0"/>
      </w:pPr>
    </w:p>
    <w:p w14:paraId="349A1CFA">
      <w:pPr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权重按0.01逐步比较，表中按0.1间隔展示，完整取值见Excel。最终w₁=0、w₂=1；非负岭回归alpha=100。</w:t>
      </w:r>
    </w:p>
    <w:p w14:paraId="1491C9E6">
      <w:pPr>
        <w:keepNext/>
        <w:spacing w:after="60"/>
        <w:ind w:firstLine="0"/>
        <w:jc w:val="center"/>
      </w:pPr>
      <w:r>
        <w:drawing>
          <wp:inline distT="0" distB="0" distL="114300" distR="114300">
            <wp:extent cx="5903595" cy="4084320"/>
            <wp:effectExtent l="0" t="0" r="190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0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0471">
      <w:pPr>
        <w:pStyle w:val="15"/>
        <w:keepNext w:val="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图S4 独立测试的预测结果和误差</w:t>
      </w:r>
    </w:p>
    <w:p w14:paraId="520E0574">
      <w:pPr>
        <w:keepNext/>
        <w:spacing w:after="60"/>
        <w:ind w:firstLine="0"/>
        <w:jc w:val="center"/>
      </w:pPr>
      <w:r>
        <w:drawing>
          <wp:inline distT="0" distB="0" distL="114300" distR="114300">
            <wp:extent cx="5903595" cy="2369185"/>
            <wp:effectExtent l="0" t="0" r="1905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36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8722">
      <w:pPr>
        <w:pStyle w:val="15"/>
        <w:keepNext w:val="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图S5 组合权重与非负岭回归强度的比较</w:t>
      </w:r>
    </w:p>
    <w:p w14:paraId="564110B8">
      <w:pPr>
        <w:pStyle w:val="3"/>
        <w:pageBreakBefore/>
        <w:ind w:firstLine="0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S3 排放因子核算</w:t>
      </w:r>
    </w:p>
    <w:p w14:paraId="22A75211">
      <w:pPr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总量包括外购电力、N₂O、CH₄和外加碳源氧化CO₂。排放因子沿用原清单固定设置；乙酸钠按无水乙酸钠当量完全氧化计算。</w:t>
      </w:r>
    </w:p>
    <w:p w14:paraId="6D091B10">
      <w:pPr>
        <w:pStyle w:val="15"/>
        <w:keepNext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表S14 固定核算参数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5"/>
        <w:gridCol w:w="1644"/>
        <w:gridCol w:w="3402"/>
      </w:tblGrid>
      <w:tr w14:paraId="5F3AF1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3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549DE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参数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27DBBB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数值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B499E2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单位</w:t>
            </w:r>
          </w:p>
        </w:tc>
      </w:tr>
      <w:tr w14:paraId="255543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0989A2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电力排放因子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EBBA6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3D3F4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kg CO₂e/kWh</w:t>
            </w:r>
          </w:p>
        </w:tc>
      </w:tr>
      <w:tr w14:paraId="126E5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96EF6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N₂O-N基准因子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34D6F2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0.0106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92E2F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kg N₂O-N/kg N</w:t>
            </w:r>
          </w:p>
        </w:tc>
      </w:tr>
      <w:tr w14:paraId="5767F2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84A06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N₂O-N比较因子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7A3CCF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0.035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27ED1B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kg N₂O-N/kg N</w:t>
            </w:r>
          </w:p>
        </w:tc>
      </w:tr>
      <w:tr w14:paraId="0969B1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81EEF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CH₄因子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F10BEE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0.019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E506F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kg CH₄/kg进水BOD₅</w:t>
            </w:r>
          </w:p>
        </w:tc>
      </w:tr>
      <w:tr w14:paraId="76863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26C4C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N₂O全球变暖潜能值（GWP）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CFD97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273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F1E2D5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—</w:t>
            </w:r>
          </w:p>
        </w:tc>
      </w:tr>
      <w:tr w14:paraId="77BD7A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6C13A2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CH₄的GWP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B6FF65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27.9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8609E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—</w:t>
            </w:r>
          </w:p>
        </w:tc>
      </w:tr>
      <w:tr w14:paraId="4A705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12281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乙酸钠氧化质量比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0BAF8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88/82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BDC93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kg CO₂/kg无水乙酸钠</w:t>
            </w:r>
          </w:p>
        </w:tc>
      </w:tr>
    </w:tbl>
    <w:p w14:paraId="27BD40AD">
      <w:pPr>
        <w:spacing w:before="0" w:after="0" w:line="240" w:lineRule="auto"/>
        <w:ind w:firstLine="0"/>
      </w:pPr>
    </w:p>
    <w:p w14:paraId="73DF4694">
      <w:pPr>
        <w:keepLines/>
        <w:tabs>
          <w:tab w:val="center" w:pos="4592"/>
          <w:tab w:val="right" w:pos="9354"/>
        </w:tabs>
        <w:spacing w:before="100" w:after="140"/>
        <w:ind w:firstLine="0"/>
      </w:pPr>
      <w:r>
        <w:tab/>
      </w:r>
      <m:oMath>
        <m:sSub>
          <m:sSubPr/>
          <m:e>
            <m:r>
              <m:rPr/>
              <w:rPr>
                <w:rFonts w:ascii="Cambria Math" w:hAnsi="Cambria Math"/>
                <w:sz w:val="24"/>
              </w:rPr>
              <m:t>E</m:t>
            </m:r>
          </m:e>
          <m:sub>
            <m:r>
              <m:rPr/>
              <w:rPr>
                <w:rFonts w:ascii="Cambria Math" w:hAnsi="Cambria Math"/>
                <w:sz w:val="24"/>
              </w:rPr>
              <m:t>total,t</m:t>
            </m:r>
          </m:sub>
        </m:sSub>
        <m:r>
          <m:rPr/>
          <w:rPr>
            <w:rFonts w:ascii="Cambria Math" w:hAnsi="Cambria Math"/>
            <w:sz w:val="24"/>
          </w:rPr>
          <m:t>=</m:t>
        </m:r>
        <m:sSub>
          <m:sSubPr/>
          <m:e>
            <m:r>
              <m:rPr/>
              <w:rPr>
                <w:rFonts w:ascii="Cambria Math" w:hAnsi="Cambria Math"/>
                <w:sz w:val="24"/>
              </w:rPr>
              <m:t>E</m:t>
            </m:r>
          </m:e>
          <m:sub>
            <m:r>
              <m:rPr/>
              <w:rPr>
                <w:rFonts w:ascii="Cambria Math" w:hAnsi="Cambria Math"/>
                <w:sz w:val="24"/>
              </w:rPr>
              <m:t>ele,t</m:t>
            </m:r>
          </m:sub>
        </m:sSub>
        <m:r>
          <m:rPr/>
          <w:rPr>
            <w:rFonts w:ascii="Cambria Math" w:hAnsi="Cambria Math"/>
            <w:sz w:val="24"/>
          </w:rPr>
          <m:t>+</m:t>
        </m:r>
        <m:sSub>
          <m:sSubPr/>
          <m:e>
            <m:r>
              <m:rPr/>
              <w:rPr>
                <w:rFonts w:ascii="Cambria Math" w:hAnsi="Cambria Math"/>
                <w:sz w:val="24"/>
              </w:rPr>
              <m:t>E</m:t>
            </m:r>
          </m:e>
          <m:sub>
            <m:r>
              <m:rPr/>
              <w:rPr>
                <w:rFonts w:ascii="Cambria Math" w:hAnsi="Cambria Math"/>
                <w:sz w:val="24"/>
              </w:rPr>
              <m:t>N₂O,t</m:t>
            </m:r>
          </m:sub>
        </m:sSub>
        <m:r>
          <m:rPr/>
          <w:rPr>
            <w:rFonts w:ascii="Cambria Math" w:hAnsi="Cambria Math"/>
            <w:sz w:val="24"/>
          </w:rPr>
          <m:t>+</m:t>
        </m:r>
        <m:sSub>
          <m:sSubPr/>
          <m:e>
            <m:r>
              <m:rPr/>
              <w:rPr>
                <w:rFonts w:ascii="Cambria Math" w:hAnsi="Cambria Math"/>
                <w:sz w:val="24"/>
              </w:rPr>
              <m:t>E</m:t>
            </m:r>
          </m:e>
          <m:sub>
            <m:r>
              <m:rPr/>
              <w:rPr>
                <w:rFonts w:ascii="Cambria Math" w:hAnsi="Cambria Math"/>
                <w:sz w:val="24"/>
              </w:rPr>
              <m:t>CH₄,t</m:t>
            </m:r>
          </m:sub>
        </m:sSub>
        <m:r>
          <m:rPr/>
          <w:rPr>
            <w:rFonts w:ascii="Cambria Math" w:hAnsi="Cambria Math"/>
            <w:sz w:val="24"/>
          </w:rPr>
          <m:t>+</m:t>
        </m:r>
        <m:sSub>
          <m:sSubPr/>
          <m:e>
            <m:r>
              <m:rPr/>
              <w:rPr>
                <w:rFonts w:ascii="Cambria Math" w:hAnsi="Cambria Math"/>
                <w:sz w:val="24"/>
              </w:rPr>
              <m:t>E</m:t>
            </m:r>
          </m:e>
          <m:sub>
            <m:r>
              <m:rPr/>
              <w:rPr>
                <w:rFonts w:ascii="Cambria Math" w:hAnsi="Cambria Math"/>
                <w:sz w:val="24"/>
              </w:rPr>
              <m:t>CO₂,t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(S3)</w:t>
      </w:r>
    </w:p>
    <w:p w14:paraId="6119BB8D">
      <w:pPr>
        <w:keepLines/>
        <w:tabs>
          <w:tab w:val="center" w:pos="4592"/>
          <w:tab w:val="right" w:pos="9354"/>
        </w:tabs>
        <w:spacing w:before="100" w:after="140"/>
        <w:ind w:firstLine="0"/>
      </w:pPr>
      <w:r>
        <w:tab/>
      </w:r>
      <m:oMath>
        <m:sSub>
          <m:sSubPr/>
          <m:e>
            <m:r>
              <m:rPr/>
              <w:rPr>
                <w:rFonts w:ascii="Cambria Math" w:hAnsi="Cambria Math"/>
                <w:sz w:val="24"/>
              </w:rPr>
              <m:t>I</m:t>
            </m:r>
          </m:e>
          <m:sub>
            <m:r>
              <m:rPr/>
              <w:rPr>
                <w:rFonts w:ascii="Cambria Math" w:hAnsi="Cambria Math"/>
                <w:sz w:val="24"/>
              </w:rPr>
              <m:t>k,t</m:t>
            </m:r>
          </m:sub>
        </m:sSub>
        <m:r>
          <m:rPr/>
          <w:rPr>
            <w:rFonts w:ascii="Cambria Math" w:hAnsi="Cambria Math"/>
            <w:sz w:val="24"/>
          </w:rPr>
          <m:t>=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/>
                    <w:sz w:val="24"/>
                  </w:rPr>
                  <m:t>E</m:t>
                </m: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k,t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/>
                    <w:sz w:val="24"/>
                  </w:rPr>
                  <m:t>Q</m:t>
                </m: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t</m:t>
                </m:r>
              </m:sub>
            </m:sSub>
          </m:den>
        </m:f>
      </m:oMath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(S4)</w:t>
      </w:r>
    </w:p>
    <w:p w14:paraId="7F2F616E">
      <w:pPr>
        <w:pStyle w:val="15"/>
        <w:keepNext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表S15 年度排放及来源汇总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531"/>
        <w:gridCol w:w="1531"/>
        <w:gridCol w:w="1531"/>
        <w:gridCol w:w="1531"/>
        <w:gridCol w:w="2041"/>
      </w:tblGrid>
      <w:tr w14:paraId="5FBC8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0C878E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年份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83EF28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总量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4A9AC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电力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9CBE4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N₂O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D1182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CH₄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86BDB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外加碳源CO₂</w:t>
            </w:r>
          </w:p>
        </w:tc>
      </w:tr>
      <w:tr w14:paraId="111FD6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318AB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2019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53186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19.704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49CF0B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11.534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883FEB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5.633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FFEE0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2.033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994528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0.505</w:t>
            </w:r>
          </w:p>
        </w:tc>
      </w:tr>
      <w:tr w14:paraId="0BE6D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FA57E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2020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33BEB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19.858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F2D64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10.729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C88983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5.281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3E311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3.299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768C5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0.549</w:t>
            </w:r>
          </w:p>
        </w:tc>
      </w:tr>
      <w:tr w14:paraId="72C69E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0D462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2021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889F48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20.692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7799D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10.930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4F5D3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5.318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93BEB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3.607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B3A385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0.838</w:t>
            </w:r>
          </w:p>
        </w:tc>
      </w:tr>
      <w:tr w14:paraId="7F0C0E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B48593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2022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5FFCF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23.623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8E618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11.548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03B0A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6.591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865415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4.256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50D4D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1.229</w:t>
            </w:r>
          </w:p>
        </w:tc>
      </w:tr>
      <w:tr w14:paraId="29012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BEFD48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2023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BA838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21.843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A07F3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11.145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7FF63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6.484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D0FBE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3.500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70B1CE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0.714</w:t>
            </w:r>
          </w:p>
        </w:tc>
      </w:tr>
      <w:tr w14:paraId="1E239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BDBA1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全期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44DD6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105.721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DBE09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55.886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296E8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29.305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4E04B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16.694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2CA91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3.835</w:t>
            </w:r>
          </w:p>
        </w:tc>
      </w:tr>
    </w:tbl>
    <w:p w14:paraId="2A420789">
      <w:pPr>
        <w:spacing w:before="0" w:after="0" w:line="240" w:lineRule="auto"/>
        <w:ind w:firstLine="0"/>
      </w:pPr>
    </w:p>
    <w:p w14:paraId="45B86289">
      <w:pPr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表中排放量单位为kt CO₂e。日均强度为逐日强度的平均值；水量加权强度为总排放除以总水量。</w:t>
      </w:r>
    </w:p>
    <w:p w14:paraId="484ECDE6">
      <w:pPr>
        <w:pStyle w:val="15"/>
        <w:keepNext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表S16 年度两种平均强度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742"/>
        <w:gridCol w:w="3742"/>
      </w:tblGrid>
      <w:tr w14:paraId="6E165B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0B827E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年份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D0D285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水量加权强度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E68298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日均强度</w:t>
            </w:r>
          </w:p>
        </w:tc>
      </w:tr>
      <w:tr w14:paraId="65DA2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577D32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2019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3B8912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0.270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AEBAE2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0.272</w:t>
            </w:r>
          </w:p>
        </w:tc>
      </w:tr>
      <w:tr w14:paraId="5A513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7D3B65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2020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CE2163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0.286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75255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0.291</w:t>
            </w:r>
          </w:p>
        </w:tc>
      </w:tr>
      <w:tr w14:paraId="7EE89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B2DC8B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2021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9AFA4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0.313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4850B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0.325</w:t>
            </w:r>
          </w:p>
        </w:tc>
      </w:tr>
      <w:tr w14:paraId="6CEF3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F5BABE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2022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522F68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0.350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0C28EE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0.354</w:t>
            </w:r>
          </w:p>
        </w:tc>
      </w:tr>
      <w:tr w14:paraId="1DCD5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CBBE2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2023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B221B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0.339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43DFC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0.347</w:t>
            </w:r>
          </w:p>
        </w:tc>
      </w:tr>
    </w:tbl>
    <w:p w14:paraId="67158601">
      <w:pPr>
        <w:spacing w:before="0" w:after="0" w:line="240" w:lineRule="auto"/>
        <w:ind w:firstLine="0"/>
      </w:pPr>
    </w:p>
    <w:p w14:paraId="79E1C919">
      <w:pPr>
        <w:pStyle w:val="15"/>
        <w:keepNext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表S17 各年逐月排放总量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1644"/>
        <w:gridCol w:w="1644"/>
        <w:gridCol w:w="1644"/>
        <w:gridCol w:w="1644"/>
        <w:gridCol w:w="1644"/>
      </w:tblGrid>
      <w:tr w14:paraId="2465EF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98F40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月份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2F986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2019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86C74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2020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606B2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2021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986C0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2022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36313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2023</w:t>
            </w:r>
          </w:p>
        </w:tc>
      </w:tr>
      <w:tr w14:paraId="594BB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418A3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BA000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1.891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C800D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1.694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2B639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1.593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A7CA6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2.144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85990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1.656</w:t>
            </w:r>
          </w:p>
        </w:tc>
      </w:tr>
      <w:tr w14:paraId="5B87F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6AAAD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C9F2E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1.546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259DA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1.562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7EF27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1.353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ADA8B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1.992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1E9CF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1.713</w:t>
            </w:r>
          </w:p>
        </w:tc>
      </w:tr>
      <w:tr w14:paraId="4499D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ED90B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FBCF2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2.034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28091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1.979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7E8BF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1.741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D84EF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2.210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D1364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2.032</w:t>
            </w:r>
          </w:p>
        </w:tc>
      </w:tr>
      <w:tr w14:paraId="63ED3D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C8867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7DCED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1.759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C101E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1.762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2400E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1.904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1507C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2.115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76870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1.994</w:t>
            </w:r>
          </w:p>
        </w:tc>
      </w:tr>
      <w:tr w14:paraId="1700E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3F1F8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715D0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1.711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61177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1.754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9A382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1.888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D8077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2.019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B9890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1.922</w:t>
            </w:r>
          </w:p>
        </w:tc>
      </w:tr>
      <w:tr w14:paraId="289D89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4E0B4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E3B21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1.607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8B0DD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1.586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BBD72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1.833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4D91E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2.043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5D510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1.697</w:t>
            </w:r>
          </w:p>
        </w:tc>
      </w:tr>
      <w:tr w14:paraId="3B4A4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F4934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FA6B6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1.550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4B7CA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1.364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E4840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1.589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D7481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1.993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14634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1.627</w:t>
            </w:r>
          </w:p>
        </w:tc>
      </w:tr>
      <w:tr w14:paraId="0574C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1E68B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DB874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1.488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BAED6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1.709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B20B6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1.638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95DE6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1.841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6B7CE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1.722</w:t>
            </w:r>
          </w:p>
        </w:tc>
      </w:tr>
      <w:tr w14:paraId="3ECD5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E6989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F440E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1.495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F4BF0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1.596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AF83D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1.660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D0BA8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1.754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17692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1.649</w:t>
            </w:r>
          </w:p>
        </w:tc>
      </w:tr>
      <w:tr w14:paraId="3EDF5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BA13C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7E38F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1.458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840D9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1.649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0F686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1.833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94845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1.812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33DF1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1.708</w:t>
            </w:r>
          </w:p>
        </w:tc>
      </w:tr>
      <w:tr w14:paraId="0E986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7757F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088B2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1.508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92D47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1.774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7D68A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1.804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4E3A9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1.903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214D9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1.910</w:t>
            </w:r>
          </w:p>
        </w:tc>
      </w:tr>
      <w:tr w14:paraId="34CA4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37E9F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3E06F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1.657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D0C3A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1.429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B2E58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1.858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3F8B2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1.798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53168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2.213</w:t>
            </w:r>
          </w:p>
        </w:tc>
      </w:tr>
    </w:tbl>
    <w:p w14:paraId="133229E7">
      <w:pPr>
        <w:spacing w:before="0" w:after="0" w:line="240" w:lineRule="auto"/>
        <w:ind w:firstLine="0"/>
      </w:pPr>
    </w:p>
    <w:p w14:paraId="18E211D3">
      <w:pPr>
        <w:pStyle w:val="15"/>
        <w:keepNext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表S18 各年逐月水量加权强度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1644"/>
        <w:gridCol w:w="1644"/>
        <w:gridCol w:w="1644"/>
        <w:gridCol w:w="1644"/>
        <w:gridCol w:w="1644"/>
      </w:tblGrid>
      <w:tr w14:paraId="2879E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53BF4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月份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69F30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2019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73419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2020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94A81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2021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71474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2022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B43F8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2023</w:t>
            </w:r>
          </w:p>
        </w:tc>
      </w:tr>
      <w:tr w14:paraId="602C40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F7196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F868D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0.306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DCF92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0.293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EC4F1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0.356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37A51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0.384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C4000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0.431</w:t>
            </w:r>
          </w:p>
        </w:tc>
      </w:tr>
      <w:tr w14:paraId="1E8A9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92D1F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D8E29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0.304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E54E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0.339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3C7C1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0.428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56E32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0.406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3E428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0.370</w:t>
            </w:r>
          </w:p>
        </w:tc>
      </w:tr>
      <w:tr w14:paraId="7F2DF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2DDCA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C185A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0.324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3D682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0.329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BB872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0.322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8A06E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0.374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10D1F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0.378</w:t>
            </w:r>
          </w:p>
        </w:tc>
      </w:tr>
      <w:tr w14:paraId="46998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DF0E4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716D9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0.307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8839D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0.330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A8331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0.330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A9065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0.350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C3C3D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0.393</w:t>
            </w:r>
          </w:p>
        </w:tc>
      </w:tr>
      <w:tr w14:paraId="1E221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FFB15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C973F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0.274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6880C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0.319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39027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0.313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59D6A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0.370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111E3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0.385</w:t>
            </w:r>
          </w:p>
        </w:tc>
      </w:tr>
      <w:tr w14:paraId="5E58A1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9EE3B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D544D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0.260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796EA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0.257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A75BB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0.298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F6C2A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0.345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DF728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0.307</w:t>
            </w:r>
          </w:p>
        </w:tc>
      </w:tr>
      <w:tr w14:paraId="5ECBC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69431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E673E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0.239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FC826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0.209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0236E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0.245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F3BFD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0.323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43D9B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0.254</w:t>
            </w:r>
          </w:p>
        </w:tc>
      </w:tr>
      <w:tr w14:paraId="332F2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D6E4E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0C58B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0.230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CF534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0.265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A8433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0.256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88CD4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0.326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6D84B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0.287</w:t>
            </w:r>
          </w:p>
        </w:tc>
      </w:tr>
      <w:tr w14:paraId="712C75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F9279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0473B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0.242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353F5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0.255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93719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0.275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86051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0.292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13F68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0.280</w:t>
            </w:r>
          </w:p>
        </w:tc>
      </w:tr>
      <w:tr w14:paraId="72882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D2A97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28174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0.248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C81D4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0.263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DFF30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0.304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7B95E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0.326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488AE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0.323</w:t>
            </w:r>
          </w:p>
        </w:tc>
      </w:tr>
      <w:tr w14:paraId="3F2072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0FC61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D346B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0.249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1521A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0.297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7ED11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0.344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7D5D9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0.353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F66FE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0.341</w:t>
            </w:r>
          </w:p>
        </w:tc>
      </w:tr>
      <w:tr w14:paraId="06B6F6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5404A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45331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0.273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BBCF9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0.317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CDE3D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0.387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11557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0.370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41002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0.384</w:t>
            </w:r>
          </w:p>
        </w:tc>
      </w:tr>
    </w:tbl>
    <w:p w14:paraId="3B83A746">
      <w:pPr>
        <w:spacing w:before="0" w:after="0" w:line="240" w:lineRule="auto"/>
        <w:ind w:firstLine="0"/>
      </w:pPr>
    </w:p>
    <w:p w14:paraId="524FBFFB">
      <w:pPr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逐月排放总量单位为kt CO₂e，强度单位为kg CO₂e/m³；完整月度分项数据和逐日清单见Excel。</w:t>
      </w:r>
    </w:p>
    <w:p w14:paraId="3AA97609">
      <w:pPr>
        <w:keepNext/>
        <w:spacing w:after="60"/>
        <w:ind w:firstLine="0"/>
        <w:jc w:val="center"/>
      </w:pPr>
      <w:r>
        <w:drawing>
          <wp:inline distT="0" distB="0" distL="114300" distR="114300">
            <wp:extent cx="5903595" cy="4078605"/>
            <wp:effectExtent l="0" t="0" r="1905" b="171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07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132B">
      <w:pPr>
        <w:pStyle w:val="15"/>
        <w:keepNext w:val="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图S6 年度与月度核算排放及来源变化</w:t>
      </w:r>
    </w:p>
    <w:p w14:paraId="73CB0C72">
      <w:pPr>
        <w:pStyle w:val="3"/>
        <w:pageBreakBefore/>
        <w:ind w:firstLine="0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S4 SHAP与PDP分析</w:t>
      </w:r>
    </w:p>
    <w:p w14:paraId="50515348">
      <w:pPr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解释对象为直接总量LightGBM。SHAP值表示输入对模型预测的贡献；变量置换记录打乱该输入后的RMSE增量。PDP范围表示背景预测分布，不表示置信区间。</w:t>
      </w:r>
    </w:p>
    <w:p w14:paraId="36A04A1D">
      <w:pPr>
        <w:pStyle w:val="15"/>
        <w:keepNext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表S19 各输入的SHAP与变量置换结果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5"/>
        <w:gridCol w:w="1474"/>
        <w:gridCol w:w="1474"/>
        <w:gridCol w:w="1474"/>
        <w:gridCol w:w="1474"/>
      </w:tblGrid>
      <w:tr w14:paraId="774F4B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E9EB0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输入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00D0E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平均绝对SHAP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3D0FC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平均SHAP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691CA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RMSE增加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8C600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增加量标准差</w:t>
            </w:r>
          </w:p>
        </w:tc>
      </w:tr>
      <w:tr w14:paraId="7B013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8396D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前一日单位水量电耗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6323D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0.0245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C9BEA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-0.0046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924DA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0.0190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469CC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0.0008</w:t>
            </w:r>
          </w:p>
        </w:tc>
      </w:tr>
      <w:tr w14:paraId="6C3EE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32FAD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年份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AE453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0.0111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57CF8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0.0111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56362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0.0000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0426E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0.0000</w:t>
            </w:r>
          </w:p>
        </w:tc>
      </w:tr>
      <w:tr w14:paraId="1002C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5FFB5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前一日单位水量乙酸钠用量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82E75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0.0053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58EE7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0.0010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8D272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0.0019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B356A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0.0007</w:t>
            </w:r>
          </w:p>
        </w:tc>
      </w:tr>
      <w:tr w14:paraId="7571E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767A9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前一日处理水量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8CFF4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0.0051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4C072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-0.0017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76950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-0.0003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C6012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0.0003</w:t>
            </w:r>
          </w:p>
        </w:tc>
      </w:tr>
      <w:tr w14:paraId="64403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5F9D7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前一日水温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5EBA8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0.0033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7483E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-0.0021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B852E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0.0010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46681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0.0002</w:t>
            </w:r>
          </w:p>
        </w:tc>
      </w:tr>
      <w:tr w14:paraId="5647D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13032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前一日BOD₅进水浓度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EE865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0.0033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46255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-0.0002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9824E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0.0006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B7996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0.0003</w:t>
            </w:r>
          </w:p>
        </w:tc>
      </w:tr>
      <w:tr w14:paraId="75051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11734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年内日期正弦值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47BF9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0.0026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E6E3B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-0.0026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36B29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0.0001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C0006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0.0001</w:t>
            </w:r>
          </w:p>
        </w:tc>
      </w:tr>
      <w:tr w14:paraId="2FE3E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92FA3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年内日期余弦值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18521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0.0025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8BECE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0.0004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919CD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0.0006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88D44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0.0001</w:t>
            </w:r>
          </w:p>
        </w:tc>
      </w:tr>
      <w:tr w14:paraId="1CA08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E2C76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前一日降雨标记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920C8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0.0023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91020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0.0002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4C35F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0.0006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9D214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0.0003</w:t>
            </w:r>
          </w:p>
        </w:tc>
      </w:tr>
      <w:tr w14:paraId="779C9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A7CFA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月份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F3609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0.0022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30C14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-0.0022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06349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0.0000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0E7F9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0.0000</w:t>
            </w:r>
          </w:p>
        </w:tc>
      </w:tr>
      <w:tr w14:paraId="51F5D1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DEA91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前一日BOD₅进水负荷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AC1B0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0.0019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A8748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0.0004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8FC8C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0.0008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FE09E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0.0002</w:t>
            </w:r>
          </w:p>
        </w:tc>
      </w:tr>
      <w:tr w14:paraId="7DCBC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5C47D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前一日COD/氨氮比值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CA3C0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0.0018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7FF0C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0.0014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D3E12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0.0004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5E2DE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0.0002</w:t>
            </w:r>
          </w:p>
        </w:tc>
      </w:tr>
      <w:tr w14:paraId="5AD0E8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E75BF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前一日污泥浓度（MLSS）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E9C51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0.0018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A2994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-0.0011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E03AB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0.0000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C708C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0.0002</w:t>
            </w:r>
          </w:p>
        </w:tc>
      </w:tr>
      <w:tr w14:paraId="48F3D8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34339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前一日BOD₅去除率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609FA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0.0018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15274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0.0018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7CA30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0.0000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83B5D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0.0001</w:t>
            </w:r>
          </w:p>
        </w:tc>
      </w:tr>
      <w:tr w14:paraId="694DFA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8FCC1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前一日单位水量干污泥量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3EAD2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0.0017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76815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-0.0009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73A90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0.0001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61477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0.0002</w:t>
            </w:r>
          </w:p>
        </w:tc>
      </w:tr>
      <w:tr w14:paraId="5C35E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2F7C2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前一日氨氮进水浓度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12905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0.0016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01713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0.0002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E0D67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0.0002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FA019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0.0002</w:t>
            </w:r>
          </w:p>
        </w:tc>
      </w:tr>
      <w:tr w14:paraId="1E434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92A77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前一日单位水量氯酸钠用量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39177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0.0016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B145D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0.0008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779ED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0.0000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23FE3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0.0001</w:t>
            </w:r>
          </w:p>
        </w:tc>
      </w:tr>
      <w:tr w14:paraId="4A9BD2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C7B3A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前一日氨氮进水负荷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DD7E5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0.0013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C91B2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0.0005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4B572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0.0002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EF782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0.0001</w:t>
            </w:r>
          </w:p>
        </w:tc>
      </w:tr>
      <w:tr w14:paraId="3BF9A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AFAA8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前一日TP去除率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C9718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0.0012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6FBA8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-0.0001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61393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0.0002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3B053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0.0003</w:t>
            </w:r>
          </w:p>
        </w:tc>
      </w:tr>
      <w:tr w14:paraId="249A9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9CC0D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前一日TN去除率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C2D09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0.0011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FD8DE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-0.0001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612FC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0.0002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4A33C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0.0001</w:t>
            </w:r>
          </w:p>
        </w:tc>
      </w:tr>
      <w:tr w14:paraId="6F871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887C1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前一日TP进水浓度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B5146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0.0009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B6BED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0.0004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2E652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0.0000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CE4AA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0.0001</w:t>
            </w:r>
          </w:p>
        </w:tc>
      </w:tr>
      <w:tr w14:paraId="784866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E8E19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前一日BOD₅/TN比值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67DE2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0.0008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0D901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0.0002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BDA8D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0.0001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FA114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0.0001</w:t>
            </w:r>
          </w:p>
        </w:tc>
      </w:tr>
      <w:tr w14:paraId="51F6A4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BAE8F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前一日COD进水负荷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E6B90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0.0008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96930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0.0003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E08B6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0.0000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0AEC4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0.0002</w:t>
            </w:r>
          </w:p>
        </w:tc>
      </w:tr>
      <w:tr w14:paraId="049A9A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FEBBE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前一日氨氮出水浓度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62D8B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0.0008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C3F09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-0.0003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5B221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0.0001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65E40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0.0001</w:t>
            </w:r>
          </w:p>
        </w:tc>
      </w:tr>
      <w:tr w14:paraId="3E657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2234E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前一日COD/TN比值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EFE52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0.0007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47909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-0.0002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5ABFA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0.0000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22136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0.0001</w:t>
            </w:r>
          </w:p>
        </w:tc>
      </w:tr>
      <w:tr w14:paraId="6D8AB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4420B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前一日TN进水浓度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7C946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0.0006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6286C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-0.0001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057B9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0.0001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E3F0D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0.0002</w:t>
            </w:r>
          </w:p>
        </w:tc>
      </w:tr>
      <w:tr w14:paraId="52A56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073CD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前一日COD进水浓度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3832F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0.0006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4680B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0.0001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F4CB0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-0.0001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DD9EB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0.0001</w:t>
            </w:r>
          </w:p>
        </w:tc>
      </w:tr>
      <w:tr w14:paraId="6BE99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F4937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前一日TP进水负荷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F9DD4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0.0006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6A1EC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0.0000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A3E56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0.0000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C7B20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0.0001</w:t>
            </w:r>
          </w:p>
        </w:tc>
      </w:tr>
      <w:tr w14:paraId="1C731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71D64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前一日SS去除率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21CB1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0.0005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4B42D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0.0003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CDF7F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0.0001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482FE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0.0001</w:t>
            </w:r>
          </w:p>
        </w:tc>
      </w:tr>
      <w:tr w14:paraId="05B8C3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E1169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前一日TP出水浓度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3761E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0.0005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14F3B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-0.0001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7F4B2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0.0000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B236D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0.0001</w:t>
            </w:r>
          </w:p>
        </w:tc>
      </w:tr>
      <w:tr w14:paraId="6C1578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B2275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前一日SS进水负荷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D8AE0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0.0005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9AABD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-0.0003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C2ACA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0.0000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454FC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0.0001</w:t>
            </w:r>
          </w:p>
        </w:tc>
      </w:tr>
      <w:tr w14:paraId="7EA79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AA964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前一日TN进水负荷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7155C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0.0005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2A515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-0.0001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54583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0.0000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1D10A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0.0001</w:t>
            </w:r>
          </w:p>
        </w:tc>
      </w:tr>
      <w:tr w14:paraId="119C2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6B228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前一日氨氮去除率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90756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0.0005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30DAF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-0.0002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365D2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-0.0001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B4886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0.0001</w:t>
            </w:r>
          </w:p>
        </w:tc>
      </w:tr>
      <w:tr w14:paraId="09FDD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7BBDE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前一日TN出水浓度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69F56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0.0005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7CF8D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0.0001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58589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0.0000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6AC31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0.0001</w:t>
            </w:r>
          </w:p>
        </w:tc>
      </w:tr>
      <w:tr w14:paraId="4B017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E8707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前一日COD去除率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311FC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0.0005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CE780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-0.0002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BBB50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0.0000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9CDBE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0.0001</w:t>
            </w:r>
          </w:p>
        </w:tc>
      </w:tr>
      <w:tr w14:paraId="42994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967CF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前一日COD出水浓度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D0C0E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0.0003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4580B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-0.0002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7E2B7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-0.0001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A32AD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0.0000</w:t>
            </w:r>
          </w:p>
        </w:tc>
      </w:tr>
    </w:tbl>
    <w:p w14:paraId="7388CB03">
      <w:pPr>
        <w:spacing w:before="0" w:after="0" w:line="240" w:lineRule="auto"/>
        <w:ind w:firstLine="0"/>
      </w:pPr>
    </w:p>
    <w:p w14:paraId="2C04E9FA">
      <w:pPr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表中单位均为kg CO₂e/m³。正、负SHAP值分别表示推高、拉低该次预测；贡献和误差增量不等于实际减排量。</w:t>
      </w:r>
    </w:p>
    <w:p w14:paraId="52EED738">
      <w:pPr>
        <w:pStyle w:val="15"/>
        <w:keepNext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表S20 PDP范围两端的平均预测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8"/>
        <w:gridCol w:w="1361"/>
        <w:gridCol w:w="1361"/>
        <w:gridCol w:w="1531"/>
        <w:gridCol w:w="1531"/>
      </w:tblGrid>
      <w:tr w14:paraId="20CF7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C262A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输入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42F352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横轴起点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FD456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横轴终点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14990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起点预测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EDE1B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终点预测</w:t>
            </w:r>
          </w:p>
        </w:tc>
      </w:tr>
      <w:tr w14:paraId="45CE3C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1635F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前一日单位水量电耗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CB87C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0.218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1D4AFE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0.349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A26F58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0.262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DCEA9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0.347</w:t>
            </w:r>
          </w:p>
        </w:tc>
      </w:tr>
      <w:tr w14:paraId="7D1B1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F691DF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前一日单位水量乙酸钠用量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AF5E9B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F66892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0.0286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BDFC88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0.309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093E73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0.326</w:t>
            </w:r>
          </w:p>
        </w:tc>
      </w:tr>
      <w:tr w14:paraId="23B3D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5AF09E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前一日水温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E491D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15.4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E41C6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30.1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B2E3E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0.318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111FCB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0.311</w:t>
            </w:r>
          </w:p>
        </w:tc>
      </w:tr>
      <w:tr w14:paraId="224FA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0911A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前一日BOD₅进水负荷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A6EDEE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6770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28CE0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32200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61DD93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0.309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BBC55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0.321</w:t>
            </w:r>
          </w:p>
        </w:tc>
      </w:tr>
      <w:tr w14:paraId="28888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9A0585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前一日降雨标记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8EB7A3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7F41C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FF485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0.316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EB8D7B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0.306</w:t>
            </w:r>
          </w:p>
        </w:tc>
      </w:tr>
      <w:tr w14:paraId="54AB0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B2672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年内日期余弦值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D5039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-0.988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3D651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0.984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36C28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0.311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E7B68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0.320</w:t>
            </w:r>
          </w:p>
        </w:tc>
      </w:tr>
    </w:tbl>
    <w:p w14:paraId="2E7E74CD">
      <w:pPr>
        <w:spacing w:before="0" w:after="0" w:line="240" w:lineRule="auto"/>
        <w:ind w:firstLine="0"/>
      </w:pPr>
    </w:p>
    <w:p w14:paraId="0E1377AA">
      <w:pPr>
        <w:keepNext/>
        <w:spacing w:after="60"/>
        <w:ind w:firstLine="0"/>
        <w:jc w:val="center"/>
      </w:pPr>
      <w:r>
        <w:drawing>
          <wp:inline distT="0" distB="0" distL="114300" distR="114300">
            <wp:extent cx="5903595" cy="3719195"/>
            <wp:effectExtent l="0" t="0" r="1905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1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CE12">
      <w:pPr>
        <w:pStyle w:val="15"/>
        <w:keepNext w:val="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图S7 直接总量模型的SHAP分布</w:t>
      </w:r>
    </w:p>
    <w:p w14:paraId="6E1C3E39">
      <w:pPr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颜色表示同一输入的相对高低。年份和月份属于时间背景，不作为运行调整措施。</w:t>
      </w:r>
    </w:p>
    <w:p w14:paraId="52A8D7F7">
      <w:pPr>
        <w:keepNext/>
        <w:spacing w:after="60"/>
        <w:ind w:firstLine="0"/>
        <w:jc w:val="center"/>
      </w:pPr>
      <w:r>
        <w:drawing>
          <wp:inline distT="0" distB="0" distL="114300" distR="114300">
            <wp:extent cx="5903595" cy="4664075"/>
            <wp:effectExtent l="0" t="0" r="190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66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C0A7">
      <w:pPr>
        <w:pStyle w:val="15"/>
        <w:keepNext w:val="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图S8 主要输入的PDP</w:t>
      </w:r>
    </w:p>
    <w:p w14:paraId="551D38A8">
      <w:pPr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曲线或圆点为平均预测；范围为背景预测第10至第90百分位。降雨标记仅展示0、1状态。</w:t>
      </w:r>
    </w:p>
    <w:p w14:paraId="045D4D80">
      <w:pPr>
        <w:pStyle w:val="3"/>
        <w:pageBreakBefore/>
        <w:ind w:firstLine="0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S5 不确定性分析</w:t>
      </w:r>
    </w:p>
    <w:p w14:paraId="249D4B5E">
      <w:pPr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将N₂O-N因子由0.0106改为0.035，仅重新计算清单；其余来源不变，模型不重训。两种固定取值的差异不表示概率范围。</w:t>
      </w:r>
    </w:p>
    <w:p w14:paraId="0F67FA07">
      <w:pPr>
        <w:pStyle w:val="15"/>
        <w:keepNext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表S21 N₂O因子变化后的完整清单比较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1871"/>
        <w:gridCol w:w="1871"/>
        <w:gridCol w:w="1871"/>
      </w:tblGrid>
      <w:tr w14:paraId="44B5D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60B0A8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8AE39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因子0.0106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5EE9E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因子0.035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6658F3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变化 %</w:t>
            </w:r>
          </w:p>
        </w:tc>
      </w:tr>
      <w:tr w14:paraId="77E693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7686E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全期总量 / kt CO₂e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38EF1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105.721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7B6208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173.178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9DDDCE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63.81</w:t>
            </w:r>
          </w:p>
        </w:tc>
      </w:tr>
      <w:tr w14:paraId="5F52C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0B1763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N₂O / kt CO₂e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A624BF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29.305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D449A5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96.763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533F0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230.19</w:t>
            </w:r>
          </w:p>
        </w:tc>
      </w:tr>
      <w:tr w14:paraId="05372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AC4B0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电力 / kt CO₂e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DD81C3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55.886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A3FBC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55.886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22842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48709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482F5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CH₄ / kt CO₂e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5742B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16.694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2E6E1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16.694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2A949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18BC92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C3155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外加碳源CO₂ / kt CO₂e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D0C89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3.835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DCFEC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3.835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571465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4D6C7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9347AB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N₂O占比 / %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79F40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27.72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12817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55.87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B7780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101.57</w:t>
            </w:r>
          </w:p>
        </w:tc>
      </w:tr>
      <w:tr w14:paraId="7E3A0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B05BDF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水量加权强度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B18BB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0.311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C4D73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0.509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08A4C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63.81</w:t>
            </w:r>
          </w:p>
        </w:tc>
      </w:tr>
      <w:tr w14:paraId="78EA44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78A99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日均强度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7BBFC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0.318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F7893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0.520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52877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63.76</w:t>
            </w:r>
          </w:p>
        </w:tc>
      </w:tr>
    </w:tbl>
    <w:p w14:paraId="4BFC7866">
      <w:pPr>
        <w:spacing w:before="0" w:after="0" w:line="240" w:lineRule="auto"/>
        <w:ind w:firstLine="0"/>
      </w:pPr>
    </w:p>
    <w:p w14:paraId="080FF531">
      <w:pPr>
        <w:pStyle w:val="15"/>
        <w:keepNext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表S22 固定LightGBM的完整输入消融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551"/>
        <w:gridCol w:w="1247"/>
        <w:gridCol w:w="1417"/>
        <w:gridCol w:w="1247"/>
        <w:gridCol w:w="1417"/>
      </w:tblGrid>
      <w:tr w14:paraId="7FC4F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2311E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目标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0220B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输入方案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4CAB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验证R²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14292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验证RMSE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E9122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测试R²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115CC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测试RMSE</w:t>
            </w:r>
          </w:p>
        </w:tc>
      </w:tr>
      <w:tr w14:paraId="41B41A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D697F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直接总量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F9565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5AFC2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0.601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716D7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0.0427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CE472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0.744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07232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0.0249</w:t>
            </w:r>
          </w:p>
        </w:tc>
      </w:tr>
      <w:tr w14:paraId="42CE54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38188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直接总量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6266F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加入3日、7日均值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27BBF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0.559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C2031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0.0449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3BC86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0.787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4FAB2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0.0228</w:t>
            </w:r>
          </w:p>
        </w:tc>
      </w:tr>
      <w:tr w14:paraId="018A21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47821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电力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A7A23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333CC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0.584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C7407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0.0183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1E0CB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0.648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440A6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0.0104</w:t>
            </w:r>
          </w:p>
        </w:tc>
      </w:tr>
      <w:tr w14:paraId="655787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A0D64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电力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9060F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加入3日、7日均值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2F295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0.546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0D5F1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0.0191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A609D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0.678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AA42A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0.0099</w:t>
            </w:r>
          </w:p>
        </w:tc>
      </w:tr>
      <w:tr w14:paraId="3CE012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2DC6B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N₂O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627BCE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98A9E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0.372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33779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0.0213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82B8D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0.342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C59E6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0.0157</w:t>
            </w:r>
          </w:p>
        </w:tc>
      </w:tr>
      <w:tr w14:paraId="6F2DDA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2ED0F4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N₂O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059E3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加入3日、7日均值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B837E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0.396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57C85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0.0209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9BC7D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0.367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2C92B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0.0154</w:t>
            </w:r>
          </w:p>
        </w:tc>
      </w:tr>
      <w:tr w14:paraId="2D8406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AAD008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N₂O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5A37D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继续加入生物活性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BD5AB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0.389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7CC38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0.0211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3539E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0.315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93241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0.0161</w:t>
            </w:r>
          </w:p>
        </w:tc>
      </w:tr>
      <w:tr w14:paraId="677BF2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7B8A2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CH₄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1D40B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82AFD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0.236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EC960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0.0199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11BA1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0.203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60EF3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0.0127</w:t>
            </w:r>
          </w:p>
        </w:tc>
      </w:tr>
      <w:tr w14:paraId="3DF01B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D937F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CH₄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526C6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加入3日、7日均值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8E142B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0.213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6ACDC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0.0203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B4286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0.381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B7C55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0.0112</w:t>
            </w:r>
          </w:p>
        </w:tc>
      </w:tr>
      <w:tr w14:paraId="39662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E44CCF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外加碳源CO₂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F9CB6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前一日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5050B3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0.668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97A03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0.0057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22425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0.865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502E3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0.0039</w:t>
            </w:r>
          </w:p>
        </w:tc>
      </w:tr>
      <w:tr w14:paraId="29A10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4895A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外加碳源CO₂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A72057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加入3日、7日均值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C802C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0.702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AF3D3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0.0054</w:t>
            </w:r>
          </w:p>
        </w:tc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7BA03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0.856</w:t>
            </w:r>
          </w:p>
        </w:tc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839C0C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0.0040</w:t>
            </w:r>
          </w:p>
        </w:tc>
      </w:tr>
    </w:tbl>
    <w:p w14:paraId="0FB91EF0">
      <w:pPr>
        <w:spacing w:before="0" w:after="0" w:line="240" w:lineRule="auto"/>
        <w:ind w:firstLine="0"/>
      </w:pPr>
    </w:p>
    <w:p w14:paraId="75E5EFE2">
      <w:pPr>
        <w:keepNext/>
        <w:spacing w:after="60"/>
        <w:ind w:firstLine="0"/>
        <w:jc w:val="center"/>
      </w:pPr>
      <w:r>
        <w:drawing>
          <wp:inline distT="0" distB="0" distL="114300" distR="114300">
            <wp:extent cx="5903595" cy="4078605"/>
            <wp:effectExtent l="0" t="0" r="1905" b="171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07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1350">
      <w:pPr>
        <w:pStyle w:val="15"/>
        <w:keepNext w:val="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图S9 固定因子比较及历史信息消融</w:t>
      </w:r>
    </w:p>
    <w:p w14:paraId="663F12E1">
      <w:pPr>
        <w:pStyle w:val="15"/>
        <w:keepNext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表S23 情景排放预测及变化范围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304"/>
        <w:gridCol w:w="2098"/>
        <w:gridCol w:w="1701"/>
        <w:gridCol w:w="1587"/>
        <w:gridCol w:w="1587"/>
      </w:tblGrid>
      <w:tr w14:paraId="7DB7CB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3BB8D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情景</w:t>
            </w:r>
          </w:p>
        </w:tc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79EFC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强度</w:t>
            </w:r>
          </w:p>
        </w:tc>
        <w:tc>
          <w:tcPr>
            <w:tcW w:w="20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9C27D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强度范围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7522E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总量 kt CO₂e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ED9BA5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强度降幅 %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5568E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总量增幅 %</w:t>
            </w:r>
          </w:p>
        </w:tc>
      </w:tr>
      <w:tr w14:paraId="545829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34556F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基准</w:t>
            </w:r>
          </w:p>
        </w:tc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BDB87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0.316</w:t>
            </w:r>
          </w:p>
        </w:tc>
        <w:tc>
          <w:tcPr>
            <w:tcW w:w="20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8CC14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0.300—0.333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FA261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10.933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83232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AE476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</w:t>
            </w:r>
          </w:p>
        </w:tc>
      </w:tr>
      <w:tr w14:paraId="47F83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C2693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低</w:t>
            </w:r>
          </w:p>
        </w:tc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42F05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0.305</w:t>
            </w:r>
          </w:p>
        </w:tc>
        <w:tc>
          <w:tcPr>
            <w:tcW w:w="20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9FF82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0.290—0.321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481ED5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11.070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3C2CD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3.57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052F6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1.25</w:t>
            </w:r>
          </w:p>
        </w:tc>
      </w:tr>
      <w:tr w14:paraId="195F0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7A1E8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</w:t>
            </w:r>
          </w:p>
        </w:tc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32127B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0.283</w:t>
            </w:r>
          </w:p>
        </w:tc>
        <w:tc>
          <w:tcPr>
            <w:tcW w:w="20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661B43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0.269—0.297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720E6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11.234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29447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10.65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AF8CD5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2.75</w:t>
            </w:r>
          </w:p>
        </w:tc>
      </w:tr>
      <w:tr w14:paraId="7598AF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FCFD76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高</w:t>
            </w:r>
          </w:p>
        </w:tc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7F6121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0.260</w:t>
            </w:r>
          </w:p>
        </w:tc>
        <w:tc>
          <w:tcPr>
            <w:tcW w:w="20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AD9660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0.248—0.274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84F6E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11.247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C8E90A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17.71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68CD0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2.87</w:t>
            </w:r>
          </w:p>
        </w:tc>
      </w:tr>
    </w:tbl>
    <w:p w14:paraId="79AE3320">
      <w:pPr>
        <w:spacing w:before="0" w:after="0" w:line="240" w:lineRule="auto"/>
        <w:ind w:firstLine="0"/>
      </w:pPr>
    </w:p>
    <w:p w14:paraId="5FA9CC6E">
      <w:pPr>
        <w:pStyle w:val="15"/>
        <w:keepNext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表S24 情景中的去除率供电和光伏替代结果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587"/>
        <w:gridCol w:w="1587"/>
        <w:gridCol w:w="1701"/>
        <w:gridCol w:w="1701"/>
        <w:gridCol w:w="1814"/>
      </w:tblGrid>
      <w:tr w14:paraId="3D686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2C261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情景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B3261B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COD去除率 %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97D22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TN去除率 %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480D9B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总用电 kWh/m³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30A6F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外购电 kWh/m³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35AC8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光伏少排 kt CO₂e</w:t>
            </w:r>
          </w:p>
        </w:tc>
      </w:tr>
      <w:tr w14:paraId="100D7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DE3B58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基准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16C92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87.29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98790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73.33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38D21C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0.270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3424BA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0.270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B14AF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</w:t>
            </w:r>
          </w:p>
        </w:tc>
      </w:tr>
      <w:tr w14:paraId="73EEE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46378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低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DD5D26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86.62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6EFCD5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71.93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969757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0.270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A11EC9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0.256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EA7EB8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0.294</w:t>
            </w:r>
          </w:p>
        </w:tc>
      </w:tr>
      <w:tr w14:paraId="7DB57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1FE9C4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F0EADB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85.05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CAC581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68.62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FEC09D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0.270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03D73B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0.229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917F70">
            <w:pPr>
              <w:keepNext/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0.961</w:t>
            </w:r>
          </w:p>
        </w:tc>
      </w:tr>
      <w:tr w14:paraId="7445F1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F3CED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高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F6C47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83.06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F55BB2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64.44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8CC4A9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0.270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7AF8DD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0.202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E2BB65">
            <w:pPr>
              <w:keepLines/>
              <w:spacing w:before="0" w:after="0" w:line="269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1.734</w:t>
            </w:r>
          </w:p>
        </w:tc>
      </w:tr>
    </w:tbl>
    <w:p w14:paraId="3012D34C">
      <w:pPr>
        <w:spacing w:before="0" w:after="0" w:line="240" w:lineRule="auto"/>
        <w:ind w:firstLine="0"/>
      </w:pPr>
    </w:p>
    <w:p w14:paraId="1B2B275A">
      <w:pPr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低、中、高组为5%、15%、25%：COD、TN及氨氮同步降低，水量增加，光伏替代外购电。强度范围来自固定模型下按周配对重复抽样；出水浓度和单位水量总用电不变。</w:t>
      </w:r>
    </w:p>
    <w:p w14:paraId="4FD99D76">
      <w:pPr>
        <w:keepNext/>
        <w:spacing w:after="60"/>
        <w:ind w:firstLine="0"/>
        <w:jc w:val="center"/>
      </w:pPr>
      <w:r>
        <w:drawing>
          <wp:inline distT="0" distB="0" distL="114300" distR="114300">
            <wp:extent cx="5903595" cy="4081145"/>
            <wp:effectExtent l="0" t="0" r="1905" b="146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08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64AD">
      <w:pPr>
        <w:pStyle w:val="15"/>
        <w:keepNext w:val="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图S10 上游控制与光伏供电情景结果</w:t>
      </w:r>
    </w:p>
    <w:p w14:paraId="0C222ACE">
      <w:pPr>
        <w:jc w:val="both"/>
      </w:pPr>
    </w:p>
    <w:sectPr>
      <w:headerReference r:id="rId5" w:type="default"/>
      <w:footerReference r:id="rId6" w:type="default"/>
      <w:pgSz w:w="11906" w:h="16838"/>
      <w:pgMar w:top="1247" w:right="1247" w:bottom="1191" w:left="1247" w:header="51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B3420C">
    <w:pPr>
      <w:pStyle w:val="24"/>
      <w:ind w:firstLine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t>S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5B409A">
    <w:pPr>
      <w:pStyle w:val="25"/>
      <w:jc w:val="right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t>PI-DPCH补充数据与图表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D4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88" w:lineRule="auto"/>
      <w:ind w:firstLine="482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 w:line="288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88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 w:line="288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80" w:line="288" w:lineRule="auto"/>
    </w:pPr>
    <w:rPr>
      <w:rFonts w:ascii="Times New Roman" w:hAnsi="Times New Roman" w:eastAsia="宋体"/>
      <w:b/>
      <w:bCs/>
      <w:color w:val="000000"/>
      <w:sz w:val="24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80" w:line="288" w:lineRule="auto"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240" w:after="120" w:line="288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  <w:tcPr/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  <w:tcPr/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  <w:tcPr/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  <w:tcPr/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  <w:tcPr/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  <w:tcPr/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  <w:tcPr/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sv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20.svg"/><Relationship Id="rId26" Type="http://schemas.openxmlformats.org/officeDocument/2006/relationships/image" Target="media/image19.png"/><Relationship Id="rId25" Type="http://schemas.openxmlformats.org/officeDocument/2006/relationships/image" Target="media/image18.svg"/><Relationship Id="rId24" Type="http://schemas.openxmlformats.org/officeDocument/2006/relationships/image" Target="media/image17.png"/><Relationship Id="rId23" Type="http://schemas.openxmlformats.org/officeDocument/2006/relationships/image" Target="media/image16.svg"/><Relationship Id="rId22" Type="http://schemas.openxmlformats.org/officeDocument/2006/relationships/image" Target="media/image15.png"/><Relationship Id="rId21" Type="http://schemas.openxmlformats.org/officeDocument/2006/relationships/image" Target="media/image14.sv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svg"/><Relationship Id="rId18" Type="http://schemas.openxmlformats.org/officeDocument/2006/relationships/image" Target="media/image11.png"/><Relationship Id="rId17" Type="http://schemas.openxmlformats.org/officeDocument/2006/relationships/image" Target="media/image10.svg"/><Relationship Id="rId16" Type="http://schemas.openxmlformats.org/officeDocument/2006/relationships/image" Target="media/image9.png"/><Relationship Id="rId15" Type="http://schemas.openxmlformats.org/officeDocument/2006/relationships/image" Target="media/image8.svg"/><Relationship Id="rId14" Type="http://schemas.openxmlformats.org/officeDocument/2006/relationships/image" Target="media/image7.png"/><Relationship Id="rId13" Type="http://schemas.openxmlformats.org/officeDocument/2006/relationships/image" Target="media/image6.svg"/><Relationship Id="rId12" Type="http://schemas.openxmlformats.org/officeDocument/2006/relationships/image" Target="media/image5.png"/><Relationship Id="rId11" Type="http://schemas.openxmlformats.org/officeDocument/2006/relationships/image" Target="media/image4.sv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1741</Words>
  <Characters>4485</Characters>
  <Lines>0</Lines>
  <Paragraphs>0</Paragraphs>
  <TotalTime>1</TotalTime>
  <ScaleCrop>false</ScaleCrop>
  <LinksUpToDate>false</LinksUpToDate>
  <CharactersWithSpaces>4509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MJ</cp:lastModifiedBy>
  <dcterms:modified xsi:type="dcterms:W3CDTF">2026-10-17T05:12:08Z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eyJoZGlkIjoiZDRlNmI0ZjY3NTBlODM4Y2VhOWVkZTVjODI2MGEzZWEiLCJ1c2VySWQiOiIxMjQzMTMwNzM0In0=</vt:lpwstr>
  </property>
  <property fmtid="{D5CDD505-2E9C-101B-9397-08002B2CF9AE}" pid="3" name="KSOProductBuildVer">
    <vt:lpwstr>2052-12.1.0.28505</vt:lpwstr>
  </property>
  <property fmtid="{D5CDD505-2E9C-101B-9397-08002B2CF9AE}" pid="4" name="ICV">
    <vt:lpwstr>494006EFAFA2465B8BC781F1FAB68DA8_12</vt:lpwstr>
  </property>
</Properties>
</file>