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B1" w:rsidRDefault="00A949F7">
      <w:pPr>
        <w:spacing w:after="8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color w:val="1F3A5F"/>
          <w:sz w:val="28"/>
          <w:lang w:eastAsia="zh-CN"/>
        </w:rPr>
        <w:t>移远通信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 xml:space="preserve"> AI 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>实战应用大赛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 xml:space="preserve"> · </w:t>
      </w:r>
      <w:r>
        <w:rPr>
          <w:rFonts w:ascii="Times New Roman" w:eastAsia="宋体" w:hAnsi="Times New Roman"/>
          <w:b/>
          <w:color w:val="1F3A5F"/>
          <w:sz w:val="28"/>
          <w:lang w:eastAsia="zh-CN"/>
        </w:rPr>
        <w:t>复审材料</w:t>
      </w:r>
    </w:p>
    <w:p w:rsidR="006C1BB1" w:rsidRDefault="00A949F7">
      <w:pPr>
        <w:spacing w:after="36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color w:val="1F3A5F"/>
          <w:sz w:val="44"/>
          <w:lang w:eastAsia="zh-CN"/>
        </w:rPr>
        <w:t>项目计划书（复审完善版）</w:t>
      </w:r>
    </w:p>
    <w:p w:rsidR="006C1BB1" w:rsidRDefault="00A949F7">
      <w:pPr>
        <w:spacing w:after="4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项目名称：</w:t>
      </w:r>
      <w:r>
        <w:rPr>
          <w:rFonts w:ascii="Times New Roman" w:eastAsia="宋体" w:hAnsi="Times New Roman"/>
          <w:sz w:val="24"/>
          <w:lang w:eastAsia="zh-CN"/>
        </w:rPr>
        <w:t xml:space="preserve">FAE </w:t>
      </w:r>
      <w:r>
        <w:rPr>
          <w:rFonts w:ascii="Times New Roman" w:eastAsia="宋体" w:hAnsi="Times New Roman"/>
          <w:sz w:val="24"/>
          <w:lang w:eastAsia="zh-CN"/>
        </w:rPr>
        <w:t>知识智能治理平台（</w:t>
      </w:r>
      <w:r>
        <w:rPr>
          <w:rFonts w:ascii="Times New Roman" w:eastAsia="宋体" w:hAnsi="Times New Roman"/>
          <w:sz w:val="24"/>
          <w:lang w:eastAsia="zh-CN"/>
        </w:rPr>
        <w:t>AI DocClassifier</w:t>
      </w:r>
      <w:r>
        <w:rPr>
          <w:rFonts w:ascii="Times New Roman" w:eastAsia="宋体" w:hAnsi="Times New Roman"/>
          <w:sz w:val="24"/>
          <w:lang w:eastAsia="zh-CN"/>
        </w:rPr>
        <w:t>）</w:t>
      </w:r>
    </w:p>
    <w:p w:rsidR="006C1BB1" w:rsidRDefault="00A949F7">
      <w:pPr>
        <w:spacing w:after="4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赛道：运营提效与职能创新　　团队：分类小能手　　部门：技术支持部</w:t>
      </w:r>
    </w:p>
    <w:p w:rsidR="006C1BB1" w:rsidRDefault="00A949F7">
      <w:pPr>
        <w:spacing w:after="360" w:line="324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申报日期：</w:t>
      </w:r>
      <w:r>
        <w:rPr>
          <w:rFonts w:ascii="Times New Roman" w:eastAsia="宋体" w:hAnsi="Times New Roman"/>
          <w:sz w:val="24"/>
          <w:lang w:eastAsia="zh-CN"/>
        </w:rPr>
        <w:t xml:space="preserve">2026 </w:t>
      </w:r>
      <w:r>
        <w:rPr>
          <w:rFonts w:ascii="Times New Roman" w:eastAsia="宋体" w:hAnsi="Times New Roman"/>
          <w:sz w:val="24"/>
          <w:lang w:eastAsia="zh-CN"/>
        </w:rPr>
        <w:t>年</w:t>
      </w:r>
      <w:r>
        <w:rPr>
          <w:rFonts w:ascii="Times New Roman" w:eastAsia="宋体" w:hAnsi="Times New Roman"/>
          <w:sz w:val="24"/>
          <w:lang w:eastAsia="zh-CN"/>
        </w:rPr>
        <w:t xml:space="preserve"> 09 </w:t>
      </w:r>
      <w:r>
        <w:rPr>
          <w:rFonts w:ascii="Times New Roman" w:eastAsia="宋体" w:hAnsi="Times New Roman"/>
          <w:sz w:val="24"/>
          <w:lang w:eastAsia="zh-CN"/>
        </w:rPr>
        <w:t>月</w:t>
      </w:r>
      <w:r>
        <w:rPr>
          <w:rFonts w:ascii="Times New Roman" w:eastAsia="宋体" w:hAnsi="Times New Roman"/>
          <w:sz w:val="24"/>
          <w:lang w:eastAsia="zh-CN"/>
        </w:rPr>
        <w:t xml:space="preserve"> 17 </w:t>
      </w:r>
      <w:r>
        <w:rPr>
          <w:rFonts w:ascii="Times New Roman" w:eastAsia="宋体" w:hAnsi="Times New Roman"/>
          <w:sz w:val="24"/>
          <w:lang w:eastAsia="zh-CN"/>
        </w:rPr>
        <w:t>日　　对应评委意见的补充完善稿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目</w:t>
      </w:r>
      <w:r>
        <w:rPr>
          <w:rFonts w:ascii="黑体" w:eastAsia="黑体" w:hAnsi="黑体"/>
          <w:b/>
          <w:color w:val="1F3A5F"/>
          <w:sz w:val="32"/>
          <w:lang w:eastAsia="zh-CN"/>
        </w:rPr>
        <w:t xml:space="preserve">  </w:t>
      </w:r>
      <w:r>
        <w:rPr>
          <w:rFonts w:ascii="黑体" w:eastAsia="黑体" w:hAnsi="黑体"/>
          <w:b/>
          <w:color w:val="1F3A5F"/>
          <w:sz w:val="32"/>
          <w:lang w:eastAsia="zh-CN"/>
        </w:rPr>
        <w:t>录</w:t>
      </w:r>
    </w:p>
    <w:p w:rsidR="006C1BB1" w:rsidRDefault="00A949F7">
      <w:pPr>
        <w:spacing w:after="40" w:line="324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一、项目概述</w:t>
      </w:r>
    </w:p>
    <w:p w:rsidR="006C1BB1" w:rsidRDefault="00A949F7">
      <w:pPr>
        <w:spacing w:after="40" w:line="324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二、项目详细方案（含原生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、抽取、存储、召回）</w:t>
      </w:r>
    </w:p>
    <w:p w:rsidR="006C1BB1" w:rsidRDefault="00A949F7">
      <w:pPr>
        <w:spacing w:after="40" w:line="324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三、实用性分析</w:t>
      </w:r>
    </w:p>
    <w:p w:rsidR="006C1BB1" w:rsidRDefault="00A949F7">
      <w:pPr>
        <w:spacing w:after="40" w:line="324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四、完成度与实施计划</w:t>
      </w:r>
    </w:p>
    <w:p w:rsidR="006C1BB1" w:rsidRDefault="00A949F7">
      <w:pPr>
        <w:spacing w:after="40" w:line="324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五、可复制性与推广价值</w:t>
      </w:r>
    </w:p>
    <w:p w:rsidR="006C1BB1" w:rsidRDefault="00A949F7">
      <w:pPr>
        <w:spacing w:after="40" w:line="324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六、附件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一、项目概述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（一）项目简介</w:t>
      </w:r>
    </w:p>
    <w:p w:rsidR="006C1BB1" w:rsidRDefault="00A949F7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本项目面向全球</w:t>
      </w:r>
      <w:r>
        <w:rPr>
          <w:rFonts w:ascii="Times New Roman" w:eastAsia="宋体" w:hAnsi="Times New Roman"/>
          <w:sz w:val="24"/>
        </w:rPr>
        <w:t xml:space="preserve"> FAE </w:t>
      </w:r>
      <w:r>
        <w:rPr>
          <w:rFonts w:ascii="Times New Roman" w:eastAsia="宋体" w:hAnsi="Times New Roman"/>
          <w:sz w:val="24"/>
        </w:rPr>
        <w:t>Sharing</w:t>
      </w:r>
      <w:r>
        <w:rPr>
          <w:rFonts w:ascii="Times New Roman" w:eastAsia="宋体" w:hAnsi="Times New Roman"/>
          <w:sz w:val="24"/>
        </w:rPr>
        <w:t>，建设「知识治理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平台」，而不是再包一层飞书知识库。系统以飞书</w:t>
      </w:r>
      <w:r>
        <w:rPr>
          <w:rFonts w:ascii="Times New Roman" w:eastAsia="宋体" w:hAnsi="Times New Roman"/>
          <w:sz w:val="24"/>
        </w:rPr>
        <w:t xml:space="preserve"> Wiki </w:t>
      </w:r>
      <w:r>
        <w:rPr>
          <w:rFonts w:ascii="Times New Roman" w:eastAsia="宋体" w:hAnsi="Times New Roman"/>
          <w:sz w:val="24"/>
        </w:rPr>
        <w:t>为存储入口，自研抽取、分类、标题、编排</w:t>
      </w:r>
      <w:r>
        <w:rPr>
          <w:rFonts w:ascii="Times New Roman" w:eastAsia="宋体" w:hAnsi="Times New Roman"/>
          <w:sz w:val="24"/>
        </w:rPr>
        <w:t xml:space="preserve"> Agent</w:t>
      </w:r>
      <w:r>
        <w:rPr>
          <w:rFonts w:ascii="Times New Roman" w:eastAsia="宋体" w:hAnsi="Times New Roman"/>
          <w:sz w:val="24"/>
        </w:rPr>
        <w:t>：扫描历史与新增文档，解析</w:t>
      </w:r>
      <w:r>
        <w:rPr>
          <w:rFonts w:ascii="Times New Roman" w:eastAsia="宋体" w:hAnsi="Times New Roman"/>
          <w:sz w:val="24"/>
        </w:rPr>
        <w:t xml:space="preserve"> PDF/Word/PPT</w:t>
      </w:r>
      <w:r>
        <w:rPr>
          <w:rFonts w:ascii="Times New Roman" w:eastAsia="宋体" w:hAnsi="Times New Roman"/>
          <w:sz w:val="24"/>
        </w:rPr>
        <w:t>，按</w:t>
      </w:r>
      <w:r>
        <w:rPr>
          <w:rFonts w:ascii="Times New Roman" w:eastAsia="宋体" w:hAnsi="Times New Roman"/>
          <w:sz w:val="24"/>
        </w:rPr>
        <w:t xml:space="preserve"> QT-SOP-PM-048E </w:t>
      </w:r>
      <w:r>
        <w:rPr>
          <w:rFonts w:ascii="Times New Roman" w:eastAsia="宋体" w:hAnsi="Times New Roman"/>
          <w:sz w:val="24"/>
        </w:rPr>
        <w:t>与标签树完成</w:t>
      </w:r>
      <w:r>
        <w:rPr>
          <w:rFonts w:ascii="Times New Roman" w:eastAsia="宋体" w:hAnsi="Times New Roman"/>
          <w:sz w:val="24"/>
        </w:rPr>
        <w:t xml:space="preserve"> Product Line × Technical Category </w:t>
      </w:r>
      <w:r>
        <w:rPr>
          <w:rFonts w:ascii="Times New Roman" w:eastAsia="宋体" w:hAnsi="Times New Roman"/>
          <w:sz w:val="24"/>
        </w:rPr>
        <w:t>分类，写入统一</w:t>
      </w:r>
      <w:r>
        <w:rPr>
          <w:rFonts w:ascii="Times New Roman" w:eastAsia="宋体" w:hAnsi="Times New Roman"/>
          <w:sz w:val="24"/>
        </w:rPr>
        <w:t xml:space="preserve"> TARGET </w:t>
      </w:r>
      <w:r>
        <w:rPr>
          <w:rFonts w:ascii="Times New Roman" w:eastAsia="宋体" w:hAnsi="Times New Roman"/>
          <w:sz w:val="24"/>
        </w:rPr>
        <w:t>枢纽，并生成可读标题与元数据。</w:t>
      </w:r>
      <w:r>
        <w:rPr>
          <w:rFonts w:ascii="Times New Roman" w:eastAsia="宋体" w:hAnsi="Times New Roman"/>
          <w:sz w:val="24"/>
          <w:lang w:eastAsia="zh-CN"/>
        </w:rPr>
        <w:t>约</w:t>
      </w:r>
      <w:r>
        <w:rPr>
          <w:rFonts w:ascii="Times New Roman" w:eastAsia="宋体" w:hAnsi="Times New Roman"/>
          <w:sz w:val="24"/>
          <w:lang w:eastAsia="zh-CN"/>
        </w:rPr>
        <w:t xml:space="preserve"> 17,105 </w:t>
      </w:r>
      <w:r>
        <w:rPr>
          <w:rFonts w:ascii="Times New Roman" w:eastAsia="宋体" w:hAnsi="Times New Roman"/>
          <w:sz w:val="24"/>
          <w:lang w:eastAsia="zh-CN"/>
        </w:rPr>
        <w:t>篇有效叶子已分类复制，</w:t>
      </w:r>
      <w:r>
        <w:rPr>
          <w:rFonts w:ascii="Times New Roman" w:eastAsia="宋体" w:hAnsi="Times New Roman"/>
          <w:sz w:val="24"/>
          <w:lang w:eastAsia="zh-CN"/>
        </w:rPr>
        <w:t xml:space="preserve">17,092 </w:t>
      </w:r>
      <w:r>
        <w:rPr>
          <w:rFonts w:ascii="Times New Roman" w:eastAsia="宋体" w:hAnsi="Times New Roman"/>
          <w:sz w:val="24"/>
          <w:lang w:eastAsia="zh-CN"/>
        </w:rPr>
        <w:t>篇标题标准化；附件图片已在枢纽侧重绑约</w:t>
      </w:r>
      <w:r>
        <w:rPr>
          <w:rFonts w:ascii="Times New Roman" w:eastAsia="宋体" w:hAnsi="Times New Roman"/>
          <w:sz w:val="24"/>
          <w:lang w:eastAsia="zh-CN"/>
        </w:rPr>
        <w:t xml:space="preserve"> 16.9 </w:t>
      </w:r>
      <w:r>
        <w:rPr>
          <w:rFonts w:ascii="Times New Roman" w:eastAsia="宋体" w:hAnsi="Times New Roman"/>
          <w:sz w:val="24"/>
          <w:lang w:eastAsia="zh-CN"/>
        </w:rPr>
        <w:t>万张。下一阶段是</w:t>
      </w:r>
      <w:r>
        <w:rPr>
          <w:rFonts w:ascii="Times New Roman" w:eastAsia="宋体" w:hAnsi="Times New Roman"/>
          <w:sz w:val="24"/>
          <w:lang w:eastAsia="zh-CN"/>
        </w:rPr>
        <w:t xml:space="preserve"> 5 </w:t>
      </w:r>
      <w:r>
        <w:rPr>
          <w:rFonts w:ascii="Times New Roman" w:eastAsia="宋体" w:hAnsi="Times New Roman"/>
          <w:sz w:val="24"/>
          <w:lang w:eastAsia="zh-CN"/>
        </w:rPr>
        <w:t>维</w:t>
      </w:r>
      <w:r>
        <w:rPr>
          <w:rFonts w:ascii="Times New Roman" w:eastAsia="宋体" w:hAnsi="Times New Roman"/>
          <w:sz w:val="24"/>
          <w:lang w:eastAsia="zh-CN"/>
        </w:rPr>
        <w:t xml:space="preserve"> 2</w:t>
      </w:r>
      <w:r>
        <w:rPr>
          <w:rFonts w:ascii="Times New Roman" w:eastAsia="宋体" w:hAnsi="Times New Roman"/>
          <w:sz w:val="24"/>
          <w:lang w:eastAsia="zh-CN"/>
        </w:rPr>
        <w:t xml:space="preserve">5 </w:t>
      </w:r>
      <w:r>
        <w:rPr>
          <w:rFonts w:ascii="Times New Roman" w:eastAsia="宋体" w:hAnsi="Times New Roman"/>
          <w:sz w:val="24"/>
          <w:lang w:eastAsia="zh-CN"/>
        </w:rPr>
        <w:t>分质量评分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，以及在治理语料上的检索问答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 xml:space="preserve">AI Rewrite </w:t>
      </w:r>
      <w:r>
        <w:rPr>
          <w:rFonts w:ascii="Times New Roman" w:eastAsia="宋体" w:hAnsi="Times New Roman"/>
          <w:sz w:val="24"/>
          <w:lang w:eastAsia="zh-CN"/>
        </w:rPr>
        <w:t>与对外知识库发布由人工确认</w:t>
      </w:r>
      <w:r>
        <w:rPr>
          <w:rFonts w:ascii="Times New Roman" w:eastAsia="宋体" w:hAnsi="Times New Roman"/>
          <w:sz w:val="24"/>
          <w:lang w:eastAsia="zh-CN"/>
        </w:rPr>
        <w:t xml:space="preserve"> / </w:t>
      </w:r>
      <w:r>
        <w:rPr>
          <w:rFonts w:ascii="Times New Roman" w:eastAsia="宋体" w:hAnsi="Times New Roman"/>
          <w:sz w:val="24"/>
          <w:lang w:eastAsia="zh-CN"/>
        </w:rPr>
        <w:t>协作团队负责。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（二）解决的问题痛点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人工分类不可持续：历史</w:t>
      </w:r>
      <w:r>
        <w:rPr>
          <w:rFonts w:ascii="Times New Roman" w:eastAsia="宋体" w:hAnsi="Times New Roman"/>
          <w:sz w:val="24"/>
          <w:lang w:eastAsia="zh-CN"/>
        </w:rPr>
        <w:t xml:space="preserve"> Sharing </w:t>
      </w:r>
      <w:r>
        <w:rPr>
          <w:rFonts w:ascii="Times New Roman" w:eastAsia="宋体" w:hAnsi="Times New Roman"/>
          <w:sz w:val="24"/>
          <w:lang w:eastAsia="zh-CN"/>
        </w:rPr>
        <w:t>超</w:t>
      </w:r>
      <w:r>
        <w:rPr>
          <w:rFonts w:ascii="Times New Roman" w:eastAsia="宋体" w:hAnsi="Times New Roman"/>
          <w:sz w:val="24"/>
          <w:lang w:eastAsia="zh-CN"/>
        </w:rPr>
        <w:t xml:space="preserve"> 20,000 </w:t>
      </w:r>
      <w:r>
        <w:rPr>
          <w:rFonts w:ascii="Times New Roman" w:eastAsia="宋体" w:hAnsi="Times New Roman"/>
          <w:sz w:val="24"/>
          <w:lang w:eastAsia="zh-CN"/>
        </w:rPr>
        <w:t>项；有效叶子约</w:t>
      </w:r>
      <w:r>
        <w:rPr>
          <w:rFonts w:ascii="Times New Roman" w:eastAsia="宋体" w:hAnsi="Times New Roman"/>
          <w:sz w:val="24"/>
          <w:lang w:eastAsia="zh-CN"/>
        </w:rPr>
        <w:t xml:space="preserve"> 17,105 </w:t>
      </w:r>
      <w:r>
        <w:rPr>
          <w:rFonts w:ascii="Times New Roman" w:eastAsia="宋体" w:hAnsi="Times New Roman"/>
          <w:sz w:val="24"/>
          <w:lang w:eastAsia="zh-CN"/>
        </w:rPr>
        <w:t>篇。按</w:t>
      </w:r>
      <w:r>
        <w:rPr>
          <w:rFonts w:ascii="Times New Roman" w:eastAsia="宋体" w:hAnsi="Times New Roman"/>
          <w:sz w:val="24"/>
          <w:lang w:eastAsia="zh-CN"/>
        </w:rPr>
        <w:t xml:space="preserve"> 5 </w:t>
      </w:r>
      <w:r>
        <w:rPr>
          <w:rFonts w:ascii="Times New Roman" w:eastAsia="宋体" w:hAnsi="Times New Roman"/>
          <w:sz w:val="24"/>
          <w:lang w:eastAsia="zh-CN"/>
        </w:rPr>
        <w:t>分钟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篇一次性整理约</w:t>
      </w:r>
      <w:r>
        <w:rPr>
          <w:rFonts w:ascii="Times New Roman" w:eastAsia="宋体" w:hAnsi="Times New Roman"/>
          <w:sz w:val="24"/>
          <w:lang w:eastAsia="zh-CN"/>
        </w:rPr>
        <w:t xml:space="preserve"> 1,400 </w:t>
      </w:r>
      <w:r>
        <w:rPr>
          <w:rFonts w:ascii="Times New Roman" w:eastAsia="宋体" w:hAnsi="Times New Roman"/>
          <w:sz w:val="24"/>
          <w:lang w:eastAsia="zh-CN"/>
        </w:rPr>
        <w:t>人时。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跨产品线检索差：目录按区域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人员沉淀，标题常为日期或流水号。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附件沉睡：有效信息在</w:t>
      </w:r>
      <w:r>
        <w:rPr>
          <w:rFonts w:ascii="Times New Roman" w:eastAsia="宋体" w:hAnsi="Times New Roman"/>
          <w:sz w:val="24"/>
          <w:lang w:eastAsia="zh-CN"/>
        </w:rPr>
        <w:t xml:space="preserve"> PDF/Word/PPT </w:t>
      </w:r>
      <w:r>
        <w:rPr>
          <w:rFonts w:ascii="Times New Roman" w:eastAsia="宋体" w:hAnsi="Times New Roman"/>
          <w:sz w:val="24"/>
          <w:lang w:eastAsia="zh-CN"/>
        </w:rPr>
        <w:t>中，只读飞书正文会漏分类、也搜不到。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飞书不解决治理：原生</w:t>
      </w:r>
      <w:r>
        <w:rPr>
          <w:rFonts w:ascii="Times New Roman" w:eastAsia="宋体" w:hAnsi="Times New Roman"/>
          <w:sz w:val="24"/>
          <w:lang w:eastAsia="zh-CN"/>
        </w:rPr>
        <w:t xml:space="preserve"> Wiki </w:t>
      </w:r>
      <w:r>
        <w:rPr>
          <w:rFonts w:ascii="Times New Roman" w:eastAsia="宋体" w:hAnsi="Times New Roman"/>
          <w:sz w:val="24"/>
          <w:lang w:eastAsia="zh-CN"/>
        </w:rPr>
        <w:t>没有模组约束分</w:t>
      </w:r>
      <w:r>
        <w:rPr>
          <w:rFonts w:ascii="Times New Roman" w:eastAsia="宋体" w:hAnsi="Times New Roman"/>
          <w:sz w:val="24"/>
          <w:lang w:eastAsia="zh-CN"/>
        </w:rPr>
        <w:t>类、没有附件结构化、没有增量编排账本。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质量参差：分类完成不等于可复用；缺步骤、验证、适用范围的文档不能直接喂给</w:t>
      </w:r>
      <w:r>
        <w:rPr>
          <w:rFonts w:ascii="Times New Roman" w:eastAsia="宋体" w:hAnsi="Times New Roman"/>
          <w:sz w:val="24"/>
          <w:lang w:eastAsia="zh-CN"/>
        </w:rPr>
        <w:t xml:space="preserve"> RAG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（三）应用场景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历史治理：批量抽取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分类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标准标题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元数据，建成枢纽。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增量治理：只处理新增，形成「写入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分类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纠偏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规则升级」闭环。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检索复用：按产品线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技术类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型号定位历史案例（当前为目录</w:t>
      </w:r>
      <w:r>
        <w:rPr>
          <w:rFonts w:ascii="Times New Roman" w:eastAsia="宋体" w:hAnsi="Times New Roman"/>
          <w:sz w:val="24"/>
          <w:lang w:eastAsia="zh-CN"/>
        </w:rPr>
        <w:t>+</w:t>
      </w:r>
      <w:r>
        <w:rPr>
          <w:rFonts w:ascii="Times New Roman" w:eastAsia="宋体" w:hAnsi="Times New Roman"/>
          <w:sz w:val="24"/>
          <w:lang w:eastAsia="zh-CN"/>
        </w:rPr>
        <w:t>全文；下一步向量</w:t>
      </w:r>
      <w:r>
        <w:rPr>
          <w:rFonts w:ascii="Times New Roman" w:eastAsia="宋体" w:hAnsi="Times New Roman"/>
          <w:sz w:val="24"/>
          <w:lang w:eastAsia="zh-CN"/>
        </w:rPr>
        <w:t xml:space="preserve"> RAG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质量审核（试点）：</w:t>
      </w:r>
      <w:r>
        <w:rPr>
          <w:rFonts w:ascii="Times New Roman" w:eastAsia="宋体" w:hAnsi="Times New Roman"/>
          <w:sz w:val="24"/>
          <w:lang w:eastAsia="zh-CN"/>
        </w:rPr>
        <w:t xml:space="preserve">25 </w:t>
      </w:r>
      <w:r>
        <w:rPr>
          <w:rFonts w:ascii="Times New Roman" w:eastAsia="宋体" w:hAnsi="Times New Roman"/>
          <w:sz w:val="24"/>
          <w:lang w:eastAsia="zh-CN"/>
        </w:rPr>
        <w:t>分评分，输出证据与建议。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下游供给：</w:t>
      </w:r>
      <w:r>
        <w:rPr>
          <w:rFonts w:ascii="Times New Roman" w:eastAsia="宋体" w:hAnsi="Times New Roman"/>
          <w:sz w:val="24"/>
          <w:lang w:eastAsia="zh-CN"/>
        </w:rPr>
        <w:t xml:space="preserve">A </w:t>
      </w:r>
      <w:r>
        <w:rPr>
          <w:rFonts w:ascii="Times New Roman" w:eastAsia="宋体" w:hAnsi="Times New Roman"/>
          <w:sz w:val="24"/>
          <w:lang w:eastAsia="zh-CN"/>
        </w:rPr>
        <w:t>档经人工确认后给对外库</w:t>
      </w:r>
      <w:r>
        <w:rPr>
          <w:rFonts w:ascii="Times New Roman" w:eastAsia="宋体" w:hAnsi="Times New Roman"/>
          <w:sz w:val="24"/>
          <w:lang w:eastAsia="zh-CN"/>
        </w:rPr>
        <w:t xml:space="preserve"> / Support </w:t>
      </w:r>
      <w:r>
        <w:rPr>
          <w:rFonts w:ascii="Times New Roman" w:eastAsia="宋体" w:hAnsi="Times New Roman"/>
          <w:sz w:val="24"/>
          <w:lang w:eastAsia="zh-CN"/>
        </w:rPr>
        <w:t>Agent</w:t>
      </w:r>
      <w:r>
        <w:rPr>
          <w:rFonts w:ascii="Times New Roman" w:eastAsia="宋体" w:hAnsi="Times New Roman"/>
          <w:sz w:val="24"/>
          <w:lang w:eastAsia="zh-CN"/>
        </w:rPr>
        <w:t>，不自动公开。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32"/>
          <w:lang w:eastAsia="zh-CN"/>
        </w:rPr>
        <w:t>二、项目详细方案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（一）目标与核心功能</w:t>
      </w:r>
    </w:p>
    <w:p w:rsidR="006C1BB1" w:rsidRDefault="00A949F7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总体目标：采集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解析</w:t>
      </w:r>
      <w:r>
        <w:rPr>
          <w:rFonts w:ascii="Times New Roman" w:eastAsia="宋体" w:hAnsi="Times New Roman"/>
          <w:sz w:val="24"/>
          <w:lang w:eastAsia="zh-CN"/>
        </w:rPr>
        <w:t xml:space="preserve"> → AI </w:t>
      </w:r>
      <w:r>
        <w:rPr>
          <w:rFonts w:ascii="Times New Roman" w:eastAsia="宋体" w:hAnsi="Times New Roman"/>
          <w:sz w:val="24"/>
          <w:lang w:eastAsia="zh-CN"/>
        </w:rPr>
        <w:t>分类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质量评分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人工复核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高质量候选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持续治理。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分类归档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：</w:t>
      </w:r>
      <w:r>
        <w:rPr>
          <w:rFonts w:ascii="Times New Roman" w:eastAsia="宋体" w:hAnsi="Times New Roman"/>
          <w:sz w:val="24"/>
          <w:lang w:eastAsia="zh-CN"/>
        </w:rPr>
        <w:t xml:space="preserve">BFS </w:t>
      </w:r>
      <w:r>
        <w:rPr>
          <w:rFonts w:ascii="Times New Roman" w:eastAsia="宋体" w:hAnsi="Times New Roman"/>
          <w:sz w:val="24"/>
          <w:lang w:eastAsia="zh-CN"/>
        </w:rPr>
        <w:t>叶子文档；规则</w:t>
      </w:r>
      <w:r>
        <w:rPr>
          <w:rFonts w:ascii="Times New Roman" w:eastAsia="宋体" w:hAnsi="Times New Roman"/>
          <w:sz w:val="24"/>
          <w:lang w:eastAsia="zh-CN"/>
        </w:rPr>
        <w:t xml:space="preserve">+LLM </w:t>
      </w:r>
      <w:r>
        <w:rPr>
          <w:rFonts w:ascii="Times New Roman" w:eastAsia="宋体" w:hAnsi="Times New Roman"/>
          <w:sz w:val="24"/>
          <w:lang w:eastAsia="zh-CN"/>
        </w:rPr>
        <w:t>叶子路径；排除周报等过程稿。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多格式抽取</w:t>
      </w:r>
      <w:r>
        <w:rPr>
          <w:rFonts w:ascii="Times New Roman" w:eastAsia="宋体" w:hAnsi="Times New Roman"/>
          <w:sz w:val="24"/>
        </w:rPr>
        <w:t xml:space="preserve"> Agent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PDF/Word/PPT </w:t>
      </w:r>
      <w:r>
        <w:rPr>
          <w:rFonts w:ascii="Times New Roman" w:eastAsia="宋体" w:hAnsi="Times New Roman"/>
          <w:sz w:val="24"/>
        </w:rPr>
        <w:t>正文、表格文字、图片写入「附件：」区。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标题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元数据</w:t>
      </w:r>
      <w:r>
        <w:rPr>
          <w:rFonts w:ascii="Times New Roman" w:eastAsia="宋体" w:hAnsi="Times New Roman"/>
          <w:sz w:val="24"/>
        </w:rPr>
        <w:t xml:space="preserve"> Agent</w:t>
      </w:r>
      <w:r>
        <w:rPr>
          <w:rFonts w:ascii="Times New Roman" w:eastAsia="宋体" w:hAnsi="Times New Roman"/>
          <w:sz w:val="24"/>
        </w:rPr>
        <w:t>：「主题</w:t>
      </w:r>
      <w:r>
        <w:rPr>
          <w:rFonts w:ascii="Times New Roman" w:eastAsia="宋体" w:hAnsi="Times New Roman"/>
          <w:sz w:val="24"/>
        </w:rPr>
        <w:t>-</w:t>
      </w:r>
      <w:r>
        <w:rPr>
          <w:rFonts w:ascii="Times New Roman" w:eastAsia="宋体" w:hAnsi="Times New Roman"/>
          <w:sz w:val="24"/>
        </w:rPr>
        <w:t>型号</w:t>
      </w:r>
      <w:r>
        <w:rPr>
          <w:rFonts w:ascii="Times New Roman" w:eastAsia="宋体" w:hAnsi="Times New Roman"/>
          <w:sz w:val="24"/>
        </w:rPr>
        <w:t>-</w:t>
      </w:r>
      <w:r>
        <w:rPr>
          <w:rFonts w:ascii="Times New Roman" w:eastAsia="宋体" w:hAnsi="Times New Roman"/>
          <w:sz w:val="24"/>
        </w:rPr>
        <w:t>作者」；文内</w:t>
      </w:r>
      <w:r>
        <w:rPr>
          <w:rFonts w:ascii="Times New Roman" w:eastAsia="宋体" w:hAnsi="Times New Roman"/>
          <w:sz w:val="24"/>
        </w:rPr>
        <w:t xml:space="preserve"> Metadata</w:t>
      </w:r>
      <w:r>
        <w:rPr>
          <w:rFonts w:ascii="Times New Roman" w:eastAsia="宋体" w:hAnsi="Times New Roman"/>
          <w:sz w:val="24"/>
        </w:rPr>
        <w:t>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编排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：增量快照、共享去重、</w:t>
      </w:r>
      <w:r>
        <w:rPr>
          <w:rFonts w:ascii="Times New Roman" w:eastAsia="宋体" w:hAnsi="Times New Roman"/>
          <w:sz w:val="24"/>
          <w:lang w:eastAsia="zh-CN"/>
        </w:rPr>
        <w:t xml:space="preserve">API/LLM </w:t>
      </w:r>
      <w:r>
        <w:rPr>
          <w:rFonts w:ascii="Times New Roman" w:eastAsia="宋体" w:hAnsi="Times New Roman"/>
          <w:sz w:val="24"/>
          <w:lang w:eastAsia="zh-CN"/>
        </w:rPr>
        <w:t>限流、控制台。</w:t>
      </w:r>
    </w:p>
    <w:p w:rsidR="006C1BB1" w:rsidRDefault="00A949F7">
      <w:pPr>
        <w:spacing w:after="80"/>
        <w:ind w:left="283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质量评</w:t>
      </w:r>
      <w:r>
        <w:rPr>
          <w:rFonts w:ascii="Times New Roman" w:eastAsia="宋体" w:hAnsi="Times New Roman"/>
          <w:sz w:val="24"/>
          <w:lang w:eastAsia="zh-CN"/>
        </w:rPr>
        <w:t>分</w:t>
      </w:r>
      <w:r>
        <w:rPr>
          <w:rFonts w:ascii="Times New Roman" w:eastAsia="宋体" w:hAnsi="Times New Roman"/>
          <w:sz w:val="24"/>
          <w:lang w:eastAsia="zh-CN"/>
        </w:rPr>
        <w:t xml:space="preserve"> Agent</w:t>
      </w:r>
      <w:r>
        <w:rPr>
          <w:rFonts w:ascii="Times New Roman" w:eastAsia="宋体" w:hAnsi="Times New Roman"/>
          <w:sz w:val="24"/>
          <w:lang w:eastAsia="zh-CN"/>
        </w:rPr>
        <w:t>（规则已定义，平台试点）：</w:t>
      </w:r>
      <w:r>
        <w:rPr>
          <w:rFonts w:ascii="Times New Roman" w:eastAsia="宋体" w:hAnsi="Times New Roman"/>
          <w:sz w:val="24"/>
          <w:lang w:eastAsia="zh-CN"/>
        </w:rPr>
        <w:t xml:space="preserve">5 </w:t>
      </w:r>
      <w:r>
        <w:rPr>
          <w:rFonts w:ascii="Times New Roman" w:eastAsia="宋体" w:hAnsi="Times New Roman"/>
          <w:sz w:val="24"/>
          <w:lang w:eastAsia="zh-CN"/>
        </w:rPr>
        <w:t>维</w:t>
      </w:r>
      <w:r>
        <w:rPr>
          <w:rFonts w:ascii="Times New Roman" w:eastAsia="宋体" w:hAnsi="Times New Roman"/>
          <w:sz w:val="24"/>
          <w:lang w:eastAsia="zh-CN"/>
        </w:rPr>
        <w:t xml:space="preserve"> 25 </w:t>
      </w:r>
      <w:r>
        <w:rPr>
          <w:rFonts w:ascii="Times New Roman" w:eastAsia="宋体" w:hAnsi="Times New Roman"/>
          <w:sz w:val="24"/>
          <w:lang w:eastAsia="zh-CN"/>
        </w:rPr>
        <w:t>分，必须给证据。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（二）原生</w:t>
      </w:r>
      <w:r>
        <w:rPr>
          <w:rFonts w:ascii="黑体" w:eastAsia="黑体" w:hAnsi="黑体"/>
          <w:b/>
          <w:color w:val="1F3A5F"/>
          <w:sz w:val="28"/>
        </w:rPr>
        <w:t xml:space="preserve"> Agent</w:t>
      </w:r>
      <w:r>
        <w:rPr>
          <w:rFonts w:ascii="黑体" w:eastAsia="黑体" w:hAnsi="黑体"/>
          <w:b/>
          <w:color w:val="1F3A5F"/>
          <w:sz w:val="28"/>
        </w:rPr>
        <w:t>、模型与工具（回应「没有</w:t>
      </w:r>
      <w:r>
        <w:rPr>
          <w:rFonts w:ascii="黑体" w:eastAsia="黑体" w:hAnsi="黑体"/>
          <w:b/>
          <w:color w:val="1F3A5F"/>
          <w:sz w:val="28"/>
        </w:rPr>
        <w:t xml:space="preserve"> Agent</w:t>
      </w:r>
      <w:r>
        <w:rPr>
          <w:rFonts w:ascii="黑体" w:eastAsia="黑体" w:hAnsi="黑体"/>
          <w:b/>
          <w:color w:val="1F3A5F"/>
          <w:sz w:val="28"/>
        </w:rPr>
        <w:t>」）</w:t>
      </w:r>
    </w:p>
    <w:p w:rsidR="006C1BB1" w:rsidRDefault="00A949F7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模型：</w:t>
      </w:r>
      <w:r>
        <w:rPr>
          <w:rFonts w:ascii="Times New Roman" w:eastAsia="宋体" w:hAnsi="Times New Roman"/>
          <w:sz w:val="24"/>
        </w:rPr>
        <w:t>deepseek-v4-flash</w:t>
      </w:r>
      <w:r>
        <w:rPr>
          <w:rFonts w:ascii="Times New Roman" w:eastAsia="宋体" w:hAnsi="Times New Roman"/>
          <w:sz w:val="24"/>
        </w:rPr>
        <w:t>，经公司</w:t>
      </w:r>
      <w:r>
        <w:rPr>
          <w:rFonts w:ascii="Times New Roman" w:eastAsia="宋体" w:hAnsi="Times New Roman"/>
          <w:sz w:val="24"/>
        </w:rPr>
        <w:t xml:space="preserve"> OpenAI </w:t>
      </w:r>
      <w:r>
        <w:rPr>
          <w:rFonts w:ascii="Times New Roman" w:eastAsia="宋体" w:hAnsi="Times New Roman"/>
          <w:sz w:val="24"/>
        </w:rPr>
        <w:t>兼容网关调用，温度低、输出</w:t>
      </w:r>
      <w:r>
        <w:rPr>
          <w:rFonts w:ascii="Times New Roman" w:eastAsia="宋体" w:hAnsi="Times New Roman"/>
          <w:sz w:val="24"/>
        </w:rPr>
        <w:t xml:space="preserve"> JSON/</w:t>
      </w:r>
      <w:r>
        <w:rPr>
          <w:rFonts w:ascii="Times New Roman" w:eastAsia="宋体" w:hAnsi="Times New Roman"/>
          <w:sz w:val="24"/>
        </w:rPr>
        <w:t>两行约束格式。工具：飞书</w:t>
      </w:r>
      <w:r>
        <w:rPr>
          <w:rFonts w:ascii="Times New Roman" w:eastAsia="宋体" w:hAnsi="Times New Roman"/>
          <w:sz w:val="24"/>
        </w:rPr>
        <w:t xml:space="preserve"> OpenAPI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wiki </w:t>
      </w:r>
      <w:r>
        <w:rPr>
          <w:rFonts w:ascii="Times New Roman" w:eastAsia="宋体" w:hAnsi="Times New Roman"/>
          <w:sz w:val="24"/>
        </w:rPr>
        <w:t>扫描、</w:t>
      </w:r>
      <w:r>
        <w:rPr>
          <w:rFonts w:ascii="Times New Roman" w:eastAsia="宋体" w:hAnsi="Times New Roman"/>
          <w:sz w:val="24"/>
        </w:rPr>
        <w:t xml:space="preserve">docx </w:t>
      </w:r>
      <w:r>
        <w:rPr>
          <w:rFonts w:ascii="Times New Roman" w:eastAsia="宋体" w:hAnsi="Times New Roman"/>
          <w:sz w:val="24"/>
        </w:rPr>
        <w:t>读写、媒体、复制、多维表）</w:t>
      </w:r>
      <w:r>
        <w:rPr>
          <w:rFonts w:ascii="Times New Roman" w:eastAsia="宋体" w:hAnsi="Times New Roman"/>
          <w:sz w:val="24"/>
        </w:rPr>
        <w:t xml:space="preserve">+ </w:t>
      </w:r>
      <w:r>
        <w:rPr>
          <w:rFonts w:ascii="Times New Roman" w:eastAsia="宋体" w:hAnsi="Times New Roman"/>
          <w:sz w:val="24"/>
        </w:rPr>
        <w:lastRenderedPageBreak/>
        <w:t xml:space="preserve">PyMuPDF/python-docx/python-pptx + SQLite </w:t>
      </w:r>
      <w:r>
        <w:rPr>
          <w:rFonts w:ascii="Times New Roman" w:eastAsia="宋体" w:hAnsi="Times New Roman"/>
          <w:sz w:val="24"/>
        </w:rPr>
        <w:t>账本。</w:t>
      </w:r>
      <w:r>
        <w:rPr>
          <w:rFonts w:ascii="Times New Roman" w:eastAsia="宋体" w:hAnsi="Times New Roman"/>
          <w:sz w:val="24"/>
          <w:lang w:eastAsia="zh-CN"/>
        </w:rPr>
        <w:t>模型不得脱离</w:t>
      </w:r>
      <w:r>
        <w:rPr>
          <w:rFonts w:ascii="Times New Roman" w:eastAsia="宋体" w:hAnsi="Times New Roman"/>
          <w:sz w:val="24"/>
          <w:lang w:eastAsia="zh-CN"/>
        </w:rPr>
        <w:t xml:space="preserve"> LABEL_TREE </w:t>
      </w:r>
      <w:r>
        <w:rPr>
          <w:rFonts w:ascii="Times New Roman" w:eastAsia="宋体" w:hAnsi="Times New Roman"/>
          <w:sz w:val="24"/>
          <w:lang w:eastAsia="zh-CN"/>
        </w:rPr>
        <w:t>和模组正则自由发挥。分层架构：飞书</w:t>
      </w:r>
      <w:r>
        <w:rPr>
          <w:rFonts w:ascii="Times New Roman" w:eastAsia="宋体" w:hAnsi="Times New Roman"/>
          <w:sz w:val="24"/>
          <w:lang w:eastAsia="zh-CN"/>
        </w:rPr>
        <w:t>=</w:t>
      </w:r>
      <w:r>
        <w:rPr>
          <w:rFonts w:ascii="Times New Roman" w:eastAsia="宋体" w:hAnsi="Times New Roman"/>
          <w:sz w:val="24"/>
          <w:lang w:eastAsia="zh-CN"/>
        </w:rPr>
        <w:t>存储；自研</w:t>
      </w:r>
      <w:r>
        <w:rPr>
          <w:rFonts w:ascii="Times New Roman" w:eastAsia="宋体" w:hAnsi="Times New Roman"/>
          <w:sz w:val="24"/>
          <w:lang w:eastAsia="zh-CN"/>
        </w:rPr>
        <w:t>=</w:t>
      </w:r>
      <w:r>
        <w:rPr>
          <w:rFonts w:ascii="Times New Roman" w:eastAsia="宋体" w:hAnsi="Times New Roman"/>
          <w:sz w:val="24"/>
          <w:lang w:eastAsia="zh-CN"/>
        </w:rPr>
        <w:t>感知与决策。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（三）</w:t>
      </w:r>
      <w:r>
        <w:rPr>
          <w:rFonts w:ascii="黑体" w:eastAsia="黑体" w:hAnsi="黑体"/>
          <w:b/>
          <w:color w:val="1F3A5F"/>
          <w:sz w:val="28"/>
        </w:rPr>
        <w:t xml:space="preserve">PDF/Word </w:t>
      </w:r>
      <w:r>
        <w:rPr>
          <w:rFonts w:ascii="黑体" w:eastAsia="黑体" w:hAnsi="黑体"/>
          <w:b/>
          <w:color w:val="1F3A5F"/>
          <w:sz w:val="28"/>
        </w:rPr>
        <w:t>抽取（回应评委问题</w:t>
      </w:r>
      <w:r>
        <w:rPr>
          <w:rFonts w:ascii="黑体" w:eastAsia="黑体" w:hAnsi="黑体"/>
          <w:b/>
          <w:color w:val="1F3A5F"/>
          <w:sz w:val="28"/>
        </w:rPr>
        <w:t xml:space="preserve"> 1</w:t>
      </w:r>
      <w:r>
        <w:rPr>
          <w:rFonts w:ascii="黑体" w:eastAsia="黑体" w:hAnsi="黑体"/>
          <w:b/>
          <w:color w:val="1F3A5F"/>
          <w:sz w:val="28"/>
        </w:rPr>
        <w:t>）</w:t>
      </w:r>
    </w:p>
    <w:p w:rsidR="006C1BB1" w:rsidRDefault="00A949F7">
      <w:pPr>
        <w:spacing w:after="160" w:line="324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PDF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PyMuPDF </w:t>
      </w:r>
      <w:r>
        <w:rPr>
          <w:rFonts w:ascii="Times New Roman" w:eastAsia="宋体" w:hAnsi="Times New Roman"/>
          <w:sz w:val="24"/>
        </w:rPr>
        <w:t>按页</w:t>
      </w:r>
      <w:r>
        <w:rPr>
          <w:rFonts w:ascii="Times New Roman" w:eastAsia="宋体" w:hAnsi="Times New Roman"/>
          <w:sz w:val="24"/>
        </w:rPr>
        <w:t xml:space="preserve"> get_text(blocks) </w:t>
      </w:r>
      <w:r>
        <w:rPr>
          <w:rFonts w:ascii="Times New Roman" w:eastAsia="宋体" w:hAnsi="Times New Roman"/>
          <w:sz w:val="24"/>
        </w:rPr>
        <w:t>抽正文；表格以空间文本块进入检索（</w:t>
      </w:r>
      <w:r>
        <w:rPr>
          <w:rFonts w:ascii="Times New Roman" w:eastAsia="宋体" w:hAnsi="Times New Roman"/>
          <w:sz w:val="24"/>
        </w:rPr>
        <w:t xml:space="preserve">Word </w:t>
      </w:r>
      <w:r>
        <w:rPr>
          <w:rFonts w:ascii="Times New Roman" w:eastAsia="宋体" w:hAnsi="Times New Roman"/>
          <w:sz w:val="24"/>
        </w:rPr>
        <w:t>表则按行保留「</w:t>
      </w:r>
      <w:r>
        <w:rPr>
          <w:rFonts w:ascii="Times New Roman" w:eastAsia="宋体" w:hAnsi="Times New Roman"/>
          <w:sz w:val="24"/>
        </w:rPr>
        <w:t>|</w:t>
      </w:r>
      <w:r>
        <w:rPr>
          <w:rFonts w:ascii="Times New Roman" w:eastAsia="宋体" w:hAnsi="Times New Roman"/>
          <w:sz w:val="24"/>
        </w:rPr>
        <w:t>」结构）；图片按</w:t>
      </w:r>
      <w:r>
        <w:rPr>
          <w:rFonts w:ascii="Times New Roman" w:eastAsia="宋体" w:hAnsi="Times New Roman"/>
          <w:sz w:val="24"/>
        </w:rPr>
        <w:t xml:space="preserve"> XObject+</w:t>
      </w:r>
      <w:r>
        <w:rPr>
          <w:rFonts w:ascii="Times New Roman" w:eastAsia="宋体" w:hAnsi="Times New Roman"/>
          <w:sz w:val="24"/>
        </w:rPr>
        <w:t>坐标插入，并转</w:t>
      </w:r>
      <w:r>
        <w:rPr>
          <w:rFonts w:ascii="Times New Roman" w:eastAsia="宋体" w:hAnsi="Times New Roman"/>
          <w:sz w:val="24"/>
        </w:rPr>
        <w:t xml:space="preserve"> RGB JPEG/PNG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不是视觉多模态</w:t>
      </w:r>
      <w:r>
        <w:rPr>
          <w:rFonts w:ascii="Times New Roman" w:eastAsia="宋体" w:hAnsi="Times New Roman"/>
          <w:sz w:val="24"/>
          <w:lang w:eastAsia="zh-CN"/>
        </w:rPr>
        <w:t xml:space="preserve"> RAG</w:t>
      </w:r>
      <w:r>
        <w:rPr>
          <w:rFonts w:ascii="Times New Roman" w:eastAsia="宋体" w:hAnsi="Times New Roman"/>
          <w:sz w:val="24"/>
          <w:lang w:eastAsia="zh-CN"/>
        </w:rPr>
        <w:t>，而是多模态摄入、文本层检索。详见同目录《复审补充</w:t>
      </w:r>
      <w:r>
        <w:rPr>
          <w:rFonts w:ascii="Times New Roman" w:eastAsia="宋体" w:hAnsi="Times New Roman"/>
          <w:sz w:val="24"/>
          <w:lang w:eastAsia="zh-CN"/>
        </w:rPr>
        <w:t>_</w:t>
      </w:r>
      <w:r>
        <w:rPr>
          <w:rFonts w:ascii="Times New Roman" w:eastAsia="宋体" w:hAnsi="Times New Roman"/>
          <w:sz w:val="24"/>
          <w:lang w:eastAsia="zh-CN"/>
        </w:rPr>
        <w:t>评委问题答复》。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（四）存储与召回优化（回应评委问题</w:t>
      </w:r>
      <w:r>
        <w:rPr>
          <w:rFonts w:ascii="黑体" w:eastAsia="黑体" w:hAnsi="黑体"/>
          <w:b/>
          <w:color w:val="1F3A5F"/>
          <w:sz w:val="28"/>
          <w:lang w:eastAsia="zh-CN"/>
        </w:rPr>
        <w:t xml:space="preserve"> 2</w:t>
      </w:r>
      <w:r>
        <w:rPr>
          <w:rFonts w:ascii="黑体" w:eastAsia="黑体" w:hAnsi="黑体"/>
          <w:b/>
          <w:color w:val="1F3A5F"/>
          <w:sz w:val="28"/>
          <w:lang w:eastAsia="zh-CN"/>
        </w:rPr>
        <w:t>、</w:t>
      </w:r>
      <w:r>
        <w:rPr>
          <w:rFonts w:ascii="黑体" w:eastAsia="黑体" w:hAnsi="黑体"/>
          <w:b/>
          <w:color w:val="1F3A5F"/>
          <w:sz w:val="28"/>
          <w:lang w:eastAsia="zh-CN"/>
        </w:rPr>
        <w:t>3</w:t>
      </w:r>
      <w:r>
        <w:rPr>
          <w:rFonts w:ascii="黑体" w:eastAsia="黑体" w:hAnsi="黑体"/>
          <w:b/>
          <w:color w:val="1F3A5F"/>
          <w:sz w:val="28"/>
          <w:lang w:eastAsia="zh-CN"/>
        </w:rPr>
        <w:t>）</w:t>
      </w:r>
    </w:p>
    <w:p w:rsidR="006C1BB1" w:rsidRDefault="00A949F7">
      <w:pPr>
        <w:spacing w:after="160" w:line="324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存储：</w:t>
      </w:r>
      <w:r>
        <w:rPr>
          <w:rFonts w:ascii="Times New Roman" w:eastAsia="宋体" w:hAnsi="Times New Roman"/>
          <w:sz w:val="24"/>
          <w:lang w:eastAsia="zh-CN"/>
        </w:rPr>
        <w:t xml:space="preserve">SCAN/TARGET </w:t>
      </w:r>
      <w:r>
        <w:rPr>
          <w:rFonts w:ascii="Times New Roman" w:eastAsia="宋体" w:hAnsi="Times New Roman"/>
          <w:sz w:val="24"/>
          <w:lang w:eastAsia="zh-CN"/>
        </w:rPr>
        <w:t>双空间；知识包</w:t>
      </w:r>
      <w:r>
        <w:rPr>
          <w:rFonts w:ascii="Times New Roman" w:eastAsia="宋体" w:hAnsi="Times New Roman"/>
          <w:sz w:val="24"/>
          <w:lang w:eastAsia="zh-CN"/>
        </w:rPr>
        <w:t>=</w:t>
      </w:r>
      <w:r>
        <w:rPr>
          <w:rFonts w:ascii="Times New Roman" w:eastAsia="宋体" w:hAnsi="Times New Roman"/>
          <w:sz w:val="24"/>
          <w:lang w:eastAsia="zh-CN"/>
        </w:rPr>
        <w:t>正文</w:t>
      </w:r>
      <w:r>
        <w:rPr>
          <w:rFonts w:ascii="Times New Roman" w:eastAsia="宋体" w:hAnsi="Times New Roman"/>
          <w:sz w:val="24"/>
          <w:lang w:eastAsia="zh-CN"/>
        </w:rPr>
        <w:t>+</w:t>
      </w:r>
      <w:r>
        <w:rPr>
          <w:rFonts w:ascii="Times New Roman" w:eastAsia="宋体" w:hAnsi="Times New Roman"/>
          <w:sz w:val="24"/>
          <w:lang w:eastAsia="zh-CN"/>
        </w:rPr>
        <w:t>抽取区</w:t>
      </w:r>
      <w:r>
        <w:rPr>
          <w:rFonts w:ascii="Times New Roman" w:eastAsia="宋体" w:hAnsi="Times New Roman"/>
          <w:sz w:val="24"/>
          <w:lang w:eastAsia="zh-CN"/>
        </w:rPr>
        <w:t>+</w:t>
      </w:r>
      <w:r>
        <w:rPr>
          <w:rFonts w:ascii="Times New Roman" w:eastAsia="宋体" w:hAnsi="Times New Roman"/>
          <w:sz w:val="24"/>
          <w:lang w:eastAsia="zh-CN"/>
        </w:rPr>
        <w:t>元</w:t>
      </w:r>
      <w:r>
        <w:rPr>
          <w:rFonts w:ascii="Times New Roman" w:eastAsia="宋体" w:hAnsi="Times New Roman"/>
          <w:sz w:val="24"/>
          <w:lang w:eastAsia="zh-CN"/>
        </w:rPr>
        <w:t>数据表；图片按</w:t>
      </w:r>
      <w:r>
        <w:rPr>
          <w:rFonts w:ascii="Times New Roman" w:eastAsia="宋体" w:hAnsi="Times New Roman"/>
          <w:sz w:val="24"/>
          <w:lang w:eastAsia="zh-CN"/>
        </w:rPr>
        <w:t xml:space="preserve"> wiki token </w:t>
      </w:r>
      <w:r>
        <w:rPr>
          <w:rFonts w:ascii="Times New Roman" w:eastAsia="宋体" w:hAnsi="Times New Roman"/>
          <w:sz w:val="24"/>
          <w:lang w:eastAsia="zh-CN"/>
        </w:rPr>
        <w:t>重绑；过程稿不入库。召回</w:t>
      </w:r>
      <w:r>
        <w:rPr>
          <w:rFonts w:ascii="Times New Roman" w:eastAsia="宋体" w:hAnsi="Times New Roman"/>
          <w:sz w:val="24"/>
          <w:lang w:eastAsia="zh-CN"/>
        </w:rPr>
        <w:t xml:space="preserve"> L0–L4 </w:t>
      </w:r>
      <w:r>
        <w:rPr>
          <w:rFonts w:ascii="Times New Roman" w:eastAsia="宋体" w:hAnsi="Times New Roman"/>
          <w:sz w:val="24"/>
          <w:lang w:eastAsia="zh-CN"/>
        </w:rPr>
        <w:t>已上线（清洗、目录树、可读标题、全文、多维表）；</w:t>
      </w:r>
      <w:r>
        <w:rPr>
          <w:rFonts w:ascii="Times New Roman" w:eastAsia="宋体" w:hAnsi="Times New Roman"/>
          <w:sz w:val="24"/>
          <w:lang w:eastAsia="zh-CN"/>
        </w:rPr>
        <w:t xml:space="preserve">L5 </w:t>
      </w:r>
      <w:r>
        <w:rPr>
          <w:rFonts w:ascii="Times New Roman" w:eastAsia="宋体" w:hAnsi="Times New Roman"/>
          <w:sz w:val="24"/>
          <w:lang w:eastAsia="zh-CN"/>
        </w:rPr>
        <w:t>向量</w:t>
      </w:r>
      <w:r>
        <w:rPr>
          <w:rFonts w:ascii="Times New Roman" w:eastAsia="宋体" w:hAnsi="Times New Roman"/>
          <w:sz w:val="24"/>
          <w:lang w:eastAsia="zh-CN"/>
        </w:rPr>
        <w:t xml:space="preserve"> RAG </w:t>
      </w:r>
      <w:r>
        <w:rPr>
          <w:rFonts w:ascii="Times New Roman" w:eastAsia="宋体" w:hAnsi="Times New Roman"/>
          <w:sz w:val="24"/>
          <w:lang w:eastAsia="zh-CN"/>
        </w:rPr>
        <w:t>在评分语料就绪后接入。</w:t>
      </w:r>
      <w:r>
        <w:rPr>
          <w:rFonts w:ascii="Times New Roman" w:eastAsia="宋体" w:hAnsi="Times New Roman"/>
          <w:sz w:val="24"/>
        </w:rPr>
        <w:t>不把未治理语料直接向量化。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（五）创新点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6C1BB1"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创新点</w:t>
            </w:r>
          </w:p>
        </w:tc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20"/>
                <w:lang w:eastAsia="zh-CN"/>
              </w:rPr>
              <w:t>与「只用飞书知识库」的区别</w:t>
            </w:r>
          </w:p>
        </w:tc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业务价值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受约束分类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模组规则先定产品线，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LLM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只在子树选叶子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可运营、可纠偏，不是聊天分类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附件结构化摄入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PDF/PPT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进入正文和图块，而不是当黑盒附件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分类和检索终于能看见附件知识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治理先于</w:t>
            </w:r>
            <w:r>
              <w:rPr>
                <w:rFonts w:ascii="Times New Roman" w:eastAsia="宋体" w:hAnsi="Times New Roman"/>
                <w:sz w:val="20"/>
              </w:rPr>
              <w:t xml:space="preserve"> RAG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先目录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全文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质量分，再向量问答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避免脏语料污染</w:t>
            </w:r>
            <w:r>
              <w:rPr>
                <w:rFonts w:ascii="Times New Roman" w:eastAsia="宋体" w:hAnsi="Times New Roman"/>
                <w:sz w:val="20"/>
              </w:rPr>
              <w:t xml:space="preserve"> Support Agent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工程化编排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增量、去重、限流、账本、控制台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1.7 </w:t>
            </w:r>
            <w:r>
              <w:rPr>
                <w:rFonts w:ascii="Times New Roman" w:eastAsia="宋体" w:hAnsi="Times New Roman"/>
                <w:sz w:val="20"/>
              </w:rPr>
              <w:t>万篇可连续跑，而不是</w:t>
            </w:r>
            <w:r>
              <w:rPr>
                <w:rFonts w:ascii="Times New Roman" w:eastAsia="宋体" w:hAnsi="Times New Roman"/>
                <w:sz w:val="20"/>
              </w:rPr>
              <w:t xml:space="preserve"> Demo</w:t>
            </w:r>
          </w:p>
        </w:tc>
      </w:tr>
    </w:tbl>
    <w:p w:rsidR="006C1BB1" w:rsidRDefault="00A949F7">
      <w:pPr>
        <w:spacing w:after="240" w:line="324" w:lineRule="auto"/>
        <w:jc w:val="center"/>
      </w:pPr>
      <w:r>
        <w:rPr>
          <w:rFonts w:ascii="Times New Roman" w:eastAsia="宋体" w:hAnsi="Times New Roman"/>
          <w:sz w:val="20"/>
        </w:rPr>
        <w:t>表</w:t>
      </w:r>
      <w:r>
        <w:rPr>
          <w:rFonts w:ascii="Times New Roman" w:eastAsia="宋体" w:hAnsi="Times New Roman"/>
          <w:sz w:val="20"/>
        </w:rPr>
        <w:t xml:space="preserve"> 1  </w:t>
      </w:r>
      <w:r>
        <w:rPr>
          <w:rFonts w:ascii="Times New Roman" w:eastAsia="宋体" w:hAnsi="Times New Roman"/>
          <w:sz w:val="20"/>
        </w:rPr>
        <w:t>创新点对照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32"/>
        </w:rPr>
        <w:t>三、实用性分析</w:t>
      </w:r>
    </w:p>
    <w:p w:rsidR="006C1BB1" w:rsidRDefault="00A949F7">
      <w:pPr>
        <w:spacing w:before="320" w:after="160"/>
        <w:rPr>
          <w:lang w:eastAsia="zh-CN"/>
        </w:rPr>
      </w:pPr>
      <w:r>
        <w:rPr>
          <w:rFonts w:ascii="黑体" w:eastAsia="黑体" w:hAnsi="黑体"/>
          <w:b/>
          <w:color w:val="1F3A5F"/>
          <w:sz w:val="28"/>
          <w:lang w:eastAsia="zh-CN"/>
        </w:rPr>
        <w:t>（一）预期效果（量化）</w:t>
      </w:r>
    </w:p>
    <w:p w:rsidR="006C1BB1" w:rsidRDefault="00A949F7">
      <w:pPr>
        <w:spacing w:after="160" w:line="324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口径：提效率</w:t>
      </w:r>
      <w:r>
        <w:rPr>
          <w:rFonts w:ascii="Times New Roman" w:eastAsia="宋体" w:hAnsi="Times New Roman"/>
          <w:sz w:val="24"/>
          <w:lang w:eastAsia="zh-CN"/>
        </w:rPr>
        <w:t>=(</w:t>
      </w:r>
      <w:r>
        <w:rPr>
          <w:rFonts w:ascii="Times New Roman" w:eastAsia="宋体" w:hAnsi="Times New Roman"/>
          <w:sz w:val="24"/>
          <w:lang w:eastAsia="zh-CN"/>
        </w:rPr>
        <w:t>前</w:t>
      </w:r>
      <w:r>
        <w:rPr>
          <w:rFonts w:ascii="Times New Roman" w:eastAsia="宋体" w:hAnsi="Times New Roman"/>
          <w:sz w:val="24"/>
          <w:lang w:eastAsia="zh-CN"/>
        </w:rPr>
        <w:t>−</w:t>
      </w:r>
      <w:r>
        <w:rPr>
          <w:rFonts w:ascii="Times New Roman" w:eastAsia="宋体" w:hAnsi="Times New Roman"/>
          <w:sz w:val="24"/>
          <w:lang w:eastAsia="zh-CN"/>
        </w:rPr>
        <w:t>后</w:t>
      </w:r>
      <w:r>
        <w:rPr>
          <w:rFonts w:ascii="Times New Roman" w:eastAsia="宋体" w:hAnsi="Times New Roman"/>
          <w:sz w:val="24"/>
          <w:lang w:eastAsia="zh-CN"/>
        </w:rPr>
        <w:t>)/</w:t>
      </w:r>
      <w:r>
        <w:rPr>
          <w:rFonts w:ascii="Times New Roman" w:eastAsia="宋体" w:hAnsi="Times New Roman"/>
          <w:sz w:val="24"/>
          <w:lang w:eastAsia="zh-CN"/>
        </w:rPr>
        <w:t>前；年等效</w:t>
      </w:r>
      <w:r>
        <w:rPr>
          <w:rFonts w:ascii="Times New Roman" w:eastAsia="宋体" w:hAnsi="Times New Roman"/>
          <w:sz w:val="24"/>
          <w:lang w:eastAsia="zh-CN"/>
        </w:rPr>
        <w:t xml:space="preserve"> FTE=</w:t>
      </w:r>
      <w:r>
        <w:rPr>
          <w:rFonts w:ascii="Times New Roman" w:eastAsia="宋体" w:hAnsi="Times New Roman"/>
          <w:sz w:val="24"/>
          <w:lang w:eastAsia="zh-CN"/>
        </w:rPr>
        <w:t>年节省小时</w:t>
      </w:r>
      <w:r>
        <w:rPr>
          <w:rFonts w:ascii="Times New Roman" w:eastAsia="宋体" w:hAnsi="Times New Roman"/>
          <w:sz w:val="24"/>
          <w:lang w:eastAsia="zh-CN"/>
        </w:rPr>
        <w:t>/2000</w:t>
      </w:r>
      <w:r>
        <w:rPr>
          <w:rFonts w:ascii="Times New Roman" w:eastAsia="宋体" w:hAnsi="Times New Roman"/>
          <w:sz w:val="24"/>
          <w:lang w:eastAsia="zh-CN"/>
        </w:rPr>
        <w:t>。增量</w:t>
      </w:r>
      <w:r>
        <w:rPr>
          <w:rFonts w:ascii="Times New Roman" w:eastAsia="宋体" w:hAnsi="Times New Roman"/>
          <w:sz w:val="24"/>
          <w:lang w:eastAsia="zh-CN"/>
        </w:rPr>
        <w:t xml:space="preserve"> 80 </w:t>
      </w:r>
      <w:r>
        <w:rPr>
          <w:rFonts w:ascii="Times New Roman" w:eastAsia="宋体" w:hAnsi="Times New Roman"/>
          <w:sz w:val="24"/>
          <w:lang w:eastAsia="zh-CN"/>
        </w:rPr>
        <w:t>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周、</w:t>
      </w:r>
      <w:r>
        <w:rPr>
          <w:rFonts w:ascii="Times New Roman" w:eastAsia="宋体" w:hAnsi="Times New Roman"/>
          <w:sz w:val="24"/>
          <w:lang w:eastAsia="zh-CN"/>
        </w:rPr>
        <w:t xml:space="preserve">48 </w:t>
      </w:r>
      <w:r>
        <w:rPr>
          <w:rFonts w:ascii="Times New Roman" w:eastAsia="宋体" w:hAnsi="Times New Roman"/>
          <w:sz w:val="24"/>
          <w:lang w:eastAsia="zh-CN"/>
        </w:rPr>
        <w:t>周；检索</w:t>
      </w:r>
      <w:r>
        <w:rPr>
          <w:rFonts w:ascii="Times New Roman" w:eastAsia="宋体" w:hAnsi="Times New Roman"/>
          <w:sz w:val="24"/>
          <w:lang w:eastAsia="zh-CN"/>
        </w:rPr>
        <w:t xml:space="preserve"> 150 </w:t>
      </w:r>
      <w:r>
        <w:rPr>
          <w:rFonts w:ascii="Times New Roman" w:eastAsia="宋体" w:hAnsi="Times New Roman"/>
          <w:sz w:val="24"/>
          <w:lang w:eastAsia="zh-CN"/>
        </w:rPr>
        <w:t>人</w:t>
      </w:r>
      <w:r>
        <w:rPr>
          <w:rFonts w:ascii="Times New Roman" w:eastAsia="宋体" w:hAnsi="Times New Roman"/>
          <w:sz w:val="24"/>
          <w:lang w:eastAsia="zh-CN"/>
        </w:rPr>
        <w:t>×</w:t>
      </w:r>
      <w:r>
        <w:rPr>
          <w:rFonts w:ascii="Times New Roman" w:eastAsia="宋体" w:hAnsi="Times New Roman"/>
          <w:sz w:val="24"/>
          <w:lang w:eastAsia="zh-CN"/>
        </w:rPr>
        <w:t>每周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次。</w:t>
      </w:r>
      <w:r>
        <w:rPr>
          <w:rFonts w:ascii="Times New Roman" w:eastAsia="宋体" w:hAnsi="Times New Roman"/>
          <w:sz w:val="24"/>
        </w:rPr>
        <w:t>存量一次性整理约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人年已完成，不计入「每年」。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6C1BB1"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对应痛点</w:t>
            </w:r>
          </w:p>
        </w:tc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使用前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→ </w:t>
            </w:r>
            <w:r>
              <w:rPr>
                <w:rFonts w:ascii="Times New Roman" w:eastAsia="宋体" w:hAnsi="Times New Roman"/>
                <w:b/>
                <w:sz w:val="20"/>
              </w:rPr>
              <w:t>使用后</w:t>
            </w:r>
          </w:p>
        </w:tc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提效率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20"/>
              </w:rPr>
              <w:t>年等效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FTE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人工分类归档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5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篇</w:t>
            </w:r>
            <w:r>
              <w:rPr>
                <w:rFonts w:ascii="Times New Roman" w:eastAsia="宋体" w:hAnsi="Times New Roman"/>
                <w:sz w:val="20"/>
              </w:rPr>
              <w:t xml:space="preserve"> → 0.5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篇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90%</w:t>
            </w:r>
            <w:r>
              <w:rPr>
                <w:rFonts w:ascii="Times New Roman" w:eastAsia="宋体" w:hAnsi="Times New Roman"/>
                <w:sz w:val="20"/>
              </w:rPr>
              <w:t>；约</w:t>
            </w:r>
            <w:r>
              <w:rPr>
                <w:rFonts w:ascii="Times New Roman" w:eastAsia="宋体" w:hAnsi="Times New Roman"/>
                <w:sz w:val="20"/>
              </w:rPr>
              <w:t xml:space="preserve"> 0.14 </w:t>
            </w:r>
            <w:r>
              <w:rPr>
                <w:rFonts w:ascii="Times New Roman" w:eastAsia="宋体" w:hAnsi="Times New Roman"/>
                <w:sz w:val="20"/>
              </w:rPr>
              <w:t>FTE/</w:t>
            </w:r>
            <w:r>
              <w:rPr>
                <w:rFonts w:ascii="Times New Roman" w:eastAsia="宋体" w:hAnsi="Times New Roman"/>
                <w:sz w:val="20"/>
              </w:rPr>
              <w:t>年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lastRenderedPageBreak/>
              <w:t>跨人名目录找同类案例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15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次</w:t>
            </w:r>
            <w:r>
              <w:rPr>
                <w:rFonts w:ascii="Times New Roman" w:eastAsia="宋体" w:hAnsi="Times New Roman"/>
                <w:sz w:val="20"/>
              </w:rPr>
              <w:t xml:space="preserve"> → 3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次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80%</w:t>
            </w:r>
            <w:r>
              <w:rPr>
                <w:rFonts w:ascii="Times New Roman" w:eastAsia="宋体" w:hAnsi="Times New Roman"/>
                <w:sz w:val="20"/>
              </w:rPr>
              <w:t>；约</w:t>
            </w:r>
            <w:r>
              <w:rPr>
                <w:rFonts w:ascii="Times New Roman" w:eastAsia="宋体" w:hAnsi="Times New Roman"/>
                <w:sz w:val="20"/>
              </w:rPr>
              <w:t xml:space="preserve"> 1.44 FTE/</w:t>
            </w:r>
            <w:r>
              <w:rPr>
                <w:rFonts w:ascii="Times New Roman" w:eastAsia="宋体" w:hAnsi="Times New Roman"/>
                <w:sz w:val="20"/>
              </w:rPr>
              <w:t>年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标题改为主题</w:t>
            </w:r>
            <w:r>
              <w:rPr>
                <w:rFonts w:ascii="Times New Roman" w:eastAsia="宋体" w:hAnsi="Times New Roman"/>
                <w:sz w:val="20"/>
              </w:rPr>
              <w:t>-</w:t>
            </w:r>
            <w:r>
              <w:rPr>
                <w:rFonts w:ascii="Times New Roman" w:eastAsia="宋体" w:hAnsi="Times New Roman"/>
                <w:sz w:val="20"/>
              </w:rPr>
              <w:t>型号</w:t>
            </w:r>
            <w:r>
              <w:rPr>
                <w:rFonts w:ascii="Times New Roman" w:eastAsia="宋体" w:hAnsi="Times New Roman"/>
                <w:sz w:val="20"/>
              </w:rPr>
              <w:t>-</w:t>
            </w:r>
            <w:r>
              <w:rPr>
                <w:rFonts w:ascii="Times New Roman" w:eastAsia="宋体" w:hAnsi="Times New Roman"/>
                <w:sz w:val="20"/>
              </w:rPr>
              <w:t>作者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2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篇</w:t>
            </w:r>
            <w:r>
              <w:rPr>
                <w:rFonts w:ascii="Times New Roman" w:eastAsia="宋体" w:hAnsi="Times New Roman"/>
                <w:sz w:val="20"/>
              </w:rPr>
              <w:t xml:space="preserve"> → 0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100%</w:t>
            </w:r>
            <w:r>
              <w:rPr>
                <w:rFonts w:ascii="Times New Roman" w:eastAsia="宋体" w:hAnsi="Times New Roman"/>
                <w:sz w:val="20"/>
              </w:rPr>
              <w:t>；约</w:t>
            </w:r>
            <w:r>
              <w:rPr>
                <w:rFonts w:ascii="Times New Roman" w:eastAsia="宋体" w:hAnsi="Times New Roman"/>
                <w:sz w:val="20"/>
              </w:rPr>
              <w:t xml:space="preserve"> 0.06 FTE/</w:t>
            </w:r>
            <w:r>
              <w:rPr>
                <w:rFonts w:ascii="Times New Roman" w:eastAsia="宋体" w:hAnsi="Times New Roman"/>
                <w:sz w:val="20"/>
              </w:rPr>
              <w:t>年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打开</w:t>
            </w:r>
            <w:r>
              <w:rPr>
                <w:rFonts w:ascii="Times New Roman" w:eastAsia="宋体" w:hAnsi="Times New Roman"/>
                <w:sz w:val="20"/>
              </w:rPr>
              <w:t xml:space="preserve"> PDF </w:t>
            </w:r>
            <w:r>
              <w:rPr>
                <w:rFonts w:ascii="Times New Roman" w:eastAsia="宋体" w:hAnsi="Times New Roman"/>
                <w:sz w:val="20"/>
              </w:rPr>
              <w:t>才能判断能否复用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8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次</w:t>
            </w:r>
            <w:r>
              <w:rPr>
                <w:rFonts w:ascii="Times New Roman" w:eastAsia="宋体" w:hAnsi="Times New Roman"/>
                <w:sz w:val="20"/>
              </w:rPr>
              <w:t xml:space="preserve"> → 2 </w:t>
            </w:r>
            <w:r>
              <w:rPr>
                <w:rFonts w:ascii="Times New Roman" w:eastAsia="宋体" w:hAnsi="Times New Roman"/>
                <w:sz w:val="20"/>
              </w:rPr>
              <w:t>分钟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次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75%</w:t>
            </w:r>
            <w:r>
              <w:rPr>
                <w:rFonts w:ascii="Times New Roman" w:eastAsia="宋体" w:hAnsi="Times New Roman"/>
                <w:sz w:val="20"/>
              </w:rPr>
              <w:t>；约</w:t>
            </w:r>
            <w:r>
              <w:rPr>
                <w:rFonts w:ascii="Times New Roman" w:eastAsia="宋体" w:hAnsi="Times New Roman"/>
                <w:sz w:val="20"/>
              </w:rPr>
              <w:t xml:space="preserve"> 0.04 FTE/</w:t>
            </w:r>
            <w:r>
              <w:rPr>
                <w:rFonts w:ascii="Times New Roman" w:eastAsia="宋体" w:hAnsi="Times New Roman"/>
                <w:sz w:val="20"/>
              </w:rPr>
              <w:t>年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合计（每年持续）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—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约</w:t>
            </w:r>
            <w:r>
              <w:rPr>
                <w:rFonts w:ascii="Times New Roman" w:eastAsia="宋体" w:hAnsi="Times New Roman"/>
                <w:sz w:val="20"/>
              </w:rPr>
              <w:t xml:space="preserve"> 1.7 FTE</w:t>
            </w:r>
          </w:p>
        </w:tc>
      </w:tr>
    </w:tbl>
    <w:p w:rsidR="006C1BB1" w:rsidRDefault="00A949F7">
      <w:pPr>
        <w:spacing w:after="160" w:line="324" w:lineRule="auto"/>
        <w:jc w:val="center"/>
      </w:pPr>
      <w:r>
        <w:rPr>
          <w:rFonts w:ascii="Times New Roman" w:eastAsia="宋体" w:hAnsi="Times New Roman"/>
          <w:sz w:val="20"/>
        </w:rPr>
        <w:t>表</w:t>
      </w:r>
      <w:r>
        <w:rPr>
          <w:rFonts w:ascii="Times New Roman" w:eastAsia="宋体" w:hAnsi="Times New Roman"/>
          <w:sz w:val="20"/>
        </w:rPr>
        <w:t xml:space="preserve"> 2  </w:t>
      </w:r>
      <w:r>
        <w:rPr>
          <w:rFonts w:ascii="Times New Roman" w:eastAsia="宋体" w:hAnsi="Times New Roman"/>
          <w:sz w:val="20"/>
        </w:rPr>
        <w:t>提效（与初审同一公式，未改假设）</w:t>
      </w:r>
    </w:p>
    <w:p w:rsidR="006C1BB1" w:rsidRDefault="00A949F7">
      <w:pPr>
        <w:spacing w:after="160" w:line="324" w:lineRule="auto"/>
        <w:ind w:firstLine="420"/>
      </w:pPr>
      <w:r>
        <w:rPr>
          <w:rFonts w:ascii="Times New Roman" w:eastAsia="宋体" w:hAnsi="Times New Roman"/>
          <w:sz w:val="24"/>
        </w:rPr>
        <w:t>复审新增可核验结果：</w:t>
      </w:r>
      <w:r>
        <w:rPr>
          <w:rFonts w:ascii="Times New Roman" w:eastAsia="宋体" w:hAnsi="Times New Roman"/>
          <w:sz w:val="24"/>
        </w:rPr>
        <w:t xml:space="preserve">TARGET 17,255 </w:t>
      </w:r>
      <w:r>
        <w:rPr>
          <w:rFonts w:ascii="Times New Roman" w:eastAsia="宋体" w:hAnsi="Times New Roman"/>
          <w:sz w:val="24"/>
        </w:rPr>
        <w:t>篇图片修复；重绑</w:t>
      </w:r>
      <w:r>
        <w:rPr>
          <w:rFonts w:ascii="Times New Roman" w:eastAsia="宋体" w:hAnsi="Times New Roman"/>
          <w:sz w:val="24"/>
        </w:rPr>
        <w:t xml:space="preserve"> 169,010 </w:t>
      </w:r>
      <w:r>
        <w:rPr>
          <w:rFonts w:ascii="Times New Roman" w:eastAsia="宋体" w:hAnsi="Times New Roman"/>
          <w:sz w:val="24"/>
        </w:rPr>
        <w:t>张；空图块重提</w:t>
      </w:r>
      <w:r>
        <w:rPr>
          <w:rFonts w:ascii="Times New Roman" w:eastAsia="宋体" w:hAnsi="Times New Roman"/>
          <w:sz w:val="24"/>
        </w:rPr>
        <w:t xml:space="preserve"> 698 </w:t>
      </w:r>
      <w:r>
        <w:rPr>
          <w:rFonts w:ascii="Times New Roman" w:eastAsia="宋体" w:hAnsi="Times New Roman"/>
          <w:sz w:val="24"/>
        </w:rPr>
        <w:t>篇。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（二）用户群体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一线：全球</w:t>
      </w:r>
      <w:r>
        <w:rPr>
          <w:rFonts w:ascii="Times New Roman" w:eastAsia="宋体" w:hAnsi="Times New Roman"/>
          <w:sz w:val="24"/>
        </w:rPr>
        <w:t xml:space="preserve"> FAE</w:t>
      </w:r>
      <w:r>
        <w:rPr>
          <w:rFonts w:ascii="Times New Roman" w:eastAsia="宋体" w:hAnsi="Times New Roman"/>
          <w:sz w:val="24"/>
        </w:rPr>
        <w:t>。运营：枢纽管理员。间接受益：研发、培训、客户。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（三）试点</w:t>
      </w:r>
    </w:p>
    <w:p w:rsidR="006C1BB1" w:rsidRDefault="00A949F7">
      <w:pPr>
        <w:spacing w:after="160" w:line="324" w:lineRule="auto"/>
        <w:ind w:firstLine="420"/>
      </w:pPr>
      <w:r>
        <w:rPr>
          <w:rFonts w:ascii="Times New Roman" w:eastAsia="宋体" w:hAnsi="Times New Roman"/>
          <w:sz w:val="24"/>
        </w:rPr>
        <w:t>分类已生产运行。下一步约</w:t>
      </w:r>
      <w:r>
        <w:rPr>
          <w:rFonts w:ascii="Times New Roman" w:eastAsia="宋体" w:hAnsi="Times New Roman"/>
          <w:sz w:val="24"/>
        </w:rPr>
        <w:t xml:space="preserve"> 100 </w:t>
      </w:r>
      <w:r>
        <w:rPr>
          <w:rFonts w:ascii="Times New Roman" w:eastAsia="宋体" w:hAnsi="Times New Roman"/>
          <w:sz w:val="24"/>
        </w:rPr>
        <w:t>篇质量评分试点，</w:t>
      </w:r>
      <w:r>
        <w:rPr>
          <w:rFonts w:ascii="Times New Roman" w:eastAsia="宋体" w:hAnsi="Times New Roman"/>
          <w:sz w:val="24"/>
        </w:rPr>
        <w:t xml:space="preserve">20–30 </w:t>
      </w:r>
      <w:r>
        <w:rPr>
          <w:rFonts w:ascii="Times New Roman" w:eastAsia="宋体" w:hAnsi="Times New Roman"/>
          <w:sz w:val="24"/>
        </w:rPr>
        <w:t>篇黄金样本。</w:t>
      </w:r>
      <w:r>
        <w:rPr>
          <w:rFonts w:ascii="Times New Roman" w:eastAsia="宋体" w:hAnsi="Times New Roman"/>
          <w:sz w:val="24"/>
        </w:rPr>
        <w:t xml:space="preserve">RAG Agent </w:t>
      </w:r>
      <w:r>
        <w:rPr>
          <w:rFonts w:ascii="Times New Roman" w:eastAsia="宋体" w:hAnsi="Times New Roman"/>
          <w:sz w:val="24"/>
        </w:rPr>
        <w:t>在评分稳定后小流量接入</w:t>
      </w:r>
      <w:r>
        <w:rPr>
          <w:rFonts w:ascii="Times New Roman" w:eastAsia="宋体" w:hAnsi="Times New Roman"/>
          <w:sz w:val="24"/>
        </w:rPr>
        <w:t xml:space="preserve"> TARGET</w:t>
      </w:r>
      <w:r>
        <w:rPr>
          <w:rFonts w:ascii="Times New Roman" w:eastAsia="宋体" w:hAnsi="Times New Roman"/>
          <w:sz w:val="24"/>
        </w:rPr>
        <w:t>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32"/>
        </w:rPr>
        <w:t>四、完成度与实施计划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6C1BB1"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状态</w:t>
            </w:r>
          </w:p>
        </w:tc>
        <w:tc>
          <w:tcPr>
            <w:tcW w:w="3022" w:type="dxa"/>
            <w:shd w:val="clear" w:color="auto" w:fill="D9E2F3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b/>
                <w:sz w:val="20"/>
              </w:rPr>
              <w:t>成果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/ </w:t>
            </w:r>
            <w:r>
              <w:rPr>
                <w:rFonts w:ascii="Times New Roman" w:eastAsia="宋体" w:hAnsi="Times New Roman"/>
                <w:b/>
                <w:sz w:val="20"/>
              </w:rPr>
              <w:t>下一步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Phase 1 </w:t>
            </w:r>
            <w:r>
              <w:rPr>
                <w:rFonts w:ascii="Times New Roman" w:eastAsia="宋体" w:hAnsi="Times New Roman"/>
                <w:sz w:val="20"/>
              </w:rPr>
              <w:t>接入验证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已完成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Wiki </w:t>
            </w:r>
            <w:r>
              <w:rPr>
                <w:rFonts w:ascii="Times New Roman" w:eastAsia="宋体" w:hAnsi="Times New Roman"/>
                <w:sz w:val="20"/>
              </w:rPr>
              <w:t>读取、附件解析、分类链路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Phase 2 </w:t>
            </w:r>
            <w:r>
              <w:rPr>
                <w:rFonts w:ascii="Times New Roman" w:eastAsia="宋体" w:hAnsi="Times New Roman"/>
                <w:sz w:val="20"/>
              </w:rPr>
              <w:t>历史结构化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核心完成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约</w:t>
            </w:r>
            <w:r>
              <w:rPr>
                <w:rFonts w:ascii="Times New Roman" w:eastAsia="宋体" w:hAnsi="Times New Roman"/>
                <w:sz w:val="20"/>
              </w:rPr>
              <w:t xml:space="preserve"> 17,105 </w:t>
            </w:r>
            <w:r>
              <w:rPr>
                <w:rFonts w:ascii="Times New Roman" w:eastAsia="宋体" w:hAnsi="Times New Roman"/>
                <w:sz w:val="20"/>
              </w:rPr>
              <w:t>篇进</w:t>
            </w:r>
            <w:r>
              <w:rPr>
                <w:rFonts w:ascii="Times New Roman" w:eastAsia="宋体" w:hAnsi="Times New Roman"/>
                <w:sz w:val="20"/>
              </w:rPr>
              <w:t xml:space="preserve"> TARGET</w:t>
            </w:r>
            <w:r>
              <w:rPr>
                <w:rFonts w:ascii="Times New Roman" w:eastAsia="宋体" w:hAnsi="Times New Roman"/>
                <w:sz w:val="20"/>
              </w:rPr>
              <w:t>；</w:t>
            </w:r>
            <w:r>
              <w:rPr>
                <w:rFonts w:ascii="Times New Roman" w:eastAsia="宋体" w:hAnsi="Times New Roman"/>
                <w:sz w:val="20"/>
              </w:rPr>
              <w:t xml:space="preserve">17,092 </w:t>
            </w:r>
            <w:r>
              <w:rPr>
                <w:rFonts w:ascii="Times New Roman" w:eastAsia="宋体" w:hAnsi="Times New Roman"/>
                <w:sz w:val="20"/>
              </w:rPr>
              <w:t>标题；裂图修复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Phase 3 </w:t>
            </w:r>
            <w:r>
              <w:rPr>
                <w:rFonts w:ascii="Times New Roman" w:eastAsia="宋体" w:hAnsi="Times New Roman"/>
                <w:sz w:val="20"/>
              </w:rPr>
              <w:t>持续治理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运行中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增量、元数据、</w:t>
            </w:r>
            <w:r>
              <w:rPr>
                <w:rFonts w:ascii="Times New Roman" w:eastAsia="宋体" w:hAnsi="Times New Roman"/>
                <w:sz w:val="20"/>
              </w:rPr>
              <w:t xml:space="preserve">Others </w:t>
            </w:r>
            <w:r>
              <w:rPr>
                <w:rFonts w:ascii="Times New Roman" w:eastAsia="宋体" w:hAnsi="Times New Roman"/>
                <w:sz w:val="20"/>
              </w:rPr>
              <w:t>纠偏、图片修复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Phase 4 </w:t>
            </w:r>
            <w:r>
              <w:rPr>
                <w:rFonts w:ascii="Times New Roman" w:eastAsia="宋体" w:hAnsi="Times New Roman"/>
                <w:sz w:val="20"/>
              </w:rPr>
              <w:t>质量评分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规则已定义，试点中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5 </w:t>
            </w:r>
            <w:r>
              <w:rPr>
                <w:rFonts w:ascii="Times New Roman" w:eastAsia="宋体" w:hAnsi="Times New Roman"/>
                <w:sz w:val="20"/>
              </w:rPr>
              <w:t>维</w:t>
            </w:r>
            <w:r>
              <w:rPr>
                <w:rFonts w:ascii="Times New Roman" w:eastAsia="宋体" w:hAnsi="Times New Roman"/>
                <w:sz w:val="20"/>
              </w:rPr>
              <w:t xml:space="preserve"> 25 </w:t>
            </w:r>
            <w:r>
              <w:rPr>
                <w:rFonts w:ascii="Times New Roman" w:eastAsia="宋体" w:hAnsi="Times New Roman"/>
                <w:sz w:val="20"/>
              </w:rPr>
              <w:t>分；人工复评</w:t>
            </w:r>
          </w:p>
        </w:tc>
      </w:tr>
      <w:tr w:rsidR="006C1BB1"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Phase 5 </w:t>
            </w:r>
            <w:r>
              <w:rPr>
                <w:rFonts w:ascii="Times New Roman" w:eastAsia="宋体" w:hAnsi="Times New Roman"/>
                <w:sz w:val="20"/>
              </w:rPr>
              <w:t>知识服务</w:t>
            </w:r>
            <w:r>
              <w:rPr>
                <w:rFonts w:ascii="Times New Roman" w:eastAsia="宋体" w:hAnsi="Times New Roman"/>
                <w:sz w:val="20"/>
              </w:rPr>
              <w:t xml:space="preserve"> Agent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>规划</w:t>
            </w:r>
          </w:p>
        </w:tc>
        <w:tc>
          <w:tcPr>
            <w:tcW w:w="3022" w:type="dxa"/>
          </w:tcPr>
          <w:p w:rsidR="006C1BB1" w:rsidRDefault="00A949F7">
            <w:pPr>
              <w:spacing w:after="40"/>
            </w:pPr>
            <w:r>
              <w:rPr>
                <w:rFonts w:ascii="Times New Roman" w:eastAsia="宋体" w:hAnsi="Times New Roman"/>
                <w:sz w:val="20"/>
              </w:rPr>
              <w:t xml:space="preserve">TARGET </w:t>
            </w:r>
            <w:r>
              <w:rPr>
                <w:rFonts w:ascii="Times New Roman" w:eastAsia="宋体" w:hAnsi="Times New Roman"/>
                <w:sz w:val="20"/>
              </w:rPr>
              <w:t>上</w:t>
            </w:r>
            <w:r>
              <w:rPr>
                <w:rFonts w:ascii="Times New Roman" w:eastAsia="宋体" w:hAnsi="Times New Roman"/>
                <w:sz w:val="20"/>
              </w:rPr>
              <w:t xml:space="preserve"> RAG/</w:t>
            </w:r>
            <w:r>
              <w:rPr>
                <w:rFonts w:ascii="Times New Roman" w:eastAsia="宋体" w:hAnsi="Times New Roman"/>
                <w:sz w:val="20"/>
              </w:rPr>
              <w:t>工单辅助；对外库由协作团队发布</w:t>
            </w:r>
          </w:p>
        </w:tc>
      </w:tr>
    </w:tbl>
    <w:p w:rsidR="006C1BB1" w:rsidRDefault="00A949F7">
      <w:pPr>
        <w:spacing w:line="324" w:lineRule="auto"/>
        <w:jc w:val="center"/>
      </w:pPr>
      <w:r>
        <w:rPr>
          <w:rFonts w:ascii="Times New Roman" w:eastAsia="宋体" w:hAnsi="Times New Roman"/>
          <w:sz w:val="20"/>
        </w:rPr>
        <w:t>表</w:t>
      </w:r>
      <w:r>
        <w:rPr>
          <w:rFonts w:ascii="Times New Roman" w:eastAsia="宋体" w:hAnsi="Times New Roman"/>
          <w:sz w:val="20"/>
        </w:rPr>
        <w:t xml:space="preserve"> 3  </w:t>
      </w:r>
      <w:r>
        <w:rPr>
          <w:rFonts w:ascii="Times New Roman" w:eastAsia="宋体" w:hAnsi="Times New Roman"/>
          <w:sz w:val="20"/>
        </w:rPr>
        <w:t>完成度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28"/>
        </w:rPr>
        <w:t>风险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API </w:t>
      </w:r>
      <w:r>
        <w:rPr>
          <w:rFonts w:ascii="Times New Roman" w:eastAsia="宋体" w:hAnsi="Times New Roman"/>
          <w:sz w:val="24"/>
        </w:rPr>
        <w:t>限流：跨进程限速与重试（含上传</w:t>
      </w:r>
      <w:r>
        <w:rPr>
          <w:rFonts w:ascii="Times New Roman" w:eastAsia="宋体" w:hAnsi="Times New Roman"/>
          <w:sz w:val="24"/>
        </w:rPr>
        <w:t xml:space="preserve"> 1061045</w:t>
      </w:r>
      <w:r>
        <w:rPr>
          <w:rFonts w:ascii="Times New Roman" w:eastAsia="宋体" w:hAnsi="Times New Roman"/>
          <w:sz w:val="24"/>
        </w:rPr>
        <w:t>）。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分类偏差：模组规则优先、</w:t>
      </w:r>
      <w:r>
        <w:rPr>
          <w:rFonts w:ascii="Times New Roman" w:eastAsia="宋体" w:hAnsi="Times New Roman"/>
          <w:sz w:val="24"/>
        </w:rPr>
        <w:t xml:space="preserve">Others </w:t>
      </w:r>
      <w:r>
        <w:rPr>
          <w:rFonts w:ascii="Times New Roman" w:eastAsia="宋体" w:hAnsi="Times New Roman"/>
          <w:sz w:val="24"/>
        </w:rPr>
        <w:t>阈值、重分类搬家。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过早</w:t>
      </w:r>
      <w:r>
        <w:rPr>
          <w:rFonts w:ascii="Times New Roman" w:eastAsia="宋体" w:hAnsi="Times New Roman"/>
          <w:sz w:val="24"/>
        </w:rPr>
        <w:t xml:space="preserve"> RAG</w:t>
      </w:r>
      <w:r>
        <w:rPr>
          <w:rFonts w:ascii="Times New Roman" w:eastAsia="宋体" w:hAnsi="Times New Roman"/>
          <w:sz w:val="24"/>
        </w:rPr>
        <w:t>：未评分语料不进向量库。</w:t>
      </w:r>
    </w:p>
    <w:p w:rsidR="006C1BB1" w:rsidRDefault="00A949F7">
      <w:pPr>
        <w:spacing w:after="80"/>
        <w:ind w:left="283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密钥：独立飞书</w:t>
      </w:r>
      <w:r>
        <w:rPr>
          <w:rFonts w:ascii="Times New Roman" w:eastAsia="宋体" w:hAnsi="Times New Roman"/>
          <w:sz w:val="24"/>
        </w:rPr>
        <w:t xml:space="preserve"> App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.env </w:t>
      </w:r>
      <w:r>
        <w:rPr>
          <w:rFonts w:ascii="Times New Roman" w:eastAsia="宋体" w:hAnsi="Times New Roman"/>
          <w:sz w:val="24"/>
        </w:rPr>
        <w:t>不入库。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32"/>
        </w:rPr>
        <w:lastRenderedPageBreak/>
        <w:t>五、可复制性与推广价值</w:t>
      </w:r>
    </w:p>
    <w:p w:rsidR="006C1BB1" w:rsidRDefault="00A949F7">
      <w:pPr>
        <w:spacing w:after="160" w:line="324" w:lineRule="auto"/>
        <w:ind w:firstLine="420"/>
      </w:pPr>
      <w:r>
        <w:rPr>
          <w:rFonts w:ascii="Times New Roman" w:eastAsia="宋体" w:hAnsi="Times New Roman"/>
          <w:sz w:val="24"/>
        </w:rPr>
        <w:t>可复制的是「接入</w:t>
      </w:r>
      <w:r>
        <w:rPr>
          <w:rFonts w:ascii="Times New Roman" w:eastAsia="宋体" w:hAnsi="Times New Roman"/>
          <w:sz w:val="24"/>
        </w:rPr>
        <w:t xml:space="preserve"> → Agent </w:t>
      </w:r>
      <w:r>
        <w:rPr>
          <w:rFonts w:ascii="Times New Roman" w:eastAsia="宋体" w:hAnsi="Times New Roman"/>
          <w:sz w:val="24"/>
        </w:rPr>
        <w:t>结构化</w:t>
      </w:r>
      <w:r>
        <w:rPr>
          <w:rFonts w:ascii="Times New Roman" w:eastAsia="宋体" w:hAnsi="Times New Roman"/>
          <w:sz w:val="24"/>
        </w:rPr>
        <w:t xml:space="preserve"> → </w:t>
      </w:r>
      <w:r>
        <w:rPr>
          <w:rFonts w:ascii="Times New Roman" w:eastAsia="宋体" w:hAnsi="Times New Roman"/>
          <w:sz w:val="24"/>
        </w:rPr>
        <w:t>质量标准</w:t>
      </w:r>
      <w:r>
        <w:rPr>
          <w:rFonts w:ascii="Times New Roman" w:eastAsia="宋体" w:hAnsi="Times New Roman"/>
          <w:sz w:val="24"/>
        </w:rPr>
        <w:t xml:space="preserve"> → </w:t>
      </w:r>
      <w:r>
        <w:rPr>
          <w:rFonts w:ascii="Times New Roman" w:eastAsia="宋体" w:hAnsi="Times New Roman"/>
          <w:sz w:val="24"/>
        </w:rPr>
        <w:t>人工复核</w:t>
      </w:r>
      <w:r>
        <w:rPr>
          <w:rFonts w:ascii="Times New Roman" w:eastAsia="宋体" w:hAnsi="Times New Roman"/>
          <w:sz w:val="24"/>
        </w:rPr>
        <w:t xml:space="preserve"> → </w:t>
      </w:r>
      <w:r>
        <w:rPr>
          <w:rFonts w:ascii="Times New Roman" w:eastAsia="宋体" w:hAnsi="Times New Roman"/>
          <w:sz w:val="24"/>
        </w:rPr>
        <w:t>再供给</w:t>
      </w:r>
      <w:r>
        <w:rPr>
          <w:rFonts w:ascii="Times New Roman" w:eastAsia="宋体" w:hAnsi="Times New Roman"/>
          <w:sz w:val="24"/>
        </w:rPr>
        <w:t xml:space="preserve"> RAG</w:t>
      </w:r>
      <w:r>
        <w:rPr>
          <w:rFonts w:ascii="Times New Roman" w:eastAsia="宋体" w:hAnsi="Times New Roman"/>
          <w:sz w:val="24"/>
        </w:rPr>
        <w:t>」流水线，不是某个飞书空间本身。换源</w:t>
      </w:r>
      <w:r>
        <w:rPr>
          <w:rFonts w:ascii="Times New Roman" w:eastAsia="宋体" w:hAnsi="Times New Roman"/>
          <w:sz w:val="24"/>
        </w:rPr>
        <w:t xml:space="preserve"> token </w:t>
      </w:r>
      <w:r>
        <w:rPr>
          <w:rFonts w:ascii="Times New Roman" w:eastAsia="宋体" w:hAnsi="Times New Roman"/>
          <w:sz w:val="24"/>
        </w:rPr>
        <w:t>与标签树即可用于研发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认证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培训库。最终目标：每一次客户支持经验，都能经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理解后被下一位</w:t>
      </w:r>
      <w:r>
        <w:rPr>
          <w:rFonts w:ascii="Times New Roman" w:eastAsia="宋体" w:hAnsi="Times New Roman"/>
          <w:sz w:val="24"/>
        </w:rPr>
        <w:t xml:space="preserve"> FAE </w:t>
      </w:r>
      <w:r>
        <w:rPr>
          <w:rFonts w:ascii="Times New Roman" w:eastAsia="宋体" w:hAnsi="Times New Roman"/>
          <w:sz w:val="24"/>
        </w:rPr>
        <w:t>复用。</w:t>
      </w:r>
    </w:p>
    <w:p w:rsidR="006C1BB1" w:rsidRDefault="00A949F7">
      <w:pPr>
        <w:spacing w:before="320" w:after="160"/>
      </w:pPr>
      <w:r>
        <w:rPr>
          <w:rFonts w:ascii="黑体" w:eastAsia="黑体" w:hAnsi="黑体"/>
          <w:b/>
          <w:color w:val="1F3A5F"/>
          <w:sz w:val="32"/>
        </w:rPr>
        <w:t>六、附件</w:t>
      </w:r>
    </w:p>
    <w:p w:rsidR="006C1BB1" w:rsidRDefault="00A949F7">
      <w:pPr>
        <w:spacing w:after="160" w:line="324" w:lineRule="auto"/>
        <w:ind w:firstLine="420"/>
      </w:pPr>
      <w:bookmarkStart w:id="0" w:name="_GoBack"/>
      <w:bookmarkEnd w:id="0"/>
      <w:r>
        <w:rPr>
          <w:rFonts w:ascii="Times New Roman" w:eastAsia="宋体" w:hAnsi="Times New Roman"/>
          <w:sz w:val="24"/>
        </w:rPr>
        <w:t>一并提交：（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）本计划书；（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）《复审补充</w:t>
      </w:r>
      <w:r>
        <w:rPr>
          <w:rFonts w:ascii="Times New Roman" w:eastAsia="宋体" w:hAnsi="Times New Roman"/>
          <w:sz w:val="24"/>
        </w:rPr>
        <w:t>_</w:t>
      </w:r>
      <w:r>
        <w:rPr>
          <w:rFonts w:ascii="Times New Roman" w:eastAsia="宋体" w:hAnsi="Times New Roman"/>
          <w:sz w:val="24"/>
        </w:rPr>
        <w:t>评委问题答复》；（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）复审</w:t>
      </w:r>
      <w:r>
        <w:rPr>
          <w:rFonts w:ascii="Times New Roman" w:eastAsia="宋体" w:hAnsi="Times New Roman"/>
          <w:sz w:val="24"/>
        </w:rPr>
        <w:t xml:space="preserve"> PPT</w:t>
      </w:r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TARGET </w:t>
      </w:r>
      <w:r>
        <w:rPr>
          <w:rFonts w:ascii="Times New Roman" w:eastAsia="宋体" w:hAnsi="Times New Roman"/>
          <w:sz w:val="24"/>
        </w:rPr>
        <w:t>目录截图（初审已有）。评分页面与黄金样本报告待试点完成后补。</w:t>
      </w:r>
    </w:p>
    <w:sectPr w:rsidR="006C1BB1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BB1"/>
    <w:rsid w:val="00A94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644D2"/>
  <w14:defaultImageDpi w14:val="300"/>
  <w15:docId w15:val="{650FB42D-6316-42C6-AD22-2775C580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FE5EB9-90DE-4DB4-8C08-5C6441761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Hydrew Wang(王子龙)</cp:lastModifiedBy>
  <cp:revision>2</cp:revision>
  <dcterms:created xsi:type="dcterms:W3CDTF">2013-12-23T23:15:00Z</dcterms:created>
  <dcterms:modified xsi:type="dcterms:W3CDTF">2026-09-20T08:03:00Z</dcterms:modified>
  <cp:category/>
</cp:coreProperties>
</file>