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2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PRODUCT PLAN</w:t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2E75B6"/>
          <w:sz w:val="44"/>
          <w:szCs w:val="44"/>
        </w:rPr>
        <w:t xml:space="preserve">gUFO Ontology Editor</w:t>
      </w:r>
    </w:p>
    <w:p>
      <w:pPr>
        <w:spacing w:before="0" w:after="80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Grafische editor voor het modelleren van ontologieën conform gUFO / OntoUML</w:t>
      </w:r>
    </w:p>
    <w:p>
      <w:pPr>
        <w:pBdr>
          <w:bottom w:val="single" w:color="2E75B6" w:sz="8" w:space="1"/>
        </w:pBdr>
        <w:spacing w:before="0" w:after="60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Versie: </w:t>
      </w:r>
      <w:r>
        <w:rPr>
          <w:rFonts w:ascii="Arial" w:cs="Arial" w:eastAsia="Arial" w:hAnsi="Arial"/>
          <w:sz w:val="22"/>
          <w:szCs w:val="22"/>
        </w:rPr>
        <w:t xml:space="preserve">1.0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Datum: </w:t>
      </w:r>
      <w:r>
        <w:rPr>
          <w:rFonts w:ascii="Arial" w:cs="Arial" w:eastAsia="Arial" w:hAnsi="Arial"/>
          <w:sz w:val="22"/>
          <w:szCs w:val="22"/>
        </w:rPr>
        <w:t xml:space="preserve">Februari 2026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Status: </w:t>
      </w:r>
      <w:r>
        <w:rPr>
          <w:rFonts w:ascii="Arial" w:cs="Arial" w:eastAsia="Arial" w:hAnsi="Arial"/>
          <w:sz w:val="22"/>
          <w:szCs w:val="22"/>
        </w:rPr>
        <w:t xml:space="preserve">Concept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Doelgroep: </w:t>
      </w:r>
      <w:r>
        <w:rPr>
          <w:rFonts w:ascii="Arial" w:cs="Arial" w:eastAsia="Arial" w:hAnsi="Arial"/>
          <w:sz w:val="22"/>
          <w:szCs w:val="22"/>
        </w:rPr>
        <w:t xml:space="preserve">Ontologie-engineers, kennismodelleurs, informatieanalisten</w:t>
      </w:r>
    </w:p>
    <w:p>
      <w:pPr>
        <w:spacing w:before="80" w:after="80"/>
      </w:pPr>
    </w:p>
    <w:p>
      <w:pPr>
        <w:spacing w:before="80" w:after="80"/>
      </w:pPr>
    </w:p>
    <w:p>
      <w:pPr>
        <w:pBdr>
          <w:bottom w:val="single" w:color="2E75B6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Inleiding &amp; Probleemstelling</w:t>
      </w:r>
    </w:p>
    <w:p>
      <w:pPr>
        <w:spacing w:before="80"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Ontologieën vormen de ruggengraat van kennisrepresentatie in domeinen als enterprise architectuur, biomedische informatica, juridische systemen en linked data. Bestaande tools voor het modelleren van ontologieën — zoals Protégé — zijn krachtig maar bieden weinig ondersteuning voor domeinspecifieke foundational ontologies zoals gUFO (Unified Foundation Ontology).</w:t>
      </w:r>
    </w:p>
    <w:p>
      <w:pPr>
        <w:spacing w:before="80" w:after="80"/>
      </w:pPr>
    </w:p>
    <w:p>
      <w:pPr>
        <w:spacing w:before="80"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gUFO biedt een lichtgewicht OWL/RDF-implementatie van UFO die rigoureuze ontologische distincties maakt (Endurant vs. Perdurant, Intrinsic vs. Extrinsic Moments, etc.). OntoUML biedt een bijbehorende grafische notatie, maar de mapping tussen beide is niet één-op-één. Dit creëert een gap: modelleurs kunnen niet eenvoudig gUFO-conforme ontologieën bouwen en valideren in een intuïtieve grafische omgeving.</w:t>
      </w:r>
    </w:p>
    <w:p>
      <w:pPr>
        <w:spacing w:before="80" w:after="80"/>
      </w:pPr>
    </w:p>
    <w:p>
      <w:pPr>
        <w:spacing w:before="80"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Dit product plan beschrijft de ontwikkeling van een web-based grafische editor waarmee ontologie-engineers: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visueel kunnen modelleren conform de OntoUML-notatie met gUFO als grondslag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real-time gevalideerd worden tegen gUFO-regels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hun ontologie kunnen opslaan als een RDF-graph in een graph database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kunnen samenwerken, exporteren, importeren en documenteren</w:t>
      </w:r>
    </w:p>
    <w:p>
      <w:pPr>
        <w:spacing w:before="80" w:after="80"/>
      </w:pPr>
    </w:p>
    <w:p>
      <w:pPr>
        <w:pBdr>
          <w:bottom w:val="single" w:color="2E75B6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Product Visie</w:t>
      </w:r>
    </w:p>
    <w:p>
      <w:pPr>
        <w:spacing w:before="80"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De gUFO Ontology Editor wordt de standaard werkomgeving voor ontologie-engineers die werken met foundational ontologies. De editor combineert de intuïtieve kracht van grafische modelleertools met de semantische precisie van OWL/RDF en de ontologische rijkdom van gUFO/UFO.</w:t>
      </w:r>
    </w:p>
    <w:p>
      <w:pPr>
        <w:spacing w:before="80" w:after="8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Visie Statement</w:t>
      </w:r>
    </w:p>
    <w:p>
      <w:pPr>
        <w:spacing w:before="120" w:after="160"/>
        <w:ind w:left="720" w:right="720"/>
      </w:pPr>
      <w:r>
        <w:rPr>
          <w:rFonts w:ascii="Arial" w:cs="Arial" w:eastAsia="Arial" w:hAnsi="Arial"/>
          <w:i/>
          <w:iCs/>
          <w:color w:val="2E75B6"/>
          <w:sz w:val="22"/>
          <w:szCs w:val="22"/>
        </w:rPr>
        <w:t xml:space="preserve">"Voor ontologie-engineers en kennismodelleurs die rigoureuze, herbruikbare ontologieën willen bouwen, biedt de gUFO Ontology Editor een grafische, validerende en collaboratieve omgeving die de kloof overbrugt tussen OntoUML-notatie en gUFO-semantiek — iets wat geen bestaande tool vandaag biedt."</w:t>
      </w:r>
    </w:p>
    <w:p>
      <w:pPr>
        <w:spacing w:before="80" w:after="80"/>
      </w:pPr>
    </w:p>
    <w:p>
      <w:pPr>
        <w:pBdr>
          <w:bottom w:val="single" w:color="2E75B6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Doelgroepen &amp; Stakeholders</w:t>
      </w:r>
    </w:p>
    <w:p>
      <w:pPr>
        <w:spacing w:before="80" w:after="80"/>
      </w:pP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00"/>
        <w:gridCol w:w="330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Primaire behoefte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Ontologie-engineer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Bouwt domeinontologieën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Visueel modelleren, gUFO-validatie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Informatiemanager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Beheert kennismodellen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Versioning, export, documentatie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Architect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Ontwerpt datamodellen en linked data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SPARQL, integratie, RDF-export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Onderzoeker / Academicus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Werkt met UFO-gebaseerde theorie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OntoUML-notatie, referenties naar gUFO-spec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Ontwikkelaar / Beheerder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Beheert de applicatie en graph DB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API, deployment, monitoring</w:t>
            </w:r>
          </w:p>
        </w:tc>
      </w:tr>
    </w:tbl>
    <w:p>
      <w:pPr>
        <w:spacing w:before="80" w:after="80"/>
      </w:pPr>
    </w:p>
    <w:p>
      <w:pPr>
        <w:spacing w:before="80" w:after="80"/>
      </w:pPr>
    </w:p>
    <w:p>
      <w:pPr>
        <w:pBdr>
          <w:bottom w:val="single" w:color="2E75B6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Product Scope &amp; Voorgestelde Aanvullingen</w:t>
      </w:r>
    </w:p>
    <w:p>
      <w:pPr>
        <w:spacing w:before="80"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Op basis van de initiële vereisten worden de volgende functiegebieden onderscheiden. De aanvullingen zijn aangegeven met ★.</w:t>
      </w:r>
    </w:p>
    <w:p>
      <w:pPr>
        <w:spacing w:before="80" w:after="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Kern: Grafische Editor (React Flow)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Canvas-gebaseerde modelleeromgeving met drag-and-drop van gUFO-elementen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OntoUML-visualisatienotatie: stereotypen, relaties (mediation, characterization, subClassOf, etc.)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Automatische layout-algoritmen (hierarchisch, force-directed, orthoganaal)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Mini-map, zoom, pan, grid-snapping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Multi-select, groepering, compartimenten per class (attributen, restricties)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Undo/redo-stack met volledig command-patroon</w:t>
      </w:r>
    </w:p>
    <w:p>
      <w:pPr>
        <w:spacing w:before="80" w:after="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gUFO-semantiek &amp; Validatie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Palet van alle gUFO-typen: Category, Kind, SubKind, Role, Phase, Mixin, RoleMixin, PhaseMixin, Relator, Mode, Quality, Quantity, Collective, Event, Situation, ...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Real-time validatieregels conform gUFO-axioma's (identity principle, rigidity constraints, sortal completeness, etc.)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Inline waarschuwingen en foutmeldingen in het canvas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★ Guided modeling assistent: suggesties op basis van context ('Een Role vereist een Relator voor externe afhankelijkheid')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★ Explain-knop per element: toon de gUFO-definitie, axioma's en voorbeelden</w:t>
      </w:r>
    </w:p>
    <w:p>
      <w:pPr>
        <w:spacing w:before="80" w:after="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Graph Database Integratie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Opslag als RDF-graph in Ontotext GraphDB of Apache Jena Fuseki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Named graphs per ontologie-versie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★ SPARQL Query Interface: ingebouwde editor met syntax highlighting en resultaatvisualisatie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★ Live reasoning: integratie met OWL-reasoner (HermiT of ELK) voor inferentie en consistency checking</w:t>
      </w:r>
    </w:p>
    <w:p>
      <w:pPr>
        <w:spacing w:before="80" w:after="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Import &amp; Export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Export naar: Turtle (.ttl), RDF/XML, JSON-LD, N-Triples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Import van bestaande RDF/OWL-bestanden met automatische mapping naar gUFO-elementen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★ Export naar OntoUML JSON (conform de OntoUML Schema standaard)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★ Documentatiegeneratie: automatisch HTML- of PDF-rapport vanuit de ontologie (namen, definities, relaties, restricties)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★ Export naar PlantUML / Mermaid voor lichte diagrammen</w:t>
      </w:r>
    </w:p>
    <w:p>
      <w:pPr>
        <w:spacing w:before="80" w:after="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4.5 ★ Versioning &amp; Collaboration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Git-achtige versiehistorie: elke opgeslagen versie is herstelbaar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Branching &amp; merging van ontologie-versies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Multi-user real-time samenwerking (WebSocket-gebaseerd, Yjs/Automerge CRDT)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Commentaar &amp; annotaties op elementen en relaties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Audit trail: wie heeft wat gewijzigd en wanneer (provenance als RDF)</w:t>
      </w:r>
    </w:p>
    <w:p>
      <w:pPr>
        <w:spacing w:before="80" w:after="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4.6 ★ Namespace &amp; Ontologie-beheer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Namespace manager: prefixes definiëren, importeren van externe ontologieën (schema.org, FOAF, Dublin Core, BFO, DOLCE)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Ontologie-registry: beheer van meerdere ontologieën in één werkruimte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Dependency graph: toon relaties tussen geïmporteerde ontologieën</w:t>
      </w:r>
    </w:p>
    <w:p>
      <w:pPr>
        <w:spacing w:before="80" w:after="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4.7 ★ Zoeken, Navigeren &amp; Rapporteren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Full-text zoeken door alle elementen, relaties en annotaties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Hiërarchie-browser: boomstructuur van de class-hiërarchie naast het canvas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★ Impact analyse: toon wat er verandert als een element wordt aangepast of verwijderd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★ Ontologie Metrics Dashboard: statistieken over diepte, breedte, aantal klassen per gUFO-categorie, etc.</w:t>
      </w:r>
    </w:p>
    <w:p>
      <w:pPr>
        <w:spacing w:before="80" w:after="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4.8 ★ Integratie &amp; API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REST API voor programmatische toegang tot ontologieën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Webhook-support voor CI/CD-integraties (valideer ontologie bij elke commit)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★ Plugin-systeem: externe tools kunnen validatieregels of paletten bijdragen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★ Jupyter/Python SDK voor gebruik in onderzoeks- en datapipeline-contexten</w:t>
      </w:r>
    </w:p>
    <w:p>
      <w:pPr>
        <w:spacing w:before="80" w:after="80"/>
      </w:pPr>
    </w:p>
    <w:p>
      <w:pPr>
        <w:pBdr>
          <w:bottom w:val="single" w:color="2E75B6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Epics &amp; User Stories (selectie)</w:t>
      </w:r>
    </w:p>
    <w:p>
      <w:pPr>
        <w:spacing w:before="80" w:after="80"/>
      </w:pP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800"/>
        <w:gridCol w:w="160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Epic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Prioriteit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Canvas Editor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Als modelleur wil ik gUFO-typen slepen vanuit een palet naar het canvas zodat ik snel een model kan opbouwen.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Canvas Editor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Als modelleur wil ik relaties leggen tussen klassen met automatische annotatie van het relatietype (subClassOf, mediation, etc.).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Validatie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Als modelleur wil ik real-time feedback als ik een gUFO-regel overtreed, zodat ik fouten direct kan corrigeren.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Validatie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Als modelleur wil ik een uitleg van waarom een element niet valide is, met een verwijzing naar de gUFO-specificatie.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 DB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Als engineer wil ik mijn ontologie opslaan als Turtle in GraphDB zodat ik SPARQL-queries kan uitvoeren.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Import/Export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Als architect wil ik mijn model exporteren naar JSON-LD zodat ik het kan integreren met linked data pipelines.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Versioning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Als teamlead wil ik een versiehistorie zien zodat ik kan terugkeren naar een eerdere versie van de ontologie.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Collaboration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Als teamlid wil ik gelijktijdig met collega's aan dezelfde ontologie werken zonder conflicten.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Could have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SPARQL UI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Als data architect wil ik SPARQL-queries uitvoeren in de editor zodat ik mijn ontologie direct kan bevragen.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Documentatie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Als informatiemanager wil ik een HTML-rapport genereren vanuit de ontologie voor communicatie met stakeholders.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Reasoning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Als onderzoeker wil ik de OWL-reasoner activeren om impliciete relaties te infereren en inconsistenties te detecteren.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Could have</w:t>
            </w:r>
          </w:p>
        </w:tc>
      </w:tr>
    </w:tbl>
    <w:p>
      <w:pPr>
        <w:spacing w:before="80" w:after="80"/>
      </w:pPr>
    </w:p>
    <w:p>
      <w:pPr>
        <w:spacing w:before="80" w:after="80"/>
      </w:pPr>
    </w:p>
    <w:p>
      <w:pPr>
        <w:pBdr>
          <w:bottom w:val="single" w:color="2E75B6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Technische Architectuur</w:t>
      </w:r>
    </w:p>
    <w:p>
      <w:pPr>
        <w:spacing w:before="80" w:after="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Frontend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React + TypeScript als basis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React Flow voor het canvas (nodes, edges, custom node types per gUFO-stereotype)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Zustand of Redux Toolkit voor state management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Tailwind CSS + shadcn/ui voor de UI-componenten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Monaco Editor voor SPARQL-queryinterface en Turtle-weergave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Yjs (CRDT) voor real-time collaboratie</w:t>
      </w:r>
    </w:p>
    <w:p>
      <w:pPr>
        <w:spacing w:before="80" w:after="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Backend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Node.js + Express of Fastify als API-laag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SPARQL-client bibliotheek (sparql-http-client, rdflib.js of N3.js) voor communicatie met de triple store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OWL-reasoner integratie via Java bridge (HermiT, ELK) of externe reasoner service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WebSocket server (Socket.IO of native WS) voor live samenwerking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JWT-gebaseerde authenticatie; OAuth 2.0 voor SSO-integraties</w:t>
      </w:r>
    </w:p>
    <w:p>
      <w:pPr>
        <w:spacing w:before="80" w:after="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Graph Database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Primaire ondersteuning: Ontotext GraphDB (Community of Enterprise Edition)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Alternatief: Apache Jena Fuseki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Named graphs als isolatie-eenheid per ontologie en versie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Provenance triple pattern: elke wijziging opgeslagen als PROV-O assertion</w:t>
      </w:r>
    </w:p>
    <w:p>
      <w:pPr>
        <w:spacing w:before="80" w:after="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6.4 gUFO Kennisbasis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gUFO OWL/RDF-bestanden opgeladen als referentie-graph in de triple store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Validatieregels gecodeerd als SPARQL CONSTRUCT/ASK queries of SHACL shapes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OntoUML-gUFO mapping tabel als configureerbaar JSON-bestand</w:t>
      </w:r>
    </w:p>
    <w:p>
      <w:pPr>
        <w:spacing w:before="80" w:after="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6.5 Deployment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Docker Compose voor lokale ontwikkeling (frontend + backend + triple store)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Kubernetes Helm chart voor cloud-deployment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CI/CD pipeline: GitHub Actions met geautomatiseerde validatietests</w:t>
      </w:r>
    </w:p>
    <w:p>
      <w:pPr>
        <w:spacing w:before="80" w:after="80"/>
      </w:pPr>
    </w:p>
    <w:p>
      <w:pPr>
        <w:pBdr>
          <w:bottom w:val="single" w:color="2E75B6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Roadmap &amp; Fasering</w:t>
      </w:r>
    </w:p>
    <w:p>
      <w:pPr>
        <w:spacing w:before="80" w:after="80"/>
      </w:pP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1400"/>
        <w:gridCol w:w="3600"/>
      </w:tblGrid>
      <w:tr>
        <w:trPr>
          <w:tblHeader/>
        </w:trP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Naam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Duur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0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Fundament &amp; Architectuur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weken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 spike, repo-opzet, Docker-omgeving, gUFO ontologie geladen in GraphDB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1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— Canvas + Opslaan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weken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Werkend canvas met gUFO-palet, opslaan/laden als Turtle, basis validatie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2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Validatie &amp; UX-verfijning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weken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Volledige gUFO-validatieregels, inline feedback, guided modeling hints, explain-knop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3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Import/Export &amp; Documentatie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weken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Turtle/JSON-LD/RDF-XML export/import, documentatiegeneratie, OntoUML JSON export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4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SPARQL UI + Reasoning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weken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SPARQL-editor, OWL-reasoner integratie, consistency checker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5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Versioning &amp; Collaboration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weken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Versiehistorie, branching, real-time samenwerking (Yjs), audit trail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6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&amp; Integraties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weken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API, webhooks, Python SDK, plugin-systeem (v0)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7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 &amp; Hardening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weken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audit, performance optimalisatie, documentatie, public launch</w:t>
            </w:r>
          </w:p>
        </w:tc>
      </w:tr>
    </w:tbl>
    <w:p>
      <w:pPr>
        <w:spacing w:before="80" w:after="80"/>
      </w:pPr>
    </w:p>
    <w:p>
      <w:pPr>
        <w:spacing w:before="80" w:after="80"/>
      </w:pPr>
    </w:p>
    <w:p>
      <w:pPr>
        <w:pBdr>
          <w:bottom w:val="single" w:color="2E75B6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Risico's &amp; Mitigatie</w:t>
      </w:r>
    </w:p>
    <w:p>
      <w:pPr>
        <w:spacing w:before="80" w:after="80"/>
      </w:pP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1200"/>
        <w:gridCol w:w="3600"/>
      </w:tblGrid>
      <w:tr>
        <w:trPr>
          <w:tblHeader/>
        </w:trP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Risico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Kans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gUFO-gUML mapping is complex en ambigue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Hoog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Hoog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Vroeg betrekken van ontologie-experts; iteratief verfijnen van mapping-tabel; duidelijk documenteren van niet-gemapte elementen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Reasoning-performance bij grote ontologieën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Hoog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Middel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Asynchrone reasoning-requests; caching van inferentieresultaten; ELK als snellere DL-lite reasoner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samenwerking leidt tot merge-conflicten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Middel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Middel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CRDT-gebaseerde sync (Yjs); duidelijke UI voor conflict-resolutie; pessimistisch vergrendelen als fallback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Triple store scaling bij veel gebruikers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Middel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Laag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Named graphs als isolatie; horizontale scaling van Fuseki/GraphDB; connection pooling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Adoptie: modelleurs kennen OntoUML niet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Hoog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Middel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In-app tutorials, tooltips, voorbeeldontologieën; community documentatie</w:t>
            </w:r>
          </w:p>
        </w:tc>
      </w:tr>
    </w:tbl>
    <w:p>
      <w:pPr>
        <w:spacing w:before="80" w:after="80"/>
      </w:pPr>
    </w:p>
    <w:p>
      <w:pPr>
        <w:spacing w:before="80" w:after="80"/>
      </w:pPr>
    </w:p>
    <w:p>
      <w:pPr>
        <w:pBdr>
          <w:bottom w:val="single" w:color="2E75B6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9. Definition of Done &amp; Kwaliteitscriteria</w:t>
      </w:r>
    </w:p>
    <w:p>
      <w:pPr>
        <w:spacing w:before="80" w:after="8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Functioneel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Alle gUFO-stereotypen zijn modelleerbaar in het canvas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Alle gUFO-validatieregels zijn geïmplementeerd en getest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Import/export werkt foutloos voor Turtle, RDF/XML en JSON-LD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Alle user stories uit Fase 1-3 zijn geaccepteerd door de Product Owner</w:t>
      </w:r>
    </w:p>
    <w:p>
      <w:pPr>
        <w:spacing w:before="80" w:after="8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Technisch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Unit test coverage ≥ 80% op validatielogica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End-to-end tests voor kritieke user flows (Playwright)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Canvas presteert vloeiend bij ontologieën tot 500 klassen en 1.000 relaties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SPARQL-queries retourneren resultaten binnen 2 seconden voor typische queries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Beveiligingsscan (OWASP Top 10) passed</w:t>
      </w:r>
    </w:p>
    <w:p>
      <w:pPr>
        <w:spacing w:before="80" w:after="8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UX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Usability-test met ≥ 5 ontologie-engineers; System Usability Scale (SUS) ≥ 75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Toegankelijkheid: WCAG 2.1 AA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Responsief: bruikbaar op 1280px en breder</w:t>
      </w:r>
    </w:p>
    <w:p>
      <w:pPr>
        <w:spacing w:before="80" w:after="80"/>
      </w:pPr>
    </w:p>
    <w:p>
      <w:pPr>
        <w:pBdr>
          <w:bottom w:val="single" w:color="2E75B6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10. Open Vragen &amp; Beslispunten</w:t>
      </w:r>
    </w:p>
    <w:p>
      <w:pPr>
        <w:spacing w:before="80" w:after="80"/>
      </w:pP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2000"/>
        <w:gridCol w:w="2000"/>
      </w:tblGrid>
      <w:tr>
        <w:trPr>
          <w:tblHeader/>
        </w:trP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Vraag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Eigenaar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Deadline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Welke versie van gUFO is de primaire target? (Laatste gepubliceerde vs. living spec)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Owner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0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GraphDB Community of Enterprise? (Enterprise biedt betere SHACL-support)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0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 multi-tenant SaaS een vereiste, of primair on-premise deployment?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Stakeholders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0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Hoe gaan we om met gUFO-elementen die geen directe OntoUML-equivalent hebben?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Ontologie-expert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1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Welke OWL-reasoner: HermiT (volledig OWL DL) of ELK (sneller, OWL EL)?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3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 er een bestaande OntoUML JSON-schema standaard die we moeten volgen?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Owner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1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Licentiemodel: open source (MIT/Apache) of commercieel?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Management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0</w:t>
            </w:r>
          </w:p>
        </w:tc>
      </w:tr>
    </w:tbl>
    <w:p>
      <w:pPr>
        <w:spacing w:before="80" w:after="80"/>
      </w:pPr>
    </w:p>
    <w:p>
      <w:pPr>
        <w:spacing w:before="80" w:after="80"/>
      </w:pPr>
    </w:p>
    <w:p>
      <w:pPr>
        <w:pBdr>
          <w:bottom w:val="single" w:color="2E75B6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11. Bijlage: gUFO Overzicht &amp; OntoUML Mapping</w:t>
      </w:r>
    </w:p>
    <w:p>
      <w:pPr>
        <w:spacing w:before="80"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Onderstaande tabel geeft een indicatieve mapping van de voornaamste gUFO-typen naar hun OntoUML-sterotypen. Deze mapping vormt de basis voor het palet en de validatieregels in de editor.</w:t>
      </w:r>
    </w:p>
    <w:p>
      <w:pPr>
        <w:spacing w:before="80" w:after="80"/>
      </w:pP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000"/>
        <w:gridCol w:w="280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gUFO Type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OntoUML Stereotiep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Opmerking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gufo:Kind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Endurant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«kind»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Basis sortal met identiteitscriterium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gufo:SubKind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Endurant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«subkind»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Rigide sub-type van Kind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gufo:Role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Endurant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«role»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Anti-rigid, relationeel afhankelijk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gufo:Phase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Endurant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«phase»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Anti-rigid, intrinsiek gemotiveerd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gufo:Category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Endurant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«category»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Rigide niet-sortal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gufo:Mixin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Endurant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«mixin»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Anti-rigid niet-sortal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gufo:RoleMixin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Endurant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«rolemixin»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Anti-rigid niet-sortal, relationeel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gufo:PhaseMixin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Endurant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«phasemixin»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Anti-rigid niet-sortal, intrinsiek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gufo:Relator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Endurant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«relator»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Medieert externe afhankelijkheden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gufo:Quality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Endurant (Moment)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«quality»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Intrinsiek, meet-/waarneembaar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gufo:Mode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Endurant (Moment)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«mode»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Intrinsiek, niet meetbaar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gufo:Quantity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Endurant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«quantity»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Geportioneerde massa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gufo:Collective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Endurant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«collective»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Gestructureerde collectie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gufo:Event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Perdurant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«event»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Geen directe OntoUML notatie ★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gufo:Situation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Perdurant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«situation»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Geen directe OntoUML notatie ★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gufo:Type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Instantieerbaar type, geen standaard sterotype</w:t>
            </w:r>
          </w:p>
        </w:tc>
      </w:tr>
    </w:tbl>
    <w:p>
      <w:pPr>
        <w:spacing w:before="80" w:after="80"/>
      </w:pPr>
    </w:p>
    <w:p>
      <w:pPr>
        <w:spacing w:before="80"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★ = gUFO-element zonder directe OntoUML-tegenhanger; de editor zal een eigen visualisatieconventie hanteren.</w:t>
      </w:r>
    </w:p>
    <w:p>
      <w:pPr>
        <w:spacing w:before="80" w:after="80"/>
      </w:pPr>
    </w:p>
    <w:p>
      <w:pPr>
        <w:spacing w:before="80" w:after="80"/>
      </w:pPr>
    </w:p>
    <w:p>
      <w:pPr>
        <w:pBdr>
          <w:bottom w:val="single" w:color="2E75B6" w:sz="4" w:space="1"/>
        </w:pBdr>
        <w:spacing w:before="200" w:after="200"/>
      </w:pPr>
    </w:p>
    <w:p>
      <w:pPr>
        <w:spacing w:before="200" w:after="2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Einde Product Plan — gUFO Ontology Editor v1.0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spacing w:before="200"/>
    </w:pPr>
    <w:r>
      <w:rPr>
        <w:rFonts w:ascii="Arial" w:cs="Arial" w:eastAsia="Arial" w:hAnsi="Arial"/>
        <w:color w:val="666666"/>
        <w:sz w:val="18"/>
        <w:szCs w:val="18"/>
      </w:rPr>
      <w:t xml:space="preserve">Vertrouwelijk – Versie 1.0 |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after="200"/>
    </w:pPr>
    <w:r>
      <w:rPr>
        <w:rFonts w:ascii="Arial" w:cs="Arial" w:eastAsia="Arial" w:hAnsi="Arial"/>
        <w:color w:val="666666"/>
        <w:sz w:val="18"/>
        <w:szCs w:val="18"/>
      </w:rPr>
      <w:t xml:space="preserve">Product Plan — gUFO Ontology Editor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2026-02-25T20:33:01.326Z</dcterms:created>
  <dcterms:modified xsi:type="dcterms:W3CDTF">2026-02-25T20:33:01.327Z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