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8445B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0693243D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5E1EF15" w14:textId="77777777" w:rsidR="007A3ECA" w:rsidRPr="00002A6D" w:rsidRDefault="007A3ECA" w:rsidP="007A3ECA">
      <w:pPr>
        <w:jc w:val="center"/>
        <w:rPr>
          <w:rFonts w:cs="Times New Roman"/>
        </w:rPr>
      </w:pPr>
    </w:p>
    <w:p w14:paraId="579DD7F0" w14:textId="77777777" w:rsidR="006A1248" w:rsidRPr="00002A6D" w:rsidRDefault="006A1248" w:rsidP="006A1248">
      <w:pPr>
        <w:pStyle w:val="Titel"/>
        <w:rPr>
          <w:rFonts w:cs="Times New Roman"/>
          <w:lang w:val="de-DE"/>
        </w:rPr>
      </w:pPr>
      <w:r w:rsidRPr="00002A6D">
        <w:rPr>
          <w:rFonts w:cs="Times New Roman"/>
          <w:lang w:val="de-DE"/>
        </w:rPr>
        <w:t>TECHNISCHE UNIVERSITÄT DRESDEN</w:t>
      </w:r>
    </w:p>
    <w:p w14:paraId="5D71EDD3" w14:textId="77777777" w:rsidR="006A1248" w:rsidRPr="00002A6D" w:rsidRDefault="006A1248" w:rsidP="006A1248">
      <w:pPr>
        <w:jc w:val="center"/>
        <w:rPr>
          <w:rFonts w:cs="Times New Roman"/>
          <w:sz w:val="28"/>
        </w:rPr>
      </w:pPr>
      <w:bookmarkStart w:id="0" w:name="_Toc477173847"/>
      <w:r w:rsidRPr="00002A6D">
        <w:rPr>
          <w:rFonts w:cs="Times New Roman"/>
          <w:sz w:val="28"/>
        </w:rPr>
        <w:t>Fakultät Wirtschaftswissenschaften</w:t>
      </w:r>
      <w:bookmarkEnd w:id="0"/>
    </w:p>
    <w:p w14:paraId="76BD971C" w14:textId="77777777" w:rsidR="006A1248" w:rsidRPr="00F93B37" w:rsidRDefault="00067589" w:rsidP="006A1248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Professur</w:t>
      </w:r>
      <w:r w:rsidR="006A1248" w:rsidRPr="00F93B37">
        <w:rPr>
          <w:rFonts w:cs="Times New Roman"/>
          <w:sz w:val="24"/>
        </w:rPr>
        <w:t xml:space="preserve"> für</w:t>
      </w:r>
      <w:r w:rsidR="00F93B37" w:rsidRPr="00F93B37">
        <w:rPr>
          <w:rFonts w:cs="Times New Roman"/>
          <w:sz w:val="24"/>
        </w:rPr>
        <w:t xml:space="preserve"> Wirtschaftsinformatik, </w:t>
      </w:r>
      <w:r w:rsidR="00F93B37" w:rsidRPr="00F93B37">
        <w:rPr>
          <w:rFonts w:cs="Times New Roman"/>
          <w:sz w:val="24"/>
        </w:rPr>
        <w:br/>
        <w:t xml:space="preserve">insb. Informationssysteme in Industrie und Handel </w:t>
      </w:r>
    </w:p>
    <w:p w14:paraId="625AF6BE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6B8D4AD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0BC3E225" w14:textId="77777777" w:rsidR="006A1248" w:rsidRPr="00002A6D" w:rsidRDefault="006A1248" w:rsidP="006A1248">
      <w:pPr>
        <w:pStyle w:val="Untertitel"/>
        <w:rPr>
          <w:rFonts w:cs="Times New Roman"/>
        </w:rPr>
      </w:pPr>
      <w:r w:rsidRPr="00002A6D">
        <w:rPr>
          <w:rFonts w:cs="Times New Roman"/>
        </w:rPr>
        <w:t>Das ist das Thema der Arbeit</w:t>
      </w:r>
    </w:p>
    <w:p w14:paraId="74C74B21" w14:textId="77777777" w:rsidR="006A1248" w:rsidRDefault="006A1248" w:rsidP="006A1248">
      <w:pPr>
        <w:jc w:val="center"/>
        <w:rPr>
          <w:rFonts w:cs="Times New Roman"/>
        </w:rPr>
      </w:pPr>
    </w:p>
    <w:p w14:paraId="1C9A18D7" w14:textId="77777777" w:rsidR="006A1248" w:rsidRPr="00002A6D" w:rsidRDefault="006A1248" w:rsidP="006A1248">
      <w:pPr>
        <w:jc w:val="center"/>
        <w:rPr>
          <w:rFonts w:cs="Times New Roman"/>
        </w:rPr>
      </w:pPr>
    </w:p>
    <w:p w14:paraId="5EB7C0A7" w14:textId="77777777" w:rsidR="006A1248" w:rsidRPr="00776A70" w:rsidRDefault="006A1248" w:rsidP="006A1248">
      <w:pPr>
        <w:jc w:val="center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>Bachelor/Master/Diplomarbeit</w:t>
      </w:r>
    </w:p>
    <w:p w14:paraId="4A66AA9F" w14:textId="77777777" w:rsidR="006A1248" w:rsidRPr="00F93B37" w:rsidRDefault="006A1248" w:rsidP="006A1248">
      <w:pPr>
        <w:jc w:val="center"/>
        <w:rPr>
          <w:rFonts w:cs="Times New Roman"/>
          <w:sz w:val="24"/>
        </w:rPr>
      </w:pPr>
      <w:r w:rsidRPr="00F93B37">
        <w:rPr>
          <w:rFonts w:cs="Times New Roman"/>
          <w:sz w:val="24"/>
        </w:rPr>
        <w:t>zur Erlangung des akademischen Grades</w:t>
      </w:r>
    </w:p>
    <w:p w14:paraId="5FAC7B70" w14:textId="77777777" w:rsidR="006A1248" w:rsidRPr="00F93B37" w:rsidRDefault="006A1248" w:rsidP="006A1248">
      <w:pPr>
        <w:jc w:val="center"/>
        <w:rPr>
          <w:rFonts w:cs="Times New Roman"/>
          <w:sz w:val="24"/>
          <w:lang w:val="en-US"/>
        </w:rPr>
      </w:pPr>
      <w:r w:rsidRPr="00F93B37">
        <w:rPr>
          <w:rFonts w:cs="Times New Roman"/>
          <w:sz w:val="24"/>
          <w:lang w:val="en-US"/>
        </w:rPr>
        <w:t>„Bachelor/Master of Science/DipomXYZ“</w:t>
      </w:r>
    </w:p>
    <w:p w14:paraId="7708642E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17F83984" w14:textId="77777777" w:rsidR="006A1248" w:rsidRPr="00D37C47" w:rsidRDefault="006A1248" w:rsidP="006A1248">
      <w:pPr>
        <w:jc w:val="center"/>
        <w:rPr>
          <w:rFonts w:cs="Times New Roman"/>
          <w:lang w:val="en-GB"/>
        </w:rPr>
      </w:pPr>
    </w:p>
    <w:p w14:paraId="28C339B9" w14:textId="77777777" w:rsidR="006A1248" w:rsidRPr="00D37C47" w:rsidRDefault="006A1248" w:rsidP="006A1248">
      <w:pPr>
        <w:rPr>
          <w:rFonts w:cs="Times New Roman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6395"/>
      </w:tblGrid>
      <w:tr w:rsidR="006A1248" w:rsidRPr="00002A6D" w14:paraId="4B73F6E4" w14:textId="77777777" w:rsidTr="00D37C47">
        <w:tc>
          <w:tcPr>
            <w:tcW w:w="2099" w:type="dxa"/>
          </w:tcPr>
          <w:p w14:paraId="648A2D98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Name:</w:t>
            </w:r>
          </w:p>
        </w:tc>
        <w:tc>
          <w:tcPr>
            <w:tcW w:w="6395" w:type="dxa"/>
          </w:tcPr>
          <w:p w14:paraId="240413AF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Musterfrau,</w:t>
            </w:r>
            <w:r>
              <w:rPr>
                <w:rFonts w:cs="Times New Roman"/>
              </w:rPr>
              <w:t xml:space="preserve"> Erika</w:t>
            </w:r>
          </w:p>
        </w:tc>
      </w:tr>
      <w:tr w:rsidR="006A1248" w:rsidRPr="00002A6D" w14:paraId="2D6F3624" w14:textId="77777777" w:rsidTr="00D37C47">
        <w:tc>
          <w:tcPr>
            <w:tcW w:w="2099" w:type="dxa"/>
          </w:tcPr>
          <w:p w14:paraId="3AD36C42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Adresse:</w:t>
            </w:r>
          </w:p>
        </w:tc>
        <w:tc>
          <w:tcPr>
            <w:tcW w:w="6395" w:type="dxa"/>
          </w:tcPr>
          <w:p w14:paraId="5BECFB3D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Musterstraße, 01234 Musterstadt</w:t>
            </w:r>
          </w:p>
        </w:tc>
      </w:tr>
      <w:tr w:rsidR="006A1248" w:rsidRPr="00002A6D" w14:paraId="3DDF5557" w14:textId="77777777" w:rsidTr="00D37C47">
        <w:tc>
          <w:tcPr>
            <w:tcW w:w="2099" w:type="dxa"/>
          </w:tcPr>
          <w:p w14:paraId="1E7CDAE5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Matrikelnummer:</w:t>
            </w:r>
          </w:p>
        </w:tc>
        <w:tc>
          <w:tcPr>
            <w:tcW w:w="6395" w:type="dxa"/>
          </w:tcPr>
          <w:p w14:paraId="36E65889" w14:textId="77777777" w:rsidR="006A1248" w:rsidRPr="00002A6D" w:rsidRDefault="006A1248" w:rsidP="008D789D">
            <w:pPr>
              <w:rPr>
                <w:rFonts w:cs="Times New Roman"/>
              </w:rPr>
            </w:pPr>
            <w:r w:rsidRPr="00002A6D">
              <w:rPr>
                <w:rFonts w:cs="Times New Roman"/>
              </w:rPr>
              <w:t>1234567</w:t>
            </w:r>
          </w:p>
        </w:tc>
      </w:tr>
      <w:tr w:rsidR="006A1248" w:rsidRPr="00002A6D" w14:paraId="79220016" w14:textId="77777777" w:rsidTr="00D37C47">
        <w:tc>
          <w:tcPr>
            <w:tcW w:w="2099" w:type="dxa"/>
          </w:tcPr>
          <w:p w14:paraId="3BD9AEB7" w14:textId="77777777" w:rsidR="006A1248" w:rsidRPr="00002A6D" w:rsidRDefault="00067589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Übermittelt an</w:t>
            </w:r>
            <w:r w:rsidR="006A1248" w:rsidRPr="00002A6D">
              <w:rPr>
                <w:rFonts w:cs="Times New Roman"/>
              </w:rPr>
              <w:t>:</w:t>
            </w:r>
          </w:p>
        </w:tc>
        <w:tc>
          <w:tcPr>
            <w:tcW w:w="6395" w:type="dxa"/>
          </w:tcPr>
          <w:p w14:paraId="29108098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t>Prof. Dr. Muster</w:t>
            </w:r>
          </w:p>
        </w:tc>
      </w:tr>
      <w:tr w:rsidR="006A1248" w:rsidRPr="00002A6D" w14:paraId="25E47F6B" w14:textId="77777777" w:rsidTr="00D37C47">
        <w:tc>
          <w:tcPr>
            <w:tcW w:w="2099" w:type="dxa"/>
          </w:tcPr>
          <w:p w14:paraId="286A4707" w14:textId="77777777" w:rsidR="006A1248" w:rsidRPr="00002A6D" w:rsidRDefault="00067589" w:rsidP="00067589">
            <w:pPr>
              <w:rPr>
                <w:rFonts w:cs="Times New Roman"/>
              </w:rPr>
            </w:pPr>
            <w:r>
              <w:rPr>
                <w:rFonts w:cs="Times New Roman"/>
              </w:rPr>
              <w:t>Übermittlungsd</w:t>
            </w:r>
            <w:r w:rsidR="006A1248">
              <w:rPr>
                <w:rFonts w:cs="Times New Roman"/>
              </w:rPr>
              <w:t xml:space="preserve">atum: </w:t>
            </w:r>
          </w:p>
        </w:tc>
        <w:tc>
          <w:tcPr>
            <w:tcW w:w="6395" w:type="dxa"/>
          </w:tcPr>
          <w:p w14:paraId="103394EA" w14:textId="77777777" w:rsidR="006A1248" w:rsidRPr="00002A6D" w:rsidRDefault="006A1248" w:rsidP="008D789D">
            <w:pPr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"dd.MM.yyyy" </w:instrText>
            </w:r>
            <w:r>
              <w:rPr>
                <w:rFonts w:cs="Times New Roman"/>
              </w:rPr>
              <w:fldChar w:fldCharType="separate"/>
            </w:r>
            <w:r w:rsidR="00634AF5">
              <w:rPr>
                <w:rFonts w:cs="Times New Roman"/>
                <w:noProof/>
              </w:rPr>
              <w:t>22.11.2018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49F8FE5E" w14:textId="77777777" w:rsidR="00D25A6C" w:rsidRPr="00002A6D" w:rsidRDefault="00D25A6C" w:rsidP="000765DA">
      <w:pPr>
        <w:spacing w:after="200"/>
        <w:jc w:val="left"/>
        <w:rPr>
          <w:rFonts w:cs="Times New Roman"/>
        </w:rPr>
        <w:sectPr w:rsidR="00D25A6C" w:rsidRPr="00002A6D" w:rsidSect="00470EFA">
          <w:headerReference w:type="default" r:id="rId9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  <w:r>
        <w:rPr>
          <w:rFonts w:cs="Times New Roman"/>
        </w:rPr>
        <w:br w:type="page"/>
      </w:r>
    </w:p>
    <w:p w14:paraId="70433576" w14:textId="77777777" w:rsidR="00550A41" w:rsidRPr="00FB23CC" w:rsidRDefault="006D5EA4" w:rsidP="00FB23CC">
      <w:pPr>
        <w:pStyle w:val="Verzeichnis7"/>
      </w:pPr>
      <w:bookmarkStart w:id="1" w:name="_Toc477173848"/>
      <w:bookmarkStart w:id="2" w:name="_Toc477175899"/>
      <w:bookmarkStart w:id="3" w:name="_Toc477178220"/>
      <w:r w:rsidRPr="00FB23CC">
        <w:lastRenderedPageBreak/>
        <w:t>Inhaltsverzeichnis</w:t>
      </w:r>
      <w:bookmarkEnd w:id="1"/>
      <w:bookmarkEnd w:id="2"/>
      <w:bookmarkEnd w:id="3"/>
    </w:p>
    <w:p w14:paraId="5D66DD7C" w14:textId="77777777" w:rsidR="0088791F" w:rsidRDefault="00067589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b w:val="0"/>
        </w:rPr>
        <w:fldChar w:fldCharType="begin"/>
      </w:r>
      <w:r>
        <w:rPr>
          <w:rFonts w:cs="Times New Roman"/>
          <w:b w:val="0"/>
        </w:rPr>
        <w:instrText xml:space="preserve"> TOC \o "1-3" \h \z \u \t "Überschrift 6;1" </w:instrText>
      </w:r>
      <w:r>
        <w:rPr>
          <w:rFonts w:cs="Times New Roman"/>
          <w:b w:val="0"/>
        </w:rPr>
        <w:fldChar w:fldCharType="separate"/>
      </w:r>
      <w:hyperlink w:anchor="_Toc516228888" w:history="1">
        <w:r w:rsidR="0088791F" w:rsidRPr="00462AEC">
          <w:rPr>
            <w:rStyle w:val="Link"/>
            <w:rFonts w:cs="Times New Roman"/>
            <w:noProof/>
          </w:rPr>
          <w:t>Abbildungsverzeichnis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</w:t>
        </w:r>
        <w:r w:rsidR="0088791F">
          <w:rPr>
            <w:noProof/>
            <w:webHidden/>
          </w:rPr>
          <w:fldChar w:fldCharType="end"/>
        </w:r>
      </w:hyperlink>
    </w:p>
    <w:p w14:paraId="4E4BD45C" w14:textId="77777777" w:rsidR="0088791F" w:rsidRDefault="00634AF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89" w:history="1">
        <w:r w:rsidR="0088791F" w:rsidRPr="00462AEC">
          <w:rPr>
            <w:rStyle w:val="Link"/>
            <w:rFonts w:cs="Times New Roman"/>
            <w:noProof/>
          </w:rPr>
          <w:t>Tabellenverzeichnis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_Toc516228889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E1E9FFE" w14:textId="77777777" w:rsidR="0088791F" w:rsidRDefault="00634AF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0" w:history="1">
        <w:r w:rsidR="0088791F" w:rsidRPr="00462AEC">
          <w:rPr>
            <w:rStyle w:val="Link"/>
            <w:noProof/>
          </w:rPr>
          <w:t>Formelverzeichnis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07ECB38F" w14:textId="77777777" w:rsidR="0088791F" w:rsidRDefault="00634AF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1" w:history="1">
        <w:r w:rsidR="0088791F" w:rsidRPr="00462AEC">
          <w:rPr>
            <w:rStyle w:val="Link"/>
            <w:noProof/>
          </w:rPr>
          <w:t>Abkürzungsverzeichnis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1EB13816" w14:textId="77777777" w:rsidR="0088791F" w:rsidRDefault="00634AF5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2" w:history="1">
        <w:r w:rsidR="0088791F" w:rsidRPr="00462AEC">
          <w:rPr>
            <w:rStyle w:val="Link"/>
            <w:noProof/>
          </w:rPr>
          <w:t>1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Einleitung (Überschrift 1)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FC1743E" w14:textId="77777777" w:rsidR="0088791F" w:rsidRDefault="00634AF5">
      <w:pPr>
        <w:pStyle w:val="Verzeichnis1"/>
        <w:tabs>
          <w:tab w:val="left" w:pos="442"/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893" w:history="1">
        <w:r w:rsidR="0088791F" w:rsidRPr="00462AEC">
          <w:rPr>
            <w:rStyle w:val="Link"/>
            <w:noProof/>
          </w:rPr>
          <w:t>2</w:t>
        </w:r>
        <w:r w:rsidR="0088791F">
          <w:rPr>
            <w:rFonts w:asciiTheme="minorHAnsi" w:hAnsiTheme="minorHAnsi"/>
            <w:b w:val="0"/>
            <w:noProof/>
          </w:rPr>
          <w:tab/>
        </w:r>
        <w:r w:rsidR="0088791F" w:rsidRPr="00462AEC">
          <w:rPr>
            <w:rStyle w:val="Link"/>
            <w:noProof/>
          </w:rPr>
          <w:t>Verwendung der Vorlage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B95369C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4" w:history="1">
        <w:r w:rsidR="0088791F" w:rsidRPr="00462AEC">
          <w:rPr>
            <w:rStyle w:val="Link"/>
            <w:noProof/>
          </w:rPr>
          <w:t>2.1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Überschriften (Überschrift 2)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65CA81B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5" w:history="1">
        <w:r w:rsidR="0088791F" w:rsidRPr="00462AEC">
          <w:rPr>
            <w:rStyle w:val="Link"/>
            <w:iCs/>
            <w:noProof/>
          </w:rPr>
          <w:t>2.2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iCs/>
            <w:noProof/>
          </w:rPr>
          <w:t>Standardtext und Hervorhebungen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BA9FECE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6" w:history="1">
        <w:r w:rsidR="0088791F" w:rsidRPr="00462AEC">
          <w:rPr>
            <w:rStyle w:val="Link"/>
            <w:noProof/>
          </w:rPr>
          <w:t>2.3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Aufzählungen und Nummerierungen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3A10D5D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897" w:history="1">
        <w:r w:rsidR="0088791F" w:rsidRPr="00462AEC">
          <w:rPr>
            <w:rStyle w:val="Link"/>
            <w:noProof/>
          </w:rPr>
          <w:t>2.4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Abbildungen, Tabellen und 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A6B2B" w14:textId="77777777" w:rsidR="0088791F" w:rsidRDefault="00634AF5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8" w:history="1">
        <w:r w:rsidR="0088791F" w:rsidRPr="00462AEC">
          <w:rPr>
            <w:rStyle w:val="Link"/>
            <w:noProof/>
          </w:rPr>
          <w:t>2.4.1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Abbildungen (Überschrift 3)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D3E4E46" w14:textId="77777777" w:rsidR="0088791F" w:rsidRDefault="00634AF5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899" w:history="1">
        <w:r w:rsidR="0088791F" w:rsidRPr="00462AEC">
          <w:rPr>
            <w:rStyle w:val="Link"/>
            <w:noProof/>
          </w:rPr>
          <w:t>2.4.2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Tabellen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_Toc516228899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5A4DC4CB" w14:textId="77777777" w:rsidR="0088791F" w:rsidRDefault="00634AF5">
      <w:pPr>
        <w:pStyle w:val="Verzeichnis3"/>
        <w:tabs>
          <w:tab w:val="left" w:pos="1540"/>
          <w:tab w:val="right" w:leader="dot" w:pos="8494"/>
        </w:tabs>
        <w:rPr>
          <w:rFonts w:asciiTheme="minorHAnsi" w:hAnsiTheme="minorHAnsi"/>
          <w:noProof/>
        </w:rPr>
      </w:pPr>
      <w:hyperlink w:anchor="_Toc516228900" w:history="1">
        <w:r w:rsidR="0088791F" w:rsidRPr="00462AEC">
          <w:rPr>
            <w:rStyle w:val="Link"/>
            <w:noProof/>
          </w:rPr>
          <w:t>2.4.3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Formeln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4839934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1" w:history="1">
        <w:r w:rsidR="0088791F" w:rsidRPr="00462AEC">
          <w:rPr>
            <w:rStyle w:val="Link"/>
            <w:noProof/>
          </w:rPr>
          <w:t>2.5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Fußnoten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7994A96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2" w:history="1">
        <w:r w:rsidR="0088791F" w:rsidRPr="00462AEC">
          <w:rPr>
            <w:rStyle w:val="Link"/>
            <w:noProof/>
          </w:rPr>
          <w:t>2.6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Kopfzeile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ECF4F82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3" w:history="1">
        <w:r w:rsidR="0088791F" w:rsidRPr="00462AEC">
          <w:rPr>
            <w:rStyle w:val="Link"/>
            <w:noProof/>
          </w:rPr>
          <w:t>2.7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Abkürzungen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22A012D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4" w:history="1">
        <w:r w:rsidR="0088791F" w:rsidRPr="00462AEC">
          <w:rPr>
            <w:rStyle w:val="Link"/>
            <w:noProof/>
          </w:rPr>
          <w:t>2.8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Literaturverweise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207BD1BF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5" w:history="1">
        <w:r w:rsidR="0088791F" w:rsidRPr="00462AEC">
          <w:rPr>
            <w:rStyle w:val="Link"/>
            <w:noProof/>
          </w:rPr>
          <w:t>2.9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Verzeichnisse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_Toc516228905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92A6148" w14:textId="77777777" w:rsidR="0088791F" w:rsidRDefault="00634AF5">
      <w:pPr>
        <w:pStyle w:val="Verzeichnis2"/>
        <w:tabs>
          <w:tab w:val="left" w:pos="880"/>
          <w:tab w:val="right" w:leader="dot" w:pos="8494"/>
        </w:tabs>
        <w:rPr>
          <w:rFonts w:asciiTheme="minorHAnsi" w:hAnsiTheme="minorHAnsi"/>
          <w:noProof/>
        </w:rPr>
      </w:pPr>
      <w:hyperlink w:anchor="_Toc516228906" w:history="1">
        <w:r w:rsidR="0088791F" w:rsidRPr="00462AEC">
          <w:rPr>
            <w:rStyle w:val="Link"/>
            <w:noProof/>
          </w:rPr>
          <w:t>2.10</w:t>
        </w:r>
        <w:r w:rsidR="0088791F">
          <w:rPr>
            <w:rFonts w:asciiTheme="minorHAnsi" w:hAnsiTheme="minorHAnsi"/>
            <w:noProof/>
          </w:rPr>
          <w:tab/>
        </w:r>
        <w:r w:rsidR="0088791F" w:rsidRPr="00462AEC">
          <w:rPr>
            <w:rStyle w:val="Link"/>
            <w:noProof/>
          </w:rPr>
          <w:t>Eidesstattliche Erklärung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_Toc516228906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79E2F047" w14:textId="77777777" w:rsidR="0088791F" w:rsidRDefault="00634AF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7" w:history="1">
        <w:r w:rsidR="0088791F" w:rsidRPr="00462AEC">
          <w:rPr>
            <w:rStyle w:val="Link"/>
            <w:noProof/>
            <w:lang w:val="en-GB"/>
          </w:rPr>
          <w:t>Literaturverzeichnis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_Toc516228907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228CDEE" w14:textId="77777777" w:rsidR="0088791F" w:rsidRDefault="00634AF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8" w:history="1">
        <w:r w:rsidR="0088791F" w:rsidRPr="00462AEC">
          <w:rPr>
            <w:rStyle w:val="Link"/>
            <w:noProof/>
          </w:rPr>
          <w:t>Anhangsverzeichnis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_Toc516228908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4270D9EF" w14:textId="77777777" w:rsidR="0088791F" w:rsidRDefault="00634AF5">
      <w:pPr>
        <w:pStyle w:val="Verzeichnis1"/>
        <w:tabs>
          <w:tab w:val="right" w:leader="dot" w:pos="8494"/>
        </w:tabs>
        <w:rPr>
          <w:rFonts w:asciiTheme="minorHAnsi" w:hAnsiTheme="minorHAnsi"/>
          <w:b w:val="0"/>
          <w:noProof/>
        </w:rPr>
      </w:pPr>
      <w:hyperlink w:anchor="_Toc516228909" w:history="1">
        <w:r w:rsidR="0088791F" w:rsidRPr="00462AEC">
          <w:rPr>
            <w:rStyle w:val="Link"/>
            <w:noProof/>
          </w:rPr>
          <w:t>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_Toc516228909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88791F">
          <w:rPr>
            <w:noProof/>
            <w:webHidden/>
          </w:rPr>
          <w:fldChar w:fldCharType="end"/>
        </w:r>
      </w:hyperlink>
    </w:p>
    <w:p w14:paraId="7E6581AF" w14:textId="77777777" w:rsidR="0051343F" w:rsidRDefault="00067589" w:rsidP="005616FC">
      <w:pPr>
        <w:widowControl w:val="0"/>
        <w:rPr>
          <w:rFonts w:cs="Times New Roman"/>
        </w:rPr>
      </w:pPr>
      <w:r>
        <w:rPr>
          <w:rFonts w:cs="Times New Roman"/>
          <w:b/>
        </w:rPr>
        <w:fldChar w:fldCharType="end"/>
      </w:r>
    </w:p>
    <w:p w14:paraId="172D0AF1" w14:textId="77777777" w:rsidR="00FB23CC" w:rsidRPr="0051343F" w:rsidRDefault="00FB23CC" w:rsidP="0051343F">
      <w:pPr>
        <w:tabs>
          <w:tab w:val="left" w:pos="2280"/>
        </w:tabs>
        <w:rPr>
          <w:rFonts w:cs="Times New Roman"/>
        </w:rPr>
        <w:sectPr w:rsidR="00FB23CC" w:rsidRPr="0051343F" w:rsidSect="006D5EA4">
          <w:headerReference w:type="default" r:id="rId10"/>
          <w:pgSz w:w="11906" w:h="16838"/>
          <w:pgMar w:top="1663" w:right="1134" w:bottom="1134" w:left="2268" w:header="993" w:footer="709" w:gutter="0"/>
          <w:pgNumType w:fmt="upperRoman" w:start="1"/>
          <w:cols w:space="708"/>
          <w:docGrid w:linePitch="360"/>
        </w:sectPr>
      </w:pPr>
    </w:p>
    <w:p w14:paraId="36097679" w14:textId="77777777" w:rsidR="006D5EA4" w:rsidRPr="00002A6D" w:rsidRDefault="00E34FF0" w:rsidP="00E34FF0">
      <w:pPr>
        <w:pStyle w:val="berschrift6"/>
        <w:rPr>
          <w:rFonts w:cs="Times New Roman"/>
        </w:rPr>
      </w:pPr>
      <w:bookmarkStart w:id="4" w:name="_Toc477175900"/>
      <w:bookmarkStart w:id="5" w:name="_Toc477178221"/>
      <w:bookmarkStart w:id="6" w:name="_Toc516228888"/>
      <w:r w:rsidRPr="00002A6D">
        <w:rPr>
          <w:rFonts w:cs="Times New Roman"/>
        </w:rPr>
        <w:lastRenderedPageBreak/>
        <w:t>Abbildungsverzeichnis</w:t>
      </w:r>
      <w:bookmarkEnd w:id="4"/>
      <w:bookmarkEnd w:id="5"/>
      <w:bookmarkEnd w:id="6"/>
    </w:p>
    <w:p w14:paraId="2412DF45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"Abbildung" </w:instrText>
      </w:r>
      <w:r w:rsidRPr="00002A6D">
        <w:rPr>
          <w:rFonts w:cs="Times New Roman"/>
        </w:rPr>
        <w:fldChar w:fldCharType="separate"/>
      </w:r>
      <w:hyperlink w:anchor="_Toc516228910" w:history="1">
        <w:r w:rsidR="0088791F" w:rsidRPr="00FF67BD">
          <w:rPr>
            <w:rStyle w:val="Link"/>
            <w:noProof/>
            <w:lang w:bidi="en-US"/>
          </w:rPr>
          <w:t>Abbildung 1: Aussagekräftige Bildunterschrift (Quelle, 1970, S. 25)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_Toc516228910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30C0F58" w14:textId="77777777" w:rsidR="0088791F" w:rsidRDefault="00634AF5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1" w:history="1">
        <w:r w:rsidR="0088791F" w:rsidRPr="00FF67BD">
          <w:rPr>
            <w:rStyle w:val="Link"/>
            <w:noProof/>
            <w:lang w:bidi="en-US"/>
          </w:rPr>
          <w:t>Abbildung 2: Hinweis zum Setzen der korrekten Seitenzahl im Anhang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_Toc516228911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0B55C11" w14:textId="77777777" w:rsidR="0051343F" w:rsidRPr="00002A6D" w:rsidRDefault="00E34FF0" w:rsidP="00E32943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Pr="00002A6D">
        <w:rPr>
          <w:rFonts w:cs="Times New Roman"/>
        </w:rPr>
        <w:br w:type="page"/>
      </w:r>
    </w:p>
    <w:p w14:paraId="4899BB63" w14:textId="77777777" w:rsidR="00E34FF0" w:rsidRPr="00002A6D" w:rsidRDefault="00E34FF0" w:rsidP="00E34FF0">
      <w:pPr>
        <w:pStyle w:val="berschrift6"/>
        <w:rPr>
          <w:rFonts w:cs="Times New Roman"/>
        </w:rPr>
      </w:pPr>
      <w:bookmarkStart w:id="7" w:name="_Toc477175901"/>
      <w:bookmarkStart w:id="8" w:name="_Toc477178222"/>
      <w:bookmarkStart w:id="9" w:name="_Toc516228889"/>
      <w:r w:rsidRPr="00002A6D">
        <w:rPr>
          <w:rFonts w:cs="Times New Roman"/>
        </w:rPr>
        <w:lastRenderedPageBreak/>
        <w:t>Tabellenverzeichnis</w:t>
      </w:r>
      <w:bookmarkEnd w:id="7"/>
      <w:bookmarkEnd w:id="8"/>
      <w:bookmarkEnd w:id="9"/>
    </w:p>
    <w:p w14:paraId="4CB6B32E" w14:textId="77777777" w:rsidR="0088791F" w:rsidRDefault="00E34FF0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 w:rsidRPr="00002A6D">
        <w:rPr>
          <w:rFonts w:cs="Times New Roman"/>
        </w:rPr>
        <w:fldChar w:fldCharType="begin"/>
      </w:r>
      <w:r w:rsidRPr="00002A6D">
        <w:rPr>
          <w:rFonts w:cs="Times New Roman"/>
        </w:rPr>
        <w:instrText xml:space="preserve"> TOC \h \z \c "Tabelle" </w:instrText>
      </w:r>
      <w:r w:rsidRPr="00002A6D">
        <w:rPr>
          <w:rFonts w:cs="Times New Roman"/>
        </w:rPr>
        <w:fldChar w:fldCharType="separate"/>
      </w:r>
      <w:hyperlink w:anchor="_Toc516228912" w:history="1">
        <w:r w:rsidR="0088791F" w:rsidRPr="00B47033">
          <w:rPr>
            <w:rStyle w:val="Link"/>
            <w:noProof/>
            <w:lang w:bidi="en-US"/>
          </w:rPr>
          <w:t>Tabelle 1: Aussagekräftige Tabellenbeschriftung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_Toc516228912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1804B9DD" w14:textId="77777777" w:rsidR="0088791F" w:rsidRDefault="00634AF5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hyperlink w:anchor="_Toc516228913" w:history="1">
        <w:r w:rsidR="0088791F" w:rsidRPr="00B47033">
          <w:rPr>
            <w:rStyle w:val="Link"/>
            <w:noProof/>
            <w:lang w:bidi="en-US"/>
          </w:rPr>
          <w:t>Tabelle 2: Einsatz arabischer und römischer Seitenzahlen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_Toc516228913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085B1813" w14:textId="77777777" w:rsidR="00C432B6" w:rsidRDefault="00E34FF0" w:rsidP="00C432B6">
      <w:pPr>
        <w:rPr>
          <w:rFonts w:cs="Times New Roman"/>
        </w:rPr>
      </w:pPr>
      <w:r w:rsidRPr="00002A6D">
        <w:rPr>
          <w:rFonts w:cs="Times New Roman"/>
        </w:rPr>
        <w:fldChar w:fldCharType="end"/>
      </w:r>
      <w:r w:rsidR="00C432B6">
        <w:rPr>
          <w:rFonts w:cs="Times New Roman"/>
        </w:rPr>
        <w:br w:type="page"/>
      </w:r>
    </w:p>
    <w:p w14:paraId="29B73AA4" w14:textId="77777777" w:rsidR="0051343F" w:rsidRDefault="00546D77" w:rsidP="00546D77">
      <w:pPr>
        <w:pStyle w:val="berschrift6"/>
      </w:pPr>
      <w:bookmarkStart w:id="10" w:name="_Toc516228890"/>
      <w:r>
        <w:lastRenderedPageBreak/>
        <w:t>Formelverzeichnis</w:t>
      </w:r>
      <w:bookmarkEnd w:id="10"/>
    </w:p>
    <w:p w14:paraId="75515FB8" w14:textId="77777777" w:rsidR="0088791F" w:rsidRDefault="008D3B68">
      <w:pPr>
        <w:pStyle w:val="Abbildungsverzeichnis"/>
        <w:tabs>
          <w:tab w:val="right" w:leader="dot" w:pos="849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516228914" w:history="1">
        <w:r w:rsidR="0088791F" w:rsidRPr="00EC54F4">
          <w:rPr>
            <w:rStyle w:val="Link"/>
            <w:noProof/>
            <w:lang w:bidi="en-US"/>
          </w:rPr>
          <w:t>Formel 1: Biomialformel</w:t>
        </w:r>
        <w:r w:rsidR="0088791F">
          <w:rPr>
            <w:noProof/>
            <w:webHidden/>
          </w:rPr>
          <w:tab/>
        </w:r>
        <w:r w:rsidR="0088791F">
          <w:rPr>
            <w:noProof/>
            <w:webHidden/>
          </w:rPr>
          <w:fldChar w:fldCharType="begin"/>
        </w:r>
        <w:r w:rsidR="0088791F">
          <w:rPr>
            <w:noProof/>
            <w:webHidden/>
          </w:rPr>
          <w:instrText xml:space="preserve"> PAGEREF _Toc516228914 \h </w:instrText>
        </w:r>
        <w:r w:rsidR="0088791F">
          <w:rPr>
            <w:noProof/>
            <w:webHidden/>
          </w:rPr>
        </w:r>
        <w:r w:rsidR="0088791F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3</w:t>
        </w:r>
        <w:r w:rsidR="0088791F">
          <w:rPr>
            <w:noProof/>
            <w:webHidden/>
          </w:rPr>
          <w:fldChar w:fldCharType="end"/>
        </w:r>
      </w:hyperlink>
    </w:p>
    <w:p w14:paraId="4DD2143F" w14:textId="77777777" w:rsidR="008D789D" w:rsidRDefault="008D3B68" w:rsidP="008D789D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  <w:r w:rsidR="008D789D">
        <w:rPr>
          <w:b/>
          <w:bCs/>
          <w:noProof/>
        </w:rPr>
        <w:br w:type="page"/>
      </w:r>
    </w:p>
    <w:p w14:paraId="0F5F9F37" w14:textId="77777777" w:rsidR="008D789D" w:rsidRDefault="008D789D" w:rsidP="008D789D">
      <w:pPr>
        <w:pStyle w:val="berschrift6"/>
      </w:pPr>
      <w:bookmarkStart w:id="11" w:name="_Toc516228891"/>
      <w:r>
        <w:lastRenderedPageBreak/>
        <w:t>Abkürzungsverzeichnis</w:t>
      </w:r>
      <w:bookmarkEnd w:id="11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089"/>
      </w:tblGrid>
      <w:tr w:rsidR="008D789D" w14:paraId="7B6F41D7" w14:textId="77777777" w:rsidTr="008D789D">
        <w:tc>
          <w:tcPr>
            <w:tcW w:w="2405" w:type="dxa"/>
          </w:tcPr>
          <w:p w14:paraId="626BAACA" w14:textId="77777777" w:rsidR="008D789D" w:rsidRDefault="008D789D" w:rsidP="008D789D">
            <w:r>
              <w:t>Abk.</w:t>
            </w:r>
          </w:p>
        </w:tc>
        <w:tc>
          <w:tcPr>
            <w:tcW w:w="6089" w:type="dxa"/>
          </w:tcPr>
          <w:p w14:paraId="5783EEDC" w14:textId="77777777" w:rsidR="008D789D" w:rsidRDefault="008D789D" w:rsidP="008D789D">
            <w:r>
              <w:t>Abkürzung</w:t>
            </w:r>
          </w:p>
        </w:tc>
      </w:tr>
      <w:tr w:rsidR="008D789D" w14:paraId="74991A55" w14:textId="77777777" w:rsidTr="008D789D">
        <w:tc>
          <w:tcPr>
            <w:tcW w:w="2405" w:type="dxa"/>
          </w:tcPr>
          <w:p w14:paraId="763DBFBA" w14:textId="77777777" w:rsidR="008D789D" w:rsidRDefault="008D789D" w:rsidP="008D789D"/>
        </w:tc>
        <w:tc>
          <w:tcPr>
            <w:tcW w:w="6089" w:type="dxa"/>
          </w:tcPr>
          <w:p w14:paraId="39F12EB1" w14:textId="77777777" w:rsidR="008D789D" w:rsidRDefault="008D789D" w:rsidP="008D789D"/>
        </w:tc>
      </w:tr>
    </w:tbl>
    <w:p w14:paraId="30942D82" w14:textId="77777777" w:rsidR="005B3417" w:rsidRDefault="005B3417" w:rsidP="00546D77">
      <w:pPr>
        <w:rPr>
          <w:b/>
          <w:bCs/>
          <w:noProof/>
        </w:rPr>
      </w:pPr>
    </w:p>
    <w:p w14:paraId="3FA2AD2B" w14:textId="77777777" w:rsidR="005B3417" w:rsidRPr="005B3417" w:rsidRDefault="005B3417" w:rsidP="00546D77">
      <w:pPr>
        <w:rPr>
          <w:b/>
          <w:bCs/>
          <w:noProof/>
        </w:rPr>
        <w:sectPr w:rsidR="005B3417" w:rsidRPr="005B3417" w:rsidSect="00FB23CC">
          <w:headerReference w:type="default" r:id="rId11"/>
          <w:pgSz w:w="11906" w:h="16838"/>
          <w:pgMar w:top="1663" w:right="1134" w:bottom="1134" w:left="2268" w:header="993" w:footer="709" w:gutter="0"/>
          <w:pgNumType w:fmt="upperRoman"/>
          <w:cols w:space="708"/>
          <w:docGrid w:linePitch="360"/>
        </w:sectPr>
      </w:pPr>
    </w:p>
    <w:p w14:paraId="5EDA1566" w14:textId="77777777" w:rsidR="00A616C6" w:rsidRDefault="008754C0" w:rsidP="00A616C6">
      <w:pPr>
        <w:pStyle w:val="berschrift1"/>
      </w:pPr>
      <w:bookmarkStart w:id="12" w:name="_Toc516228892"/>
      <w:r>
        <w:lastRenderedPageBreak/>
        <w:t xml:space="preserve">Einleitung </w:t>
      </w:r>
      <w:bookmarkEnd w:id="12"/>
    </w:p>
    <w:p w14:paraId="1611E38A" w14:textId="57091F0B" w:rsidR="00EE4AAA" w:rsidRDefault="00BD56F9" w:rsidP="00CA0758">
      <w:r>
        <w:t xml:space="preserve">Ziel ist es, einen Marktüberblick der verfügbaren </w:t>
      </w:r>
      <w:r w:rsidR="00A72276">
        <w:t>Versionskontrollsysteme für die Softwareen</w:t>
      </w:r>
      <w:r w:rsidR="00A72276">
        <w:t>t</w:t>
      </w:r>
      <w:r w:rsidR="00A72276">
        <w:t xml:space="preserve">wicklung darzustellen. </w:t>
      </w:r>
      <w:r w:rsidR="00DA297D">
        <w:t>Als Grundlage</w:t>
      </w:r>
      <w:r w:rsidR="00EE4AAA">
        <w:t xml:space="preserve"> dafür soll zu</w:t>
      </w:r>
      <w:r w:rsidR="000D3A01">
        <w:t xml:space="preserve">nächst erläutert werden, was VCS leisten </w:t>
      </w:r>
      <w:r w:rsidR="007944A7">
        <w:t>können und warum sie in der modernen Softwareentwicklung eine große Bedeutung haben. Dabei sollen die wichtigsten Begriffe geklärt und eine grundlegende Systematisierung der ve</w:t>
      </w:r>
      <w:r w:rsidR="007944A7">
        <w:t>r</w:t>
      </w:r>
      <w:r w:rsidR="007944A7">
        <w:t xml:space="preserve">schiedenen Konzepte vorgestellt werden. </w:t>
      </w:r>
    </w:p>
    <w:p w14:paraId="7A8E73DD" w14:textId="77777777" w:rsidR="00A72276" w:rsidRDefault="00A72276" w:rsidP="00A72276">
      <w:pPr>
        <w:pStyle w:val="berschrift1"/>
      </w:pPr>
      <w:r>
        <w:t>Theoretische Grundlagen von Versionskontrollsystemen</w:t>
      </w:r>
    </w:p>
    <w:p w14:paraId="45FFD60D" w14:textId="77777777" w:rsidR="00C317DC" w:rsidRDefault="00A72276" w:rsidP="00CA0758">
      <w:r>
        <w:t>Hier sollen die Grundlagen und Prinzipien dargestellt werden, auf denen die Versionskontrolle basiert, welche unterschiedlichen Konzepte existieren</w:t>
      </w:r>
    </w:p>
    <w:p w14:paraId="309A888C" w14:textId="536FE948" w:rsidR="00DA297D" w:rsidRDefault="00052025" w:rsidP="00152EE5">
      <w:pPr>
        <w:pStyle w:val="berschrift2"/>
      </w:pPr>
      <w:r>
        <w:t>Grundlegendes Konzept von VCS</w:t>
      </w:r>
    </w:p>
    <w:p w14:paraId="5A3C91AB" w14:textId="4BEAFCF5" w:rsidR="00BC6671" w:rsidRDefault="0016442A" w:rsidP="0016442A">
      <w:r>
        <w:t>Wenn zwei oder mehr Programmierer auf die selbe Datei zugreifen wollen, kommt es unweige</w:t>
      </w:r>
      <w:r>
        <w:t>r</w:t>
      </w:r>
      <w:r>
        <w:t>lich zu einem Konflikt. Es existieren unter</w:t>
      </w:r>
      <w:r w:rsidR="00AD2147">
        <w:t>schiedliche Lösungen für diese Konkurrenzs</w:t>
      </w:r>
      <w:r>
        <w:t>zenario</w:t>
      </w:r>
      <w:r w:rsidR="00AD2147">
        <w:t>s</w:t>
      </w:r>
      <w:r>
        <w:t>.</w:t>
      </w:r>
      <w:r w:rsidR="00AD2147">
        <w:t xml:space="preserve"> Der klassische Ansatz besteht </w:t>
      </w:r>
      <w:r w:rsidR="007B3CFA">
        <w:t xml:space="preserve">in dem </w:t>
      </w:r>
      <w:r w:rsidR="007B3CFA" w:rsidRPr="00E212A8">
        <w:rPr>
          <w:i/>
        </w:rPr>
        <w:t>Lock-Modify-Unlock</w:t>
      </w:r>
      <w:r w:rsidR="007B3CFA">
        <w:t>-Prinzip, das auch als pessimistischer Ansatz bezeichnet wird. Dabei</w:t>
      </w:r>
      <w:r w:rsidR="00AD2147">
        <w:t xml:space="preserve"> </w:t>
      </w:r>
      <w:r w:rsidR="007B3CFA">
        <w:t xml:space="preserve">wird die relevante Ressource </w:t>
      </w:r>
      <w:r w:rsidR="00AD2147">
        <w:t xml:space="preserve">durch einen </w:t>
      </w:r>
      <w:r w:rsidR="00BC6671">
        <w:t>Vorgang</w:t>
      </w:r>
      <w:r w:rsidR="00AD2147">
        <w:t xml:space="preserve"> ge</w:t>
      </w:r>
      <w:r w:rsidR="00BC6671">
        <w:t>sperrt (</w:t>
      </w:r>
      <w:r w:rsidR="00BC6671" w:rsidRPr="00BC6671">
        <w:rPr>
          <w:i/>
        </w:rPr>
        <w:t>Check-Out</w:t>
      </w:r>
      <w:r w:rsidR="00BC6671">
        <w:t>), woraufhin eine Bearbeitung der Ressource ausnahmslos durch den Vorgang mö</w:t>
      </w:r>
      <w:r w:rsidR="00BC6671">
        <w:t>g</w:t>
      </w:r>
      <w:r w:rsidR="00BC6671">
        <w:t>lich ist. Nach der Bearbeitung wird die Sperre entfernt, wodurch die Ressource wieder für alle Nutzer wieder verfügbar wird. Unter Verwendung dieses Prinzips ist eine Zusammenführung (</w:t>
      </w:r>
      <w:r w:rsidR="00BC6671" w:rsidRPr="00B01715">
        <w:rPr>
          <w:i/>
        </w:rPr>
        <w:t>Merg</w:t>
      </w:r>
      <w:r w:rsidR="00BC6671">
        <w:t>) nicht erforderlich, da eine Datei zu jedem Zeitpunkt von nu</w:t>
      </w:r>
      <w:r w:rsidR="00B01715">
        <w:t>r maximal einem Nutzer bearbeitet werden kann</w:t>
      </w:r>
      <w:r w:rsidR="003D0923">
        <w:t xml:space="preserve"> (vgl. Otte, 2009, S. 3)</w:t>
      </w:r>
      <w:r w:rsidR="00B01715">
        <w:t xml:space="preserve">. </w:t>
      </w:r>
      <w:r w:rsidR="003D0923">
        <w:t>Für den Einsatz in VCS ist dieses Modell bis auf wenige Ausna</w:t>
      </w:r>
      <w:r w:rsidR="00E32CA2">
        <w:t>hmen allerdings ungeeignet. Der restriktive Charakter des Modells für verteilten Softwareentwicklung ein Hindernis dar</w:t>
      </w:r>
      <w:r w:rsidR="00E212A8">
        <w:t xml:space="preserve"> (vgl. Otte, 2009, S. 3)</w:t>
      </w:r>
      <w:r w:rsidR="00E32CA2">
        <w:t xml:space="preserve">.  </w:t>
      </w:r>
    </w:p>
    <w:p w14:paraId="3989C885" w14:textId="3E46205F" w:rsidR="00E46FAD" w:rsidRDefault="00E212A8" w:rsidP="0073795C">
      <w:r>
        <w:t xml:space="preserve">Bei dem Prinzip </w:t>
      </w:r>
      <w:r w:rsidRPr="00E212A8">
        <w:rPr>
          <w:i/>
        </w:rPr>
        <w:t>Copy-Modify-Merge</w:t>
      </w:r>
      <w:r w:rsidR="00F8206E">
        <w:rPr>
          <w:i/>
        </w:rPr>
        <w:t xml:space="preserve"> </w:t>
      </w:r>
      <w:r w:rsidR="00F8206E">
        <w:t>(optimistischer Ansatz) können mehrere Nutzer Kopien einer Ausgangsdatei erstellen und diese parallel bearbeiten</w:t>
      </w:r>
      <w:r w:rsidR="00A1259B">
        <w:t>, ohne dabei mit den anderen Nutzern in Kontakt stehen zu müssen</w:t>
      </w:r>
      <w:r w:rsidR="00F8206E">
        <w:t xml:space="preserve">. Im Anschluss </w:t>
      </w:r>
      <w:r w:rsidR="00F55BE6">
        <w:t xml:space="preserve">an die Bearbeitung </w:t>
      </w:r>
      <w:r w:rsidR="00F8206E">
        <w:t xml:space="preserve">ist ein </w:t>
      </w:r>
      <w:r w:rsidR="00F8206E" w:rsidRPr="00F8206E">
        <w:rPr>
          <w:i/>
        </w:rPr>
        <w:t>Merge</w:t>
      </w:r>
      <w:r w:rsidR="00F8206E">
        <w:t>-Prozess notwe</w:t>
      </w:r>
      <w:r w:rsidR="00F8206E">
        <w:t>n</w:t>
      </w:r>
      <w:r w:rsidR="00F8206E">
        <w:t>dig, der die modifizierten Dateien mit den enthaltenen Veränderungen letztendlich zu einer ne</w:t>
      </w:r>
      <w:r w:rsidR="00F8206E">
        <w:t>u</w:t>
      </w:r>
      <w:r w:rsidR="00F8206E">
        <w:t xml:space="preserve">en Version der Datei zusammenführt. </w:t>
      </w:r>
      <w:r w:rsidR="00A1259B">
        <w:t xml:space="preserve">Durch diesen Prozess wird </w:t>
      </w:r>
      <w:r w:rsidR="00E46FAD">
        <w:t xml:space="preserve">zum einen </w:t>
      </w:r>
      <w:r w:rsidR="00A1259B">
        <w:t>der administrative Aufwand im Szenario einer kollaborativen Arbeitsweise deutlich verringert</w:t>
      </w:r>
      <w:r w:rsidR="00E46FAD">
        <w:t xml:space="preserve">, zum anderen sind deutlich flexiblere Workflows möglich als beim </w:t>
      </w:r>
      <w:r w:rsidR="00E46FAD" w:rsidRPr="00E212A8">
        <w:rPr>
          <w:i/>
        </w:rPr>
        <w:t>Lock-Modify-Unlock</w:t>
      </w:r>
      <w:r w:rsidR="00E46FAD">
        <w:t>-Prinzip möglich</w:t>
      </w:r>
      <w:r w:rsidR="004E4BF5">
        <w:t xml:space="preserve">. Aus diesem Grund basiert der Großteil der VCS auf dem </w:t>
      </w:r>
      <w:r w:rsidR="004E4BF5" w:rsidRPr="00E212A8">
        <w:rPr>
          <w:i/>
        </w:rPr>
        <w:t>Copy-Modify-Merge</w:t>
      </w:r>
      <w:r w:rsidR="004E4BF5">
        <w:rPr>
          <w:i/>
        </w:rPr>
        <w:t>-</w:t>
      </w:r>
      <w:r w:rsidR="004E4BF5">
        <w:t xml:space="preserve">Prinzip (vgl. Otte, 2009, S. 3). </w:t>
      </w:r>
      <w:r w:rsidR="00E46FAD">
        <w:t xml:space="preserve">Unerlässlich ist dabei jedoch der effiziente Umgang mit Konflikten, welche beim Zusammenführen der unterschiedlichen Versionen auftreten. </w:t>
      </w:r>
      <w:r w:rsidR="004E4BF5">
        <w:t>Daher stellen die Lösung von i</w:t>
      </w:r>
      <w:r w:rsidR="004E4BF5">
        <w:t>n</w:t>
      </w:r>
      <w:r w:rsidR="004E4BF5">
        <w:t>haltlichen Konflikten eine wichtige Funktion von VCS dar</w:t>
      </w:r>
      <w:r w:rsidR="005C557B">
        <w:t xml:space="preserve"> (vgl. Louridas, 2006, S. 105)</w:t>
      </w:r>
      <w:r w:rsidR="004E4BF5">
        <w:t xml:space="preserve">. </w:t>
      </w:r>
    </w:p>
    <w:p w14:paraId="312184A6" w14:textId="6F363D8B" w:rsidR="00A76756" w:rsidRDefault="000B6279" w:rsidP="0073795C">
      <w:r>
        <w:t>Die e</w:t>
      </w:r>
      <w:r w:rsidR="00A76756">
        <w:t>infachste Art der Version</w:t>
      </w:r>
      <w:r>
        <w:t>s</w:t>
      </w:r>
      <w:r w:rsidR="00A76756">
        <w:t>verwaltung ist die lokale Versionsverwaltung. Mit Hilfe von SCCS und RCS</w:t>
      </w:r>
      <w:r>
        <w:t xml:space="preserve">. </w:t>
      </w:r>
    </w:p>
    <w:p w14:paraId="5AF36207" w14:textId="2301BD3D" w:rsidR="00E46FAD" w:rsidRDefault="00C568FE" w:rsidP="0073795C">
      <w:r>
        <w:t xml:space="preserve">In den folgenden Kapiteln werden die </w:t>
      </w:r>
      <w:r w:rsidR="001B33EF">
        <w:t>zwei grundlegenden Architekturen von VCS vorgestellt.</w:t>
      </w:r>
    </w:p>
    <w:p w14:paraId="02C398CD" w14:textId="0CB6240F" w:rsidR="00350088" w:rsidRDefault="00052025" w:rsidP="00152EE5">
      <w:pPr>
        <w:pStyle w:val="berschrift2"/>
      </w:pPr>
      <w:r>
        <w:lastRenderedPageBreak/>
        <w:t xml:space="preserve">Zentrale </w:t>
      </w:r>
      <w:r w:rsidR="00152EE5">
        <w:t>Version</w:t>
      </w:r>
      <w:r w:rsidR="004D4907">
        <w:t>s</w:t>
      </w:r>
      <w:r w:rsidR="00152EE5">
        <w:t>kontrollsystemen</w:t>
      </w:r>
      <w:r>
        <w:t xml:space="preserve"> (CVCS)</w:t>
      </w:r>
    </w:p>
    <w:p w14:paraId="322C8E60" w14:textId="372A7CC6" w:rsidR="008807F9" w:rsidRDefault="00D90633" w:rsidP="00DB5A69">
      <w:r>
        <w:t>Zentrale Versionskontrollsysteme (</w:t>
      </w:r>
      <w:r>
        <w:rPr>
          <w:i/>
        </w:rPr>
        <w:t>C</w:t>
      </w:r>
      <w:r w:rsidRPr="00C57992">
        <w:rPr>
          <w:i/>
        </w:rPr>
        <w:t>entral</w:t>
      </w:r>
      <w:r>
        <w:rPr>
          <w:i/>
        </w:rPr>
        <w:t xml:space="preserve"> Version Control System</w:t>
      </w:r>
      <w:r>
        <w:t xml:space="preserve">, CVCS) </w:t>
      </w:r>
      <w:r w:rsidR="00477990">
        <w:t>gehören zu den ersten Ansätzen einer Versionsverwaltung, die das Ziel hatte</w:t>
      </w:r>
      <w:r w:rsidR="00634AF5">
        <w:t>,</w:t>
      </w:r>
      <w:r w:rsidR="00477990">
        <w:t xml:space="preserve"> die kollaborative Zusammenarbeit zu unterstützen. </w:t>
      </w:r>
      <w:r w:rsidR="0095412B">
        <w:t>Der</w:t>
      </w:r>
      <w:r w:rsidR="00477990">
        <w:t xml:space="preserve"> grundlegende Aufbau entspricht einer Client-Server-Architektur. Dabei wird auf dem Server </w:t>
      </w:r>
      <w:r w:rsidR="0095412B">
        <w:t>ein für alle Nutzer zugängliches</w:t>
      </w:r>
      <w:r w:rsidR="00477990">
        <w:t xml:space="preserve"> Spe</w:t>
      </w:r>
      <w:r w:rsidR="0095412B">
        <w:t xml:space="preserve">icherverzeichnis angelegt (engl. </w:t>
      </w:r>
      <w:r w:rsidR="0095412B" w:rsidRPr="0095412B">
        <w:rPr>
          <w:i/>
        </w:rPr>
        <w:t>rep</w:t>
      </w:r>
      <w:r w:rsidR="0095412B" w:rsidRPr="0095412B">
        <w:rPr>
          <w:i/>
        </w:rPr>
        <w:t>o</w:t>
      </w:r>
      <w:r w:rsidR="0095412B" w:rsidRPr="0095412B">
        <w:rPr>
          <w:i/>
        </w:rPr>
        <w:t>sitory</w:t>
      </w:r>
      <w:r w:rsidR="0095412B">
        <w:t xml:space="preserve">). </w:t>
      </w:r>
      <w:r w:rsidR="00500374">
        <w:t>Dieser Server muss für das Lesen, Abrufen oder Einbringen (</w:t>
      </w:r>
      <w:r w:rsidR="00500374" w:rsidRPr="005B5B1F">
        <w:rPr>
          <w:i/>
        </w:rPr>
        <w:t>Commit</w:t>
      </w:r>
      <w:r w:rsidR="00500374">
        <w:t>) von Veränderu</w:t>
      </w:r>
      <w:r w:rsidR="00500374">
        <w:t>n</w:t>
      </w:r>
      <w:r w:rsidR="00500374">
        <w:t>gen (</w:t>
      </w:r>
      <w:r w:rsidR="00500374" w:rsidRPr="005B5B1F">
        <w:rPr>
          <w:i/>
        </w:rPr>
        <w:t>Changes</w:t>
      </w:r>
      <w:r w:rsidR="00500374">
        <w:t>) kontaktiert werden, wofür die entsprechenden Benutzerrechte vergeben werden müssen. E</w:t>
      </w:r>
      <w:r w:rsidR="008807F9">
        <w:t xml:space="preserve">ine Veränderung </w:t>
      </w:r>
      <w:r w:rsidR="00500374">
        <w:t xml:space="preserve">wird </w:t>
      </w:r>
      <w:r w:rsidR="00500374" w:rsidRPr="005B5B1F">
        <w:rPr>
          <w:highlight w:val="yellow"/>
        </w:rPr>
        <w:t>vorgenommen</w:t>
      </w:r>
      <w:r w:rsidR="008807F9">
        <w:t xml:space="preserve">, </w:t>
      </w:r>
      <w:r w:rsidR="00500374">
        <w:t xml:space="preserve">in dem entweder eine einzelne Datei oder das gesamte Repository „Ausgecheckt“ wird und damit in eine lokale Version </w:t>
      </w:r>
      <w:r w:rsidR="00634AF5">
        <w:t xml:space="preserve">auf dem Rechner des Benutzers </w:t>
      </w:r>
      <w:r w:rsidR="00500374">
        <w:t xml:space="preserve">erstellt wird. Dabei kann sowohl die jeweils aktuellste als auch jeder vorhergehende Version abgerufen werden. Das somit erstellte lokale Repository </w:t>
      </w:r>
      <w:r w:rsidR="00A7230B">
        <w:t>(auch:</w:t>
      </w:r>
      <w:r w:rsidR="00500374">
        <w:t xml:space="preserve"> </w:t>
      </w:r>
      <w:r w:rsidR="00500374" w:rsidRPr="00500374">
        <w:rPr>
          <w:i/>
        </w:rPr>
        <w:t>working copy</w:t>
      </w:r>
      <w:r w:rsidR="00A7230B">
        <w:t xml:space="preserve"> oder A</w:t>
      </w:r>
      <w:r w:rsidR="00A7230B">
        <w:t>r</w:t>
      </w:r>
      <w:r w:rsidR="00A7230B">
        <w:t>beitsverzeichnis)</w:t>
      </w:r>
      <w:r w:rsidR="00500374">
        <w:t xml:space="preserve"> wird dann genutzt, um Veränderungen am Code </w:t>
      </w:r>
      <w:r w:rsidR="00500374" w:rsidRPr="005B5B1F">
        <w:rPr>
          <w:highlight w:val="yellow"/>
        </w:rPr>
        <w:t>vorzunehmen</w:t>
      </w:r>
      <w:r w:rsidR="00500374">
        <w:t xml:space="preserve">. </w:t>
      </w:r>
      <w:r w:rsidR="00A7230B">
        <w:t>Im Anschluss an die Bearbe</w:t>
      </w:r>
      <w:r w:rsidR="00A7230B">
        <w:t>i</w:t>
      </w:r>
      <w:r w:rsidR="00A7230B">
        <w:t xml:space="preserve">tung, z.B. die Entwicklung eines neuen </w:t>
      </w:r>
      <w:r w:rsidR="00A7230B" w:rsidRPr="00A7230B">
        <w:rPr>
          <w:i/>
        </w:rPr>
        <w:t>Features</w:t>
      </w:r>
      <w:r w:rsidR="00A7230B">
        <w:t xml:space="preserve">, werden die veränderten Dateien als </w:t>
      </w:r>
      <w:r w:rsidR="00A7230B" w:rsidRPr="00A7230B">
        <w:rPr>
          <w:i/>
        </w:rPr>
        <w:t>Commit</w:t>
      </w:r>
      <w:r w:rsidR="00A7230B">
        <w:t xml:space="preserve"> an das zentrale </w:t>
      </w:r>
      <w:r w:rsidR="00A7230B" w:rsidRPr="00A7230B">
        <w:rPr>
          <w:i/>
        </w:rPr>
        <w:t>Repository</w:t>
      </w:r>
      <w:r w:rsidR="00A7230B">
        <w:t xml:space="preserve"> übergeben</w:t>
      </w:r>
      <w:r w:rsidR="005B5B1F">
        <w:t>, wodurch die Versionsnummerierung um e</w:t>
      </w:r>
      <w:r w:rsidR="005B5B1F">
        <w:t>i</w:t>
      </w:r>
      <w:r w:rsidR="005B5B1F">
        <w:t>nen Wert erhöht wird</w:t>
      </w:r>
      <w:r w:rsidR="00A7230B">
        <w:t xml:space="preserve">. </w:t>
      </w:r>
      <w:r w:rsidR="00964121">
        <w:t>Zusammen mit der modifizierten Datei werden bei einem</w:t>
      </w:r>
      <w:r w:rsidR="00A7230B">
        <w:t xml:space="preserve"> </w:t>
      </w:r>
      <w:r w:rsidR="00A7230B" w:rsidRPr="00A7230B">
        <w:rPr>
          <w:i/>
        </w:rPr>
        <w:t>Commit</w:t>
      </w:r>
      <w:r w:rsidR="00A7230B">
        <w:t xml:space="preserve"> </w:t>
      </w:r>
      <w:r w:rsidR="00964121">
        <w:t>ve</w:t>
      </w:r>
      <w:r w:rsidR="00964121">
        <w:t>r</w:t>
      </w:r>
      <w:r w:rsidR="00964121">
        <w:t>schiedene Metadaten übergeben</w:t>
      </w:r>
      <w:r w:rsidR="005B5B1F">
        <w:t xml:space="preserve">, </w:t>
      </w:r>
      <w:r w:rsidR="00964121">
        <w:t xml:space="preserve">dazu gehört </w:t>
      </w:r>
      <w:r w:rsidR="00A7230B">
        <w:t xml:space="preserve">eine </w:t>
      </w:r>
      <w:r w:rsidR="005B5B1F">
        <w:t xml:space="preserve">Kurzbeschreibung der durchgeführten </w:t>
      </w:r>
      <w:r w:rsidR="00964121">
        <w:t>Anpa</w:t>
      </w:r>
      <w:r w:rsidR="00964121">
        <w:t>s</w:t>
      </w:r>
      <w:r w:rsidR="00964121">
        <w:t>sung</w:t>
      </w:r>
      <w:r w:rsidR="005B5B1F">
        <w:t>, die zu einer besseren Nachvollziehbarkeit und Transparenz beiträgt und für die Zusa</w:t>
      </w:r>
      <w:r w:rsidR="005B5B1F">
        <w:t>m</w:t>
      </w:r>
      <w:r w:rsidR="005B5B1F">
        <w:t xml:space="preserve">menarbeit im Entwicklerteam wichtig ist. </w:t>
      </w:r>
      <w:r w:rsidR="00634AF5">
        <w:t>Der Speicherplatz des Servers wird in der Regel dadurch geschont, dass nur die Veränderungen zwischen konsekutiven Versionen vom VCS dokumentiert werden. Auf eine vollumfängliche Speicherung aller Versionsstände wird verzic</w:t>
      </w:r>
      <w:r w:rsidR="00634AF5">
        <w:t>h</w:t>
      </w:r>
      <w:r w:rsidR="00634AF5">
        <w:t>tet (vgl. Lo</w:t>
      </w:r>
      <w:r w:rsidR="00634AF5">
        <w:t>u</w:t>
      </w:r>
      <w:r w:rsidR="00634AF5">
        <w:t>ridas, 2006, S. 104).</w:t>
      </w:r>
    </w:p>
    <w:p w14:paraId="051C83EB" w14:textId="74017B23" w:rsidR="002D7028" w:rsidRDefault="002D7028" w:rsidP="00DB5A69">
      <w:r>
        <w:t xml:space="preserve">Um nach dem Commit von Entwickler A die aktuelle Version der Datei/des Verzeichnisses zu erhalten, muss </w:t>
      </w:r>
      <w:r w:rsidR="008169E1">
        <w:t xml:space="preserve">ein beliebiger </w:t>
      </w:r>
      <w:r>
        <w:t xml:space="preserve">Entwickler B ein Update </w:t>
      </w:r>
      <w:r w:rsidR="008169E1">
        <w:t xml:space="preserve">vom zentralen Repository abrufen. Ein </w:t>
      </w:r>
      <w:r w:rsidR="008169E1" w:rsidRPr="008169E1">
        <w:rPr>
          <w:i/>
        </w:rPr>
        <w:t>Merge</w:t>
      </w:r>
      <w:r w:rsidR="008169E1">
        <w:t xml:space="preserve"> ist notwendig</w:t>
      </w:r>
      <w:r w:rsidR="00634AF5">
        <w:t>,</w:t>
      </w:r>
      <w:r w:rsidR="008169E1">
        <w:t xml:space="preserve"> wenn eine parallele Bearbeitung von einer Datei durch zwei (oder mehr) Entwickler stattgefunden hat. Bei kompatiblen Veränderungen am Code, können die zwei Ve</w:t>
      </w:r>
      <w:r w:rsidR="008169E1">
        <w:t>r</w:t>
      </w:r>
      <w:r w:rsidR="008169E1">
        <w:t xml:space="preserve">sionen automatisch vom CVS zusammengeführt </w:t>
      </w:r>
      <w:r w:rsidR="000D1FE3">
        <w:t xml:space="preserve">werden. </w:t>
      </w:r>
      <w:r w:rsidR="00123D34">
        <w:t>Im Falle von inhaltlichen Konflikten muss eine manuelle Lösung dieser erfolgen. Zu</w:t>
      </w:r>
      <w:r w:rsidR="00B768C8">
        <w:t>r</w:t>
      </w:r>
      <w:r w:rsidR="00123D34">
        <w:t xml:space="preserve"> Identifikation von Konflikten können </w:t>
      </w:r>
      <w:r w:rsidR="00B768C8">
        <w:t>unstru</w:t>
      </w:r>
      <w:r w:rsidR="00B768C8">
        <w:t>k</w:t>
      </w:r>
      <w:r w:rsidR="00B768C8">
        <w:t>turierte, strukturierte oder semi-strukturierte Werkzeuge verwendet werden, wobei entweder auf eine reine Textprüfung, auf eine Syntaxprüfung oder eine Kombination von beidem zurückg</w:t>
      </w:r>
      <w:r w:rsidR="00B768C8">
        <w:t>e</w:t>
      </w:r>
      <w:r w:rsidR="00B768C8">
        <w:t xml:space="preserve">griffen wird (vgl. Cavalcanti, 2017, S. 19). </w:t>
      </w:r>
    </w:p>
    <w:p w14:paraId="686B19CB" w14:textId="0D9A38E3" w:rsidR="00550E94" w:rsidRDefault="00813E99" w:rsidP="00DB5A69">
      <w:r>
        <w:t xml:space="preserve">CVCS bieten die Möglichkeit Entwicklungslinien zu verzweigen und </w:t>
      </w:r>
      <w:r w:rsidR="003937A0">
        <w:t xml:space="preserve">somit </w:t>
      </w:r>
      <w:r w:rsidRPr="00813E99">
        <w:rPr>
          <w:i/>
        </w:rPr>
        <w:t>Branches</w:t>
      </w:r>
      <w:r w:rsidR="00550E94">
        <w:rPr>
          <w:i/>
        </w:rPr>
        <w:t xml:space="preserve"> </w:t>
      </w:r>
      <w:r w:rsidR="00550E94">
        <w:t>(engl. für Verzweigung)</w:t>
      </w:r>
      <w:r>
        <w:t xml:space="preserve"> zu erstellen. Mit Hilfe von </w:t>
      </w:r>
      <w:r w:rsidRPr="002640F5">
        <w:rPr>
          <w:i/>
        </w:rPr>
        <w:t>Branches</w:t>
      </w:r>
      <w:r>
        <w:t xml:space="preserve"> können verschiedene Versionen einer Sof</w:t>
      </w:r>
      <w:r>
        <w:t>t</w:t>
      </w:r>
      <w:r>
        <w:t xml:space="preserve">ware parallel entwickelt werden. </w:t>
      </w:r>
      <w:r w:rsidR="00550E94">
        <w:t>VCS erlauben Veränderungen einem speziellen oder mehr</w:t>
      </w:r>
      <w:r w:rsidR="00550E94">
        <w:t>e</w:t>
      </w:r>
      <w:r w:rsidR="00550E94">
        <w:t>ren Branches zuzuordnen, sie nachträglich zu übertragen sowie nach längerer Zeit gezielt zwei Branches zusammenzufü</w:t>
      </w:r>
      <w:r w:rsidR="00550E94">
        <w:t>h</w:t>
      </w:r>
      <w:r w:rsidR="00550E94">
        <w:t xml:space="preserve">ren. Dies hat den Vorteil, dass umfangreiche neue Funktionen oder neue Versionen </w:t>
      </w:r>
      <w:r w:rsidR="009539B7">
        <w:t xml:space="preserve">der Software </w:t>
      </w:r>
      <w:r w:rsidR="00550E94">
        <w:t>unabhängig entwickelt werden können, ohne dass es zu instabilen Zuständen in der Hauptentwicklungslin</w:t>
      </w:r>
      <w:r w:rsidR="00FA6151">
        <w:t xml:space="preserve">ie </w:t>
      </w:r>
      <w:r w:rsidR="009539B7">
        <w:t xml:space="preserve">(auch </w:t>
      </w:r>
      <w:r w:rsidR="009539B7" w:rsidRPr="00843CD1">
        <w:rPr>
          <w:i/>
        </w:rPr>
        <w:t>Trunk</w:t>
      </w:r>
      <w:r w:rsidR="009539B7">
        <w:t xml:space="preserve"> oder </w:t>
      </w:r>
      <w:r w:rsidR="009539B7" w:rsidRPr="00843CD1">
        <w:rPr>
          <w:i/>
        </w:rPr>
        <w:t>Master</w:t>
      </w:r>
      <w:r w:rsidR="009539B7">
        <w:t xml:space="preserve"> genannt) </w:t>
      </w:r>
      <w:r w:rsidR="00FA6151">
        <w:t>kommt, und de</w:t>
      </w:r>
      <w:r w:rsidR="00FA6151">
        <w:t>n</w:t>
      </w:r>
      <w:r w:rsidR="00FA6151">
        <w:t xml:space="preserve">noch gezielt Anpassungen übertragen werden können. </w:t>
      </w:r>
      <w:r w:rsidR="00550E94">
        <w:t xml:space="preserve"> </w:t>
      </w:r>
    </w:p>
    <w:p w14:paraId="4D4E8CF9" w14:textId="59830984" w:rsidR="00022632" w:rsidRDefault="00022632" w:rsidP="00DB5A69">
      <w:r>
        <w:t>Access</w:t>
      </w:r>
      <w:bookmarkStart w:id="13" w:name="_GoBack"/>
      <w:bookmarkEnd w:id="13"/>
    </w:p>
    <w:p w14:paraId="3F2BFBDC" w14:textId="27A5B75E" w:rsidR="00813E99" w:rsidRDefault="00813E99" w:rsidP="00DB5A69">
      <w:r>
        <w:t>Koordination der Entwicklungsarbeit</w:t>
      </w:r>
    </w:p>
    <w:p w14:paraId="5C46A482" w14:textId="284DD76F" w:rsidR="008E605B" w:rsidRPr="00C0547C" w:rsidRDefault="008E605B" w:rsidP="00DB5A69"/>
    <w:p w14:paraId="54533882" w14:textId="77777777" w:rsidR="00184034" w:rsidRDefault="00184034" w:rsidP="00DB5A69"/>
    <w:p w14:paraId="34BB3391" w14:textId="4C32C9AE" w:rsidR="00052025" w:rsidRPr="00052025" w:rsidRDefault="00052025" w:rsidP="00052025">
      <w:pPr>
        <w:pStyle w:val="berschrift2"/>
      </w:pPr>
      <w:r>
        <w:t>Dezentrale Versionskontrollsysteme (DVCS)</w:t>
      </w:r>
    </w:p>
    <w:p w14:paraId="4B3AB602" w14:textId="6652BD34" w:rsidR="007E78D1" w:rsidRDefault="007E78D1" w:rsidP="00152EE5">
      <w:pPr>
        <w:pStyle w:val="berschrift2"/>
      </w:pPr>
      <w:r>
        <w:t>Versionskontrollsystem Softwareanbieter</w:t>
      </w:r>
    </w:p>
    <w:p w14:paraId="685B3F2A" w14:textId="020AFBEE" w:rsidR="001F4626" w:rsidRDefault="001F4626" w:rsidP="001F4626">
      <w:pPr>
        <w:pStyle w:val="berschrift1"/>
      </w:pPr>
      <w:r>
        <w:t xml:space="preserve">Vergleich von </w:t>
      </w:r>
      <w:r w:rsidR="00761633">
        <w:t xml:space="preserve">„relevanten“ </w:t>
      </w:r>
      <w:r>
        <w:t>Versionskontrollsystemen</w:t>
      </w:r>
    </w:p>
    <w:p w14:paraId="0F930DF2" w14:textId="77777777" w:rsidR="006969FA" w:rsidRDefault="001F4626" w:rsidP="001F4626">
      <w:pPr>
        <w:pStyle w:val="berschrift2"/>
      </w:pPr>
      <w:r>
        <w:t>Vergleichsk</w:t>
      </w:r>
      <w:r w:rsidR="00E565BE">
        <w:t>riterien</w:t>
      </w:r>
      <w:r>
        <w:t xml:space="preserve"> </w:t>
      </w:r>
      <w:r w:rsidR="006969FA">
        <w:t xml:space="preserve"> </w:t>
      </w:r>
    </w:p>
    <w:p w14:paraId="178AAEAB" w14:textId="77777777" w:rsidR="00C317DC" w:rsidRDefault="00C317DC" w:rsidP="00CA0758"/>
    <w:p w14:paraId="3E5BA0FA" w14:textId="77777777" w:rsidR="00C317DC" w:rsidRDefault="00C317DC" w:rsidP="00CA0758"/>
    <w:p w14:paraId="5C3B5BE7" w14:textId="77777777" w:rsidR="00C317DC" w:rsidRDefault="00C317DC" w:rsidP="00CA0758"/>
    <w:p w14:paraId="6C4198E3" w14:textId="77777777" w:rsidR="00C317DC" w:rsidRDefault="00C317DC" w:rsidP="00CA0758"/>
    <w:p w14:paraId="2B9332DA" w14:textId="77777777" w:rsidR="00C317DC" w:rsidRDefault="00C317DC" w:rsidP="00CA0758"/>
    <w:p w14:paraId="4912AEBC" w14:textId="77777777" w:rsidR="00C317DC" w:rsidRDefault="00C317DC" w:rsidP="00CA0758"/>
    <w:p w14:paraId="6CC63E75" w14:textId="77777777" w:rsidR="00C317DC" w:rsidRDefault="00C317DC" w:rsidP="00CA0758"/>
    <w:p w14:paraId="0C56F862" w14:textId="77777777" w:rsidR="00C317DC" w:rsidRDefault="00C317DC" w:rsidP="00CA0758"/>
    <w:p w14:paraId="7F836E09" w14:textId="77777777" w:rsidR="00C317DC" w:rsidRPr="00CA0758" w:rsidRDefault="00C317DC" w:rsidP="00CA0758">
      <w:pPr>
        <w:sectPr w:rsidR="00C317DC" w:rsidRPr="00CA0758" w:rsidSect="004B1F97">
          <w:headerReference w:type="default" r:id="rId12"/>
          <w:pgSz w:w="11906" w:h="16838"/>
          <w:pgMar w:top="1663" w:right="1134" w:bottom="1134" w:left="2268" w:header="993" w:footer="709" w:gutter="0"/>
          <w:pgNumType w:start="1"/>
          <w:cols w:space="708"/>
          <w:docGrid w:linePitch="360"/>
        </w:sectPr>
      </w:pPr>
    </w:p>
    <w:p w14:paraId="70215670" w14:textId="77777777" w:rsidR="00E34FF0" w:rsidRPr="00561D49" w:rsidRDefault="00E34FF0" w:rsidP="006A1248">
      <w:pPr>
        <w:pStyle w:val="berschrift6"/>
      </w:pPr>
      <w:bookmarkStart w:id="14" w:name="_Toc477175904"/>
      <w:bookmarkStart w:id="15" w:name="_Toc477178224"/>
      <w:bookmarkStart w:id="16" w:name="_Toc516228907"/>
      <w:r w:rsidRPr="00561D49">
        <w:lastRenderedPageBreak/>
        <w:t>Literaturverzeichnis</w:t>
      </w:r>
      <w:bookmarkEnd w:id="14"/>
      <w:bookmarkEnd w:id="15"/>
      <w:bookmarkEnd w:id="16"/>
    </w:p>
    <w:p w14:paraId="49FDFA9A" w14:textId="77777777" w:rsidR="00CA0758" w:rsidRPr="00CA0758" w:rsidRDefault="00CA0758" w:rsidP="00CA0758">
      <w:r w:rsidRPr="00CA0758">
        <w:t>Das Literaturverzeichnis ist mit der Formatvo</w:t>
      </w:r>
      <w:r>
        <w:t xml:space="preserve">rlage </w:t>
      </w:r>
      <w:r>
        <w:rPr>
          <w:i/>
        </w:rPr>
        <w:t>Quellen</w:t>
      </w:r>
      <w:r>
        <w:t xml:space="preserve"> zu verwenden. Angehängt finden Sie ein beispielhaftes Literaturverzeichnis im APA 6th Standard.</w:t>
      </w:r>
    </w:p>
    <w:p w14:paraId="2F83BFC9" w14:textId="77777777" w:rsidR="00CA0758" w:rsidRPr="00CA0758" w:rsidRDefault="00CA0758" w:rsidP="00CA0758">
      <w:pPr>
        <w:pStyle w:val="Quellen"/>
        <w:rPr>
          <w:lang w:val="en-GB"/>
        </w:rPr>
      </w:pPr>
      <w:r w:rsidRPr="00561D49">
        <w:rPr>
          <w:lang w:val="en-GB"/>
        </w:rPr>
        <w:t xml:space="preserve">Bacharach, S. B. (1989). </w:t>
      </w:r>
      <w:r w:rsidRPr="00CA0758">
        <w:rPr>
          <w:lang w:val="en-GB"/>
        </w:rPr>
        <w:t xml:space="preserve">Organizational Theories: Some Criteria for Evaluation.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14</w:t>
      </w:r>
      <w:r w:rsidRPr="00CA0758">
        <w:rPr>
          <w:lang w:val="en-GB"/>
        </w:rPr>
        <w:t xml:space="preserve">(4), 496–515. </w:t>
      </w:r>
      <w:hyperlink r:id="rId13" w:history="1">
        <w:r w:rsidRPr="00CA0758">
          <w:rPr>
            <w:rStyle w:val="Link"/>
            <w:rFonts w:eastAsiaTheme="majorEastAsia"/>
            <w:lang w:val="en-GB"/>
          </w:rPr>
          <w:t>https://doi.org/10.5465/AMR.1989.4308374</w:t>
        </w:r>
      </w:hyperlink>
    </w:p>
    <w:p w14:paraId="6C6153B0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Burton-Jones, A., McLean, E. R., &amp; Monod, E. (2015). Theoretical perspectives in IS research: from variance and process to conceptual latitude and conceptual fit. </w:t>
      </w:r>
      <w:r w:rsidRPr="00CA0758">
        <w:rPr>
          <w:i/>
          <w:iCs/>
          <w:lang w:val="en-GB"/>
        </w:rPr>
        <w:t>European Journal of Information Systems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24</w:t>
      </w:r>
      <w:r w:rsidRPr="00CA0758">
        <w:rPr>
          <w:lang w:val="en-GB"/>
        </w:rPr>
        <w:t xml:space="preserve">(6), 664–679. </w:t>
      </w:r>
      <w:hyperlink r:id="rId14" w:history="1">
        <w:r w:rsidRPr="00CA0758">
          <w:rPr>
            <w:rStyle w:val="Link"/>
            <w:rFonts w:eastAsiaTheme="majorEastAsia"/>
            <w:lang w:val="en-GB"/>
          </w:rPr>
          <w:t>https://doi.org/10.1057/ejis.2014.31</w:t>
        </w:r>
      </w:hyperlink>
    </w:p>
    <w:p w14:paraId="6CD486B0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Gregor, S. (2006). The Nature of Theory in Information Systems. </w:t>
      </w:r>
      <w:r w:rsidRPr="00CA0758">
        <w:rPr>
          <w:i/>
          <w:iCs/>
          <w:lang w:val="en-GB"/>
        </w:rPr>
        <w:t>MIS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30</w:t>
      </w:r>
      <w:r w:rsidRPr="00CA0758">
        <w:rPr>
          <w:lang w:val="en-GB"/>
        </w:rPr>
        <w:t>(3), 611–642.</w:t>
      </w:r>
    </w:p>
    <w:p w14:paraId="3040029A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>Shapira, Z. (2011). „I’ve Got a Theory Paper--Do You?“: Conceptual, Empirical, and Theoret</w:t>
      </w:r>
      <w:r w:rsidRPr="00CA0758">
        <w:rPr>
          <w:lang w:val="en-GB"/>
        </w:rPr>
        <w:t>i</w:t>
      </w:r>
      <w:r w:rsidRPr="00CA0758">
        <w:rPr>
          <w:lang w:val="en-GB"/>
        </w:rPr>
        <w:t xml:space="preserve">cal Contributions to Knowledge in the Organizational Sciences. </w:t>
      </w:r>
      <w:r w:rsidRPr="00CA0758">
        <w:rPr>
          <w:i/>
          <w:iCs/>
          <w:lang w:val="en-GB"/>
        </w:rPr>
        <w:t>Organization Science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22</w:t>
      </w:r>
      <w:r w:rsidRPr="00CA0758">
        <w:rPr>
          <w:lang w:val="en-GB"/>
        </w:rPr>
        <w:t xml:space="preserve">(5), 1312–1321. </w:t>
      </w:r>
      <w:hyperlink r:id="rId15" w:history="1">
        <w:r w:rsidRPr="00CA0758">
          <w:rPr>
            <w:rStyle w:val="Link"/>
            <w:rFonts w:eastAsiaTheme="majorEastAsia"/>
            <w:lang w:val="en-GB"/>
          </w:rPr>
          <w:t>https://doi.org/10.1287/orsc.1100.0636</w:t>
        </w:r>
      </w:hyperlink>
    </w:p>
    <w:p w14:paraId="22B0A0BE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Suddaby, R. (2010). Editor’s Comments: Construct Clarity in Theories of Management and Organization. </w:t>
      </w:r>
      <w:r w:rsidRPr="00CA0758">
        <w:rPr>
          <w:i/>
          <w:iCs/>
          <w:lang w:val="en-GB"/>
        </w:rPr>
        <w:t>Academy of Management Review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35</w:t>
      </w:r>
      <w:r w:rsidRPr="00CA0758">
        <w:rPr>
          <w:lang w:val="en-GB"/>
        </w:rPr>
        <w:t xml:space="preserve">(3), 346–357. </w:t>
      </w:r>
      <w:hyperlink r:id="rId16" w:history="1">
        <w:r w:rsidRPr="00CA0758">
          <w:rPr>
            <w:rStyle w:val="Link"/>
            <w:rFonts w:eastAsiaTheme="majorEastAsia"/>
            <w:lang w:val="en-GB"/>
          </w:rPr>
          <w:t>https://doi.org/10.5465/AMR.2010.51141319</w:t>
        </w:r>
      </w:hyperlink>
    </w:p>
    <w:p w14:paraId="6D1367D8" w14:textId="77777777" w:rsidR="00CA0758" w:rsidRPr="00CA0758" w:rsidRDefault="00CA0758" w:rsidP="00CA0758">
      <w:pPr>
        <w:pStyle w:val="Quellen"/>
        <w:rPr>
          <w:lang w:val="en-GB"/>
        </w:rPr>
      </w:pPr>
      <w:r w:rsidRPr="00CA0758">
        <w:rPr>
          <w:lang w:val="en-GB"/>
        </w:rPr>
        <w:t xml:space="preserve">Sutton, R. I., &amp; Staw, B. M. (1995). What Theory is Not. </w:t>
      </w:r>
      <w:r w:rsidRPr="00CA0758">
        <w:rPr>
          <w:i/>
          <w:iCs/>
          <w:lang w:val="en-GB"/>
        </w:rPr>
        <w:t>Administrative Science Quarterly</w:t>
      </w:r>
      <w:r w:rsidRPr="00CA0758">
        <w:rPr>
          <w:lang w:val="en-GB"/>
        </w:rPr>
        <w:t xml:space="preserve">, </w:t>
      </w:r>
      <w:r w:rsidRPr="00CA0758">
        <w:rPr>
          <w:i/>
          <w:iCs/>
          <w:lang w:val="en-GB"/>
        </w:rPr>
        <w:t>40</w:t>
      </w:r>
      <w:r w:rsidRPr="00CA0758">
        <w:rPr>
          <w:lang w:val="en-GB"/>
        </w:rPr>
        <w:t>(3), 371–384.</w:t>
      </w:r>
    </w:p>
    <w:p w14:paraId="1C83CCF8" w14:textId="77777777" w:rsidR="00CA0758" w:rsidRDefault="00CA0758" w:rsidP="00CA0758">
      <w:pPr>
        <w:pStyle w:val="Quellen"/>
      </w:pPr>
      <w:r w:rsidRPr="00CA0758">
        <w:rPr>
          <w:lang w:val="en-GB"/>
        </w:rPr>
        <w:t xml:space="preserve">Weber, R. (2012). Evaluating and Developing Theories in the Information Systems Discipline. </w:t>
      </w:r>
      <w:r>
        <w:rPr>
          <w:i/>
          <w:iCs/>
        </w:rPr>
        <w:t>Journal of the Association for Information Systems</w:t>
      </w:r>
      <w:r>
        <w:t xml:space="preserve">, </w:t>
      </w:r>
      <w:r>
        <w:rPr>
          <w:i/>
          <w:iCs/>
        </w:rPr>
        <w:t>13</w:t>
      </w:r>
      <w:r>
        <w:t>(1), 1–30.</w:t>
      </w:r>
    </w:p>
    <w:p w14:paraId="075B178B" w14:textId="77777777" w:rsidR="00067589" w:rsidRPr="00CE391A" w:rsidRDefault="00067589" w:rsidP="006A1248">
      <w:pPr>
        <w:pStyle w:val="Quellen"/>
        <w:sectPr w:rsidR="00067589" w:rsidRPr="00CE391A" w:rsidSect="006A7D9A">
          <w:headerReference w:type="default" r:id="rId17"/>
          <w:pgSz w:w="11906" w:h="16838"/>
          <w:pgMar w:top="1663" w:right="1134" w:bottom="1134" w:left="2268" w:header="993" w:footer="709" w:gutter="0"/>
          <w:cols w:space="708"/>
          <w:docGrid w:linePitch="360"/>
        </w:sectPr>
      </w:pPr>
    </w:p>
    <w:p w14:paraId="4CA2F3FB" w14:textId="77777777" w:rsidR="006A1248" w:rsidRDefault="006A1248" w:rsidP="006A1248">
      <w:pPr>
        <w:pStyle w:val="berschrift6"/>
      </w:pPr>
      <w:bookmarkStart w:id="17" w:name="_Toc516228908"/>
      <w:bookmarkStart w:id="18" w:name="_Toc477175905"/>
      <w:bookmarkStart w:id="19" w:name="_Toc477178225"/>
      <w:r>
        <w:lastRenderedPageBreak/>
        <w:t>Anhangsverzeichnis</w:t>
      </w:r>
      <w:bookmarkEnd w:id="17"/>
    </w:p>
    <w:p w14:paraId="2276BEC6" w14:textId="77777777" w:rsidR="00067589" w:rsidRDefault="00067589">
      <w:pPr>
        <w:pStyle w:val="Verzeichnis1"/>
        <w:tabs>
          <w:tab w:val="left" w:pos="880"/>
          <w:tab w:val="right" w:leader="dot" w:pos="8494"/>
        </w:tabs>
        <w:rPr>
          <w:rFonts w:asciiTheme="minorHAnsi" w:hAnsiTheme="minorHAnsi"/>
          <w:b w:val="0"/>
          <w:noProof/>
        </w:rPr>
      </w:pPr>
      <w:r>
        <w:fldChar w:fldCharType="begin"/>
      </w:r>
      <w:r>
        <w:instrText xml:space="preserve"> TOC \h \z \t "Überschrift 4;1;Überschrift 5;2" </w:instrText>
      </w:r>
      <w:r>
        <w:fldChar w:fldCharType="separate"/>
      </w:r>
      <w:hyperlink w:anchor="_Toc516218198" w:history="1">
        <w:r w:rsidRPr="009F77F4">
          <w:rPr>
            <w:rStyle w:val="Link"/>
            <w:noProof/>
          </w:rPr>
          <w:t>A 1</w:t>
        </w:r>
        <w:r>
          <w:rPr>
            <w:rFonts w:asciiTheme="minorHAnsi" w:hAnsiTheme="minorHAnsi"/>
            <w:b w:val="0"/>
            <w:noProof/>
          </w:rPr>
          <w:tab/>
        </w:r>
        <w:r w:rsidRPr="009F77F4">
          <w:rPr>
            <w:rStyle w:val="Link"/>
            <w:noProof/>
          </w:rPr>
          <w:t>Anhang 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_Toc516218198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0817C8F" w14:textId="77777777" w:rsidR="00067589" w:rsidRDefault="00634AF5">
      <w:pPr>
        <w:pStyle w:val="Verzeichnis2"/>
        <w:tabs>
          <w:tab w:val="left" w:pos="1100"/>
          <w:tab w:val="right" w:leader="dot" w:pos="8494"/>
        </w:tabs>
        <w:rPr>
          <w:rFonts w:asciiTheme="minorHAnsi" w:hAnsiTheme="minorHAnsi"/>
          <w:noProof/>
        </w:rPr>
      </w:pPr>
      <w:hyperlink w:anchor="_Toc516218199" w:history="1">
        <w:r w:rsidR="00067589" w:rsidRPr="009F77F4">
          <w:rPr>
            <w:rStyle w:val="Link"/>
            <w:noProof/>
          </w:rPr>
          <w:t>A 1.1</w:t>
        </w:r>
        <w:r w:rsidR="00067589">
          <w:rPr>
            <w:rFonts w:asciiTheme="minorHAnsi" w:hAnsiTheme="minorHAnsi"/>
            <w:noProof/>
          </w:rPr>
          <w:tab/>
        </w:r>
        <w:r w:rsidR="00067589" w:rsidRPr="009F77F4">
          <w:rPr>
            <w:rStyle w:val="Link"/>
            <w:noProof/>
          </w:rPr>
          <w:t>Anhang Ebene 2</w:t>
        </w:r>
        <w:r w:rsidR="00067589">
          <w:rPr>
            <w:noProof/>
            <w:webHidden/>
          </w:rPr>
          <w:tab/>
        </w:r>
        <w:r w:rsidR="00067589">
          <w:rPr>
            <w:noProof/>
            <w:webHidden/>
          </w:rPr>
          <w:fldChar w:fldCharType="begin"/>
        </w:r>
        <w:r w:rsidR="00067589">
          <w:rPr>
            <w:noProof/>
            <w:webHidden/>
          </w:rPr>
          <w:instrText xml:space="preserve"> PAGEREF _Toc516218199 \h </w:instrText>
        </w:r>
        <w:r w:rsidR="00067589">
          <w:rPr>
            <w:noProof/>
            <w:webHidden/>
          </w:rPr>
        </w:r>
        <w:r w:rsidR="00067589">
          <w:rPr>
            <w:noProof/>
            <w:webHidden/>
          </w:rPr>
          <w:fldChar w:fldCharType="separate"/>
        </w:r>
        <w:r w:rsidR="00561D49">
          <w:rPr>
            <w:noProof/>
            <w:webHidden/>
          </w:rPr>
          <w:t>III</w:t>
        </w:r>
        <w:r w:rsidR="00067589">
          <w:rPr>
            <w:noProof/>
            <w:webHidden/>
          </w:rPr>
          <w:fldChar w:fldCharType="end"/>
        </w:r>
      </w:hyperlink>
    </w:p>
    <w:p w14:paraId="4294507E" w14:textId="77777777" w:rsidR="006A1248" w:rsidRDefault="00067589" w:rsidP="006A1248">
      <w:pPr>
        <w:rPr>
          <w:rFonts w:eastAsiaTheme="majorEastAsia"/>
          <w:szCs w:val="28"/>
        </w:rPr>
      </w:pPr>
      <w:r>
        <w:fldChar w:fldCharType="end"/>
      </w:r>
      <w:r w:rsidR="006A1248">
        <w:br w:type="page"/>
      </w:r>
    </w:p>
    <w:p w14:paraId="4EE0C3BF" w14:textId="77777777" w:rsidR="006A1248" w:rsidRDefault="00002A6D" w:rsidP="006A1248">
      <w:pPr>
        <w:pStyle w:val="berschrift6"/>
      </w:pPr>
      <w:bookmarkStart w:id="20" w:name="_Toc516228909"/>
      <w:r w:rsidRPr="006A7D9A">
        <w:lastRenderedPageBreak/>
        <w:t>Anhang</w:t>
      </w:r>
      <w:bookmarkEnd w:id="18"/>
      <w:bookmarkEnd w:id="19"/>
      <w:bookmarkEnd w:id="20"/>
    </w:p>
    <w:p w14:paraId="1FC2454A" w14:textId="77777777" w:rsidR="006A1248" w:rsidRDefault="00067589" w:rsidP="00067589">
      <w:pPr>
        <w:pStyle w:val="berschrift4"/>
      </w:pPr>
      <w:bookmarkStart w:id="21" w:name="_Toc516218198"/>
      <w:r>
        <w:t>Anhang Ebene 1</w:t>
      </w:r>
      <w:bookmarkEnd w:id="21"/>
    </w:p>
    <w:p w14:paraId="7AE8E59F" w14:textId="77777777" w:rsidR="00067589" w:rsidRPr="00067589" w:rsidRDefault="00067589" w:rsidP="00067589">
      <w:pPr>
        <w:pStyle w:val="berschrift5"/>
        <w:sectPr w:rsidR="00067589" w:rsidRPr="00067589" w:rsidSect="00CE391A">
          <w:pgSz w:w="11906" w:h="16838"/>
          <w:pgMar w:top="1663" w:right="1134" w:bottom="1134" w:left="2268" w:header="993" w:footer="709" w:gutter="0"/>
          <w:pgNumType w:fmt="upperRoman" w:start="6"/>
          <w:cols w:space="708"/>
          <w:docGrid w:linePitch="360"/>
        </w:sectPr>
      </w:pPr>
      <w:bookmarkStart w:id="22" w:name="_Toc516218199"/>
      <w:r>
        <w:t>Anhang Ebene 2</w:t>
      </w:r>
      <w:bookmarkEnd w:id="22"/>
    </w:p>
    <w:p w14:paraId="53BDF860" w14:textId="77777777" w:rsidR="006A1248" w:rsidRDefault="006A1248" w:rsidP="006A1248">
      <w:pPr>
        <w:spacing w:after="200"/>
        <w:jc w:val="left"/>
        <w:rPr>
          <w:b/>
          <w:sz w:val="28"/>
        </w:rPr>
      </w:pPr>
      <w:r>
        <w:rPr>
          <w:b/>
          <w:sz w:val="28"/>
        </w:rPr>
        <w:lastRenderedPageBreak/>
        <w:t>Eidesstattliche Erklärung</w:t>
      </w:r>
    </w:p>
    <w:p w14:paraId="39EE5F34" w14:textId="77777777" w:rsidR="00F93B37" w:rsidRDefault="00F93B37" w:rsidP="00F93B37">
      <w:r>
        <w:t>Hiermit versichere ich, die vorliegende Arbeit mit dem Titel</w:t>
      </w:r>
    </w:p>
    <w:p w14:paraId="08C7300D" w14:textId="77777777" w:rsidR="00F93B37" w:rsidRPr="00F93B37" w:rsidRDefault="00F93B37" w:rsidP="00F93B37">
      <w:pPr>
        <w:ind w:left="567" w:right="566"/>
        <w:rPr>
          <w:rStyle w:val="SchwacheHervorhebung"/>
        </w:rPr>
      </w:pPr>
      <w:r w:rsidRPr="00F93B37">
        <w:rPr>
          <w:rStyle w:val="SchwacheHervorhebung"/>
        </w:rPr>
        <w:t>„</w:t>
      </w:r>
      <w:r w:rsidR="001F7BD1">
        <w:rPr>
          <w:rStyle w:val="SchwacheHervorhebung"/>
        </w:rPr>
        <w:t>Thema</w:t>
      </w:r>
      <w:r w:rsidRPr="00F93B37">
        <w:rPr>
          <w:rStyle w:val="SchwacheHervorhebung"/>
        </w:rPr>
        <w:t>“</w:t>
      </w:r>
    </w:p>
    <w:p w14:paraId="5C8B1440" w14:textId="77777777" w:rsidR="00F93B37" w:rsidRDefault="00F93B37" w:rsidP="00F93B37">
      <w:r>
        <w:t>selbständig, ohne fremde Hilfe und ohne Benutzung anderer als der von mir angegebenen Que</w:t>
      </w:r>
      <w:r>
        <w:t>l</w:t>
      </w:r>
      <w:r>
        <w:t>len angefertigt zu haben. Alle aus fremden Quellen direkt oder indirekt übernommenen Geda</w:t>
      </w:r>
      <w:r>
        <w:t>n</w:t>
      </w:r>
      <w:r>
        <w:t>ken sind als solche gekennzeichnet.</w:t>
      </w:r>
    </w:p>
    <w:p w14:paraId="5E94B78F" w14:textId="77777777" w:rsidR="006A1248" w:rsidRPr="008D1E8D" w:rsidRDefault="00F93B37" w:rsidP="00F93B37">
      <w:r>
        <w:t>Die Arbeit wurde noch keiner Prüfungsbehörde in gleicher oder ähnlicher Form vorgelegt und wurde noch nicht veröffentlicht.</w:t>
      </w:r>
    </w:p>
    <w:p w14:paraId="0A52E0C3" w14:textId="77777777" w:rsidR="006A1248" w:rsidRPr="008D1E8D" w:rsidRDefault="006A1248" w:rsidP="006A1248"/>
    <w:p w14:paraId="28855D53" w14:textId="77777777" w:rsidR="006A1248" w:rsidRPr="008D1E8D" w:rsidRDefault="006A1248" w:rsidP="006A1248">
      <w:r w:rsidRPr="008D1E8D">
        <w:t xml:space="preserve">Dresden, </w:t>
      </w:r>
      <w:r w:rsidRPr="008D1E8D">
        <w:fldChar w:fldCharType="begin"/>
      </w:r>
      <w:r w:rsidRPr="008D1E8D">
        <w:instrText xml:space="preserve"> TIME \@ "dd.MM.yyyy" </w:instrText>
      </w:r>
      <w:r w:rsidRPr="008D1E8D">
        <w:fldChar w:fldCharType="separate"/>
      </w:r>
      <w:r w:rsidR="00634AF5">
        <w:rPr>
          <w:noProof/>
        </w:rPr>
        <w:t>22.11.2018</w:t>
      </w:r>
      <w:r w:rsidRPr="008D1E8D">
        <w:fldChar w:fldCharType="end"/>
      </w:r>
    </w:p>
    <w:p w14:paraId="1F5A13BE" w14:textId="77777777" w:rsidR="006A1248" w:rsidRDefault="006A1248" w:rsidP="006A1248">
      <w:pPr>
        <w:rPr>
          <w:sz w:val="23"/>
          <w:szCs w:val="23"/>
        </w:rPr>
      </w:pPr>
    </w:p>
    <w:p w14:paraId="5DB42AA7" w14:textId="77777777" w:rsidR="006A1248" w:rsidRDefault="006A1248" w:rsidP="006A1248">
      <w:pPr>
        <w:rPr>
          <w:sz w:val="23"/>
          <w:szCs w:val="23"/>
        </w:rPr>
      </w:pPr>
    </w:p>
    <w:tbl>
      <w:tblPr>
        <w:tblStyle w:val="Tabellenraster"/>
        <w:tblW w:w="8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83"/>
      </w:tblGrid>
      <w:tr w:rsidR="006A1248" w14:paraId="678A6BC1" w14:textId="77777777" w:rsidTr="008D789D">
        <w:tc>
          <w:tcPr>
            <w:tcW w:w="4394" w:type="dxa"/>
            <w:tcBorders>
              <w:top w:val="single" w:sz="4" w:space="0" w:color="auto"/>
            </w:tcBorders>
          </w:tcPr>
          <w:p w14:paraId="63D51F35" w14:textId="77777777" w:rsidR="006A1248" w:rsidRPr="00F05A33" w:rsidRDefault="006A1248" w:rsidP="008D789D">
            <w:r>
              <w:t>Vorname Nachname</w:t>
            </w:r>
          </w:p>
        </w:tc>
        <w:tc>
          <w:tcPr>
            <w:tcW w:w="4383" w:type="dxa"/>
          </w:tcPr>
          <w:p w14:paraId="021B2C98" w14:textId="77777777" w:rsidR="006A1248" w:rsidRDefault="006A1248" w:rsidP="008D789D">
            <w:pPr>
              <w:rPr>
                <w:b/>
                <w:sz w:val="28"/>
              </w:rPr>
            </w:pPr>
          </w:p>
        </w:tc>
      </w:tr>
    </w:tbl>
    <w:p w14:paraId="4454AF38" w14:textId="77777777" w:rsidR="00D164F9" w:rsidRPr="00F93B37" w:rsidRDefault="00D164F9" w:rsidP="00F93B37">
      <w:pPr>
        <w:rPr>
          <w:b/>
          <w:sz w:val="28"/>
        </w:rPr>
      </w:pPr>
    </w:p>
    <w:sectPr w:rsidR="00D164F9" w:rsidRPr="00F93B37" w:rsidSect="00002A6D">
      <w:headerReference w:type="default" r:id="rId18"/>
      <w:pgSz w:w="11906" w:h="16838"/>
      <w:pgMar w:top="1663" w:right="1134" w:bottom="1134" w:left="2268" w:header="993" w:footer="709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2B29E" w14:textId="77777777" w:rsidR="00843CD1" w:rsidRDefault="00843CD1" w:rsidP="00470EFA">
      <w:pPr>
        <w:spacing w:after="0" w:line="240" w:lineRule="auto"/>
      </w:pPr>
      <w:r>
        <w:separator/>
      </w:r>
    </w:p>
  </w:endnote>
  <w:endnote w:type="continuationSeparator" w:id="0">
    <w:p w14:paraId="43921B13" w14:textId="77777777" w:rsidR="00843CD1" w:rsidRDefault="00843CD1" w:rsidP="00470EFA">
      <w:pPr>
        <w:spacing w:after="0" w:line="240" w:lineRule="auto"/>
      </w:pPr>
      <w:r>
        <w:continuationSeparator/>
      </w:r>
    </w:p>
    <w:p w14:paraId="5725850A" w14:textId="77777777" w:rsidR="00843CD1" w:rsidRDefault="00843C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2DB98" w14:textId="77777777" w:rsidR="00843CD1" w:rsidRDefault="00843CD1" w:rsidP="00470EFA">
      <w:pPr>
        <w:spacing w:after="0" w:line="240" w:lineRule="auto"/>
      </w:pPr>
      <w:r>
        <w:separator/>
      </w:r>
    </w:p>
  </w:footnote>
  <w:footnote w:type="continuationSeparator" w:id="0">
    <w:p w14:paraId="3416FCA8" w14:textId="77777777" w:rsidR="00843CD1" w:rsidRDefault="00843CD1" w:rsidP="00470EFA">
      <w:pPr>
        <w:spacing w:after="0" w:line="240" w:lineRule="auto"/>
      </w:pPr>
      <w:r>
        <w:continuationSeparator/>
      </w:r>
    </w:p>
  </w:footnote>
  <w:footnote w:type="continuationNotice" w:id="1">
    <w:p w14:paraId="7A96593F" w14:textId="77777777" w:rsidR="00843CD1" w:rsidRDefault="00843C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E43E" w14:textId="77777777" w:rsidR="00843CD1" w:rsidRDefault="00843CD1" w:rsidP="007A3ECA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B10C" w14:textId="77777777" w:rsidR="00843CD1" w:rsidRDefault="00843CD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r>
      <w:t>Inhaltsverzeichnis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E1A99" w14:textId="77777777" w:rsidR="00843CD1" w:rsidRDefault="00843CD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Abbildungsverzeichnis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20BE5" w14:textId="77777777" w:rsidR="00843CD1" w:rsidRDefault="00843CD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1&quot;  \* MERGEFORMAT ">
      <w:r w:rsidR="00022632">
        <w:rPr>
          <w:noProof/>
        </w:rPr>
        <w:t>Theoretische Grundlagen von Versionskontrollsystemen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 w:rsidR="00022632">
      <w:rPr>
        <w:noProof/>
      </w:rPr>
      <w:t>2</w:t>
    </w:r>
    <w: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C783D" w14:textId="77777777" w:rsidR="00843CD1" w:rsidRDefault="00843CD1" w:rsidP="006D5EA4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142"/>
        <w:tab w:val="right" w:pos="8505"/>
      </w:tabs>
      <w:jc w:val="left"/>
    </w:pPr>
    <w:fldSimple w:instr=" STYLEREF  &quot;Überschrift 6;Überschrift_Verzeichnisse&quot;  \* MERGEFORMAT ">
      <w:r>
        <w:rPr>
          <w:noProof/>
        </w:rPr>
        <w:t>Anhang</w:t>
      </w:r>
    </w:fldSimple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VII</w:t>
    </w:r>
    <w:r>
      <w:fldChar w:fldCharType="end"/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EFFE5" w14:textId="77777777" w:rsidR="00843CD1" w:rsidRDefault="00843CD1" w:rsidP="00D164F9">
    <w:pPr>
      <w:pStyle w:val="Kopfzeile"/>
      <w:tabs>
        <w:tab w:val="clear" w:pos="4536"/>
        <w:tab w:val="clear" w:pos="9072"/>
        <w:tab w:val="center" w:pos="142"/>
        <w:tab w:val="right" w:pos="8505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AE6F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7016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46E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043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2C5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D070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C05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0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4E2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1A6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BF5172"/>
    <w:multiLevelType w:val="hybridMultilevel"/>
    <w:tmpl w:val="7BFAB6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713E4"/>
    <w:multiLevelType w:val="hybridMultilevel"/>
    <w:tmpl w:val="71985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E1E9B"/>
    <w:multiLevelType w:val="hybridMultilevel"/>
    <w:tmpl w:val="C506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33ACA"/>
    <w:multiLevelType w:val="hybridMultilevel"/>
    <w:tmpl w:val="1E62E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30F82"/>
    <w:multiLevelType w:val="multilevel"/>
    <w:tmpl w:val="6202649C"/>
    <w:lvl w:ilvl="0">
      <w:start w:val="1"/>
      <w:numFmt w:val="decimal"/>
      <w:pStyle w:val="berschrift1"/>
      <w:lvlText w:val="%1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berschrift4"/>
      <w:lvlText w:val="A 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A 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34" w:hanging="1134"/>
      </w:pPr>
      <w:rPr>
        <w:rFonts w:hint="default"/>
      </w:rPr>
    </w:lvl>
  </w:abstractNum>
  <w:abstractNum w:abstractNumId="15">
    <w:nsid w:val="4DEE77B8"/>
    <w:multiLevelType w:val="hybridMultilevel"/>
    <w:tmpl w:val="CFE4DB48"/>
    <w:lvl w:ilvl="0" w:tplc="50A4FD52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E0597"/>
    <w:multiLevelType w:val="hybridMultilevel"/>
    <w:tmpl w:val="5D90BD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70EB7"/>
    <w:multiLevelType w:val="hybridMultilevel"/>
    <w:tmpl w:val="62F82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D4CB8"/>
    <w:multiLevelType w:val="hybridMultilevel"/>
    <w:tmpl w:val="681A38E8"/>
    <w:lvl w:ilvl="0" w:tplc="E124C0EA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44C32"/>
    <w:multiLevelType w:val="hybridMultilevel"/>
    <w:tmpl w:val="BDF87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2"/>
  </w:num>
  <w:num w:numId="19">
    <w:abstractNumId w:val="11"/>
  </w:num>
  <w:num w:numId="20">
    <w:abstractNumId w:val="10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azMDQ0NzYyNjBU0lEKTi0uzszPAykwqQUAx4HdCiwAAAA="/>
  </w:docVars>
  <w:rsids>
    <w:rsidRoot w:val="00561D49"/>
    <w:rsid w:val="00002A6D"/>
    <w:rsid w:val="000117BF"/>
    <w:rsid w:val="000142E4"/>
    <w:rsid w:val="00022632"/>
    <w:rsid w:val="00025188"/>
    <w:rsid w:val="00044933"/>
    <w:rsid w:val="00044C16"/>
    <w:rsid w:val="00052025"/>
    <w:rsid w:val="000674C3"/>
    <w:rsid w:val="00067589"/>
    <w:rsid w:val="0006794C"/>
    <w:rsid w:val="000765DA"/>
    <w:rsid w:val="00083428"/>
    <w:rsid w:val="000B6279"/>
    <w:rsid w:val="000D1FE3"/>
    <w:rsid w:val="000D3A01"/>
    <w:rsid w:val="000E692C"/>
    <w:rsid w:val="0011214B"/>
    <w:rsid w:val="0011416F"/>
    <w:rsid w:val="00123D34"/>
    <w:rsid w:val="00135FFC"/>
    <w:rsid w:val="00152EE5"/>
    <w:rsid w:val="00163060"/>
    <w:rsid w:val="0016442A"/>
    <w:rsid w:val="00174746"/>
    <w:rsid w:val="001773F1"/>
    <w:rsid w:val="00184034"/>
    <w:rsid w:val="001A167A"/>
    <w:rsid w:val="001B0092"/>
    <w:rsid w:val="001B33EF"/>
    <w:rsid w:val="001B750F"/>
    <w:rsid w:val="001D7422"/>
    <w:rsid w:val="001E496D"/>
    <w:rsid w:val="001F4626"/>
    <w:rsid w:val="001F7BD1"/>
    <w:rsid w:val="00221A82"/>
    <w:rsid w:val="00225E43"/>
    <w:rsid w:val="002640F5"/>
    <w:rsid w:val="002809D2"/>
    <w:rsid w:val="00284DAB"/>
    <w:rsid w:val="0028736B"/>
    <w:rsid w:val="002B3DFB"/>
    <w:rsid w:val="002D7028"/>
    <w:rsid w:val="002F6D04"/>
    <w:rsid w:val="003179F1"/>
    <w:rsid w:val="00335EC1"/>
    <w:rsid w:val="00350088"/>
    <w:rsid w:val="003707FF"/>
    <w:rsid w:val="003937A0"/>
    <w:rsid w:val="003A1219"/>
    <w:rsid w:val="003A6596"/>
    <w:rsid w:val="003B7704"/>
    <w:rsid w:val="003D0923"/>
    <w:rsid w:val="003D5D76"/>
    <w:rsid w:val="00403B66"/>
    <w:rsid w:val="00434445"/>
    <w:rsid w:val="004352F6"/>
    <w:rsid w:val="0045594F"/>
    <w:rsid w:val="00456DE8"/>
    <w:rsid w:val="00470EFA"/>
    <w:rsid w:val="0047151F"/>
    <w:rsid w:val="00477990"/>
    <w:rsid w:val="00492186"/>
    <w:rsid w:val="004A2DA8"/>
    <w:rsid w:val="004A3448"/>
    <w:rsid w:val="004B1F97"/>
    <w:rsid w:val="004C5DE1"/>
    <w:rsid w:val="004D4907"/>
    <w:rsid w:val="004E05BC"/>
    <w:rsid w:val="004E4BF5"/>
    <w:rsid w:val="00500374"/>
    <w:rsid w:val="00512878"/>
    <w:rsid w:val="0051343F"/>
    <w:rsid w:val="0053653A"/>
    <w:rsid w:val="00546D77"/>
    <w:rsid w:val="00550A41"/>
    <w:rsid w:val="00550E94"/>
    <w:rsid w:val="005616FC"/>
    <w:rsid w:val="00561D49"/>
    <w:rsid w:val="00576188"/>
    <w:rsid w:val="00595B70"/>
    <w:rsid w:val="00597304"/>
    <w:rsid w:val="005A38AA"/>
    <w:rsid w:val="005B3417"/>
    <w:rsid w:val="005B5B1F"/>
    <w:rsid w:val="005C1386"/>
    <w:rsid w:val="005C557B"/>
    <w:rsid w:val="005E2AE1"/>
    <w:rsid w:val="005F2FF0"/>
    <w:rsid w:val="00634AB4"/>
    <w:rsid w:val="00634AF5"/>
    <w:rsid w:val="0064344C"/>
    <w:rsid w:val="00660EA1"/>
    <w:rsid w:val="00671559"/>
    <w:rsid w:val="006969FA"/>
    <w:rsid w:val="006A1248"/>
    <w:rsid w:val="006A7D9A"/>
    <w:rsid w:val="006B2BA8"/>
    <w:rsid w:val="006D4E85"/>
    <w:rsid w:val="006D5EA4"/>
    <w:rsid w:val="006D6666"/>
    <w:rsid w:val="006F736D"/>
    <w:rsid w:val="007126A3"/>
    <w:rsid w:val="00726F46"/>
    <w:rsid w:val="0073795C"/>
    <w:rsid w:val="00742F56"/>
    <w:rsid w:val="007464A9"/>
    <w:rsid w:val="00761633"/>
    <w:rsid w:val="00767650"/>
    <w:rsid w:val="007753C4"/>
    <w:rsid w:val="00776A70"/>
    <w:rsid w:val="007777EE"/>
    <w:rsid w:val="00785460"/>
    <w:rsid w:val="007944A7"/>
    <w:rsid w:val="007A3ECA"/>
    <w:rsid w:val="007A6A8F"/>
    <w:rsid w:val="007B3CFA"/>
    <w:rsid w:val="007C483F"/>
    <w:rsid w:val="007E78D1"/>
    <w:rsid w:val="00813E99"/>
    <w:rsid w:val="008169E1"/>
    <w:rsid w:val="00820DA7"/>
    <w:rsid w:val="00826D4A"/>
    <w:rsid w:val="0083471F"/>
    <w:rsid w:val="008372A8"/>
    <w:rsid w:val="00843CD1"/>
    <w:rsid w:val="0085691F"/>
    <w:rsid w:val="008754C0"/>
    <w:rsid w:val="008807F9"/>
    <w:rsid w:val="00883A11"/>
    <w:rsid w:val="00883CB5"/>
    <w:rsid w:val="0088791F"/>
    <w:rsid w:val="00897A98"/>
    <w:rsid w:val="008A36FC"/>
    <w:rsid w:val="008A7153"/>
    <w:rsid w:val="008C294B"/>
    <w:rsid w:val="008D1E8D"/>
    <w:rsid w:val="008D3B68"/>
    <w:rsid w:val="008D789D"/>
    <w:rsid w:val="008E605B"/>
    <w:rsid w:val="009111E2"/>
    <w:rsid w:val="00916EB7"/>
    <w:rsid w:val="00921D86"/>
    <w:rsid w:val="0094301D"/>
    <w:rsid w:val="009539B7"/>
    <w:rsid w:val="0095412B"/>
    <w:rsid w:val="00964121"/>
    <w:rsid w:val="00980D72"/>
    <w:rsid w:val="00981DA6"/>
    <w:rsid w:val="009B2164"/>
    <w:rsid w:val="009C2424"/>
    <w:rsid w:val="009C2C8F"/>
    <w:rsid w:val="009C2E12"/>
    <w:rsid w:val="00A1259B"/>
    <w:rsid w:val="00A30145"/>
    <w:rsid w:val="00A35EA4"/>
    <w:rsid w:val="00A43D61"/>
    <w:rsid w:val="00A47913"/>
    <w:rsid w:val="00A616C6"/>
    <w:rsid w:val="00A72276"/>
    <w:rsid w:val="00A7230B"/>
    <w:rsid w:val="00A76756"/>
    <w:rsid w:val="00A80151"/>
    <w:rsid w:val="00AA05CB"/>
    <w:rsid w:val="00AD2147"/>
    <w:rsid w:val="00AE51C5"/>
    <w:rsid w:val="00AF10CC"/>
    <w:rsid w:val="00AF208A"/>
    <w:rsid w:val="00AF34A8"/>
    <w:rsid w:val="00AF38BB"/>
    <w:rsid w:val="00AF7CC8"/>
    <w:rsid w:val="00B01715"/>
    <w:rsid w:val="00B124DF"/>
    <w:rsid w:val="00B26DEC"/>
    <w:rsid w:val="00B31138"/>
    <w:rsid w:val="00B40326"/>
    <w:rsid w:val="00B41B9B"/>
    <w:rsid w:val="00B54F2B"/>
    <w:rsid w:val="00B73698"/>
    <w:rsid w:val="00B768C8"/>
    <w:rsid w:val="00B81681"/>
    <w:rsid w:val="00B859DE"/>
    <w:rsid w:val="00B86D51"/>
    <w:rsid w:val="00BC1ADA"/>
    <w:rsid w:val="00BC40CF"/>
    <w:rsid w:val="00BC6671"/>
    <w:rsid w:val="00BD56F9"/>
    <w:rsid w:val="00BE39EE"/>
    <w:rsid w:val="00BF29E7"/>
    <w:rsid w:val="00BF406D"/>
    <w:rsid w:val="00C0547C"/>
    <w:rsid w:val="00C2333C"/>
    <w:rsid w:val="00C23BD0"/>
    <w:rsid w:val="00C317DC"/>
    <w:rsid w:val="00C41FCA"/>
    <w:rsid w:val="00C432B6"/>
    <w:rsid w:val="00C51005"/>
    <w:rsid w:val="00C53C69"/>
    <w:rsid w:val="00C568FE"/>
    <w:rsid w:val="00C57992"/>
    <w:rsid w:val="00C72486"/>
    <w:rsid w:val="00C86685"/>
    <w:rsid w:val="00C9042F"/>
    <w:rsid w:val="00CA01D5"/>
    <w:rsid w:val="00CA0758"/>
    <w:rsid w:val="00CD14BA"/>
    <w:rsid w:val="00CD27BD"/>
    <w:rsid w:val="00CE20D7"/>
    <w:rsid w:val="00CE391A"/>
    <w:rsid w:val="00CF5A32"/>
    <w:rsid w:val="00D07583"/>
    <w:rsid w:val="00D164F9"/>
    <w:rsid w:val="00D25A6C"/>
    <w:rsid w:val="00D37C47"/>
    <w:rsid w:val="00D63DCF"/>
    <w:rsid w:val="00D71263"/>
    <w:rsid w:val="00D84A25"/>
    <w:rsid w:val="00D90633"/>
    <w:rsid w:val="00D94426"/>
    <w:rsid w:val="00D9793C"/>
    <w:rsid w:val="00D97E8F"/>
    <w:rsid w:val="00DA1117"/>
    <w:rsid w:val="00DA297D"/>
    <w:rsid w:val="00DA6B6E"/>
    <w:rsid w:val="00DB5A69"/>
    <w:rsid w:val="00DC1259"/>
    <w:rsid w:val="00DC1798"/>
    <w:rsid w:val="00DE0775"/>
    <w:rsid w:val="00DE0CF5"/>
    <w:rsid w:val="00DE1CBE"/>
    <w:rsid w:val="00E10699"/>
    <w:rsid w:val="00E10D4A"/>
    <w:rsid w:val="00E14864"/>
    <w:rsid w:val="00E212A8"/>
    <w:rsid w:val="00E32943"/>
    <w:rsid w:val="00E32CA2"/>
    <w:rsid w:val="00E332FF"/>
    <w:rsid w:val="00E334A5"/>
    <w:rsid w:val="00E34FF0"/>
    <w:rsid w:val="00E35BB5"/>
    <w:rsid w:val="00E45DCA"/>
    <w:rsid w:val="00E46FAD"/>
    <w:rsid w:val="00E5274D"/>
    <w:rsid w:val="00E53B57"/>
    <w:rsid w:val="00E565BE"/>
    <w:rsid w:val="00E905F4"/>
    <w:rsid w:val="00E92219"/>
    <w:rsid w:val="00EA64B1"/>
    <w:rsid w:val="00EC3E6A"/>
    <w:rsid w:val="00EC3F7F"/>
    <w:rsid w:val="00ED7D15"/>
    <w:rsid w:val="00EE4AAA"/>
    <w:rsid w:val="00F05A33"/>
    <w:rsid w:val="00F24057"/>
    <w:rsid w:val="00F45B78"/>
    <w:rsid w:val="00F55BE6"/>
    <w:rsid w:val="00F623EB"/>
    <w:rsid w:val="00F726AB"/>
    <w:rsid w:val="00F8206E"/>
    <w:rsid w:val="00F90A35"/>
    <w:rsid w:val="00F93B37"/>
    <w:rsid w:val="00FA05BD"/>
    <w:rsid w:val="00FA6151"/>
    <w:rsid w:val="00FB23CC"/>
    <w:rsid w:val="00FB4E92"/>
    <w:rsid w:val="00FC26FA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A4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de-DE" w:eastAsia="de-DE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Standard">
    <w:name w:val="Normal"/>
    <w:qFormat/>
    <w:rsid w:val="00F93B37"/>
    <w:pPr>
      <w:spacing w:after="160"/>
      <w:jc w:val="both"/>
    </w:pPr>
  </w:style>
  <w:style w:type="paragraph" w:styleId="berschrift1">
    <w:name w:val="heading 1"/>
    <w:basedOn w:val="Standard"/>
    <w:next w:val="Standard"/>
    <w:link w:val="berschrift1Zeichen"/>
    <w:autoRedefine/>
    <w:uiPriority w:val="1"/>
    <w:qFormat/>
    <w:rsid w:val="00D25A6C"/>
    <w:pPr>
      <w:keepNext/>
      <w:keepLines/>
      <w:numPr>
        <w:numId w:val="1"/>
      </w:numPr>
      <w:spacing w:after="360" w:line="240" w:lineRule="auto"/>
      <w:jc w:val="left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eichen"/>
    <w:uiPriority w:val="2"/>
    <w:unhideWhenUsed/>
    <w:qFormat/>
    <w:rsid w:val="006D4E85"/>
    <w:pPr>
      <w:numPr>
        <w:ilvl w:val="1"/>
      </w:numPr>
      <w:outlineLvl w:val="1"/>
    </w:pPr>
    <w:rPr>
      <w:bCs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autoRedefine/>
    <w:uiPriority w:val="3"/>
    <w:unhideWhenUsed/>
    <w:qFormat/>
    <w:rsid w:val="00AE51C5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bCs/>
    </w:rPr>
  </w:style>
  <w:style w:type="paragraph" w:styleId="berschrift4">
    <w:name w:val="heading 4"/>
    <w:aliases w:val="Anhang 1"/>
    <w:basedOn w:val="Standard"/>
    <w:next w:val="Standard"/>
    <w:link w:val="berschrift4Zeichen"/>
    <w:autoRedefine/>
    <w:uiPriority w:val="5"/>
    <w:unhideWhenUsed/>
    <w:qFormat/>
    <w:rsid w:val="006D4E85"/>
    <w:pPr>
      <w:keepNext/>
      <w:keepLines/>
      <w:numPr>
        <w:ilvl w:val="3"/>
        <w:numId w:val="1"/>
      </w:numPr>
      <w:spacing w:before="360" w:after="360" w:line="240" w:lineRule="auto"/>
      <w:jc w:val="left"/>
      <w:outlineLvl w:val="3"/>
    </w:pPr>
    <w:rPr>
      <w:rFonts w:eastAsiaTheme="majorEastAsia" w:cstheme="majorBidi"/>
      <w:bCs/>
      <w:iCs/>
      <w:sz w:val="28"/>
    </w:rPr>
  </w:style>
  <w:style w:type="paragraph" w:styleId="berschrift5">
    <w:name w:val="heading 5"/>
    <w:aliases w:val="Anhang 2"/>
    <w:basedOn w:val="Standard"/>
    <w:next w:val="Standard"/>
    <w:link w:val="berschrift5Zeichen"/>
    <w:autoRedefine/>
    <w:uiPriority w:val="6"/>
    <w:unhideWhenUsed/>
    <w:qFormat/>
    <w:rsid w:val="00EC3F7F"/>
    <w:pPr>
      <w:keepNext/>
      <w:keepLines/>
      <w:numPr>
        <w:ilvl w:val="4"/>
        <w:numId w:val="1"/>
      </w:numPr>
      <w:spacing w:before="360" w:after="240" w:line="240" w:lineRule="auto"/>
      <w:jc w:val="left"/>
      <w:outlineLvl w:val="4"/>
    </w:pPr>
    <w:rPr>
      <w:rFonts w:eastAsiaTheme="majorEastAsia" w:cstheme="majorBidi"/>
    </w:rPr>
  </w:style>
  <w:style w:type="paragraph" w:styleId="berschrift6">
    <w:name w:val="heading 6"/>
    <w:aliases w:val="Überschrift_Verzeichnisse"/>
    <w:basedOn w:val="Standard"/>
    <w:next w:val="Standard"/>
    <w:link w:val="berschrift6Zeichen"/>
    <w:uiPriority w:val="6"/>
    <w:unhideWhenUsed/>
    <w:qFormat/>
    <w:rsid w:val="00E32943"/>
    <w:pPr>
      <w:keepNext/>
      <w:keepLines/>
      <w:spacing w:after="240"/>
      <w:jc w:val="left"/>
      <w:outlineLvl w:val="5"/>
    </w:pPr>
    <w:rPr>
      <w:rFonts w:eastAsiaTheme="majorEastAsia" w:cstheme="majorBidi"/>
      <w:b/>
      <w:iCs/>
      <w:sz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1"/>
    <w:rsid w:val="00D25A6C"/>
    <w:rPr>
      <w:rFonts w:eastAsiaTheme="majorEastAsia" w:cstheme="majorBidi"/>
      <w:b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2"/>
    <w:rsid w:val="006D4E85"/>
    <w:rPr>
      <w:rFonts w:eastAsiaTheme="majorEastAsia" w:cstheme="majorBidi"/>
      <w:b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3"/>
    <w:rsid w:val="00AE51C5"/>
    <w:rPr>
      <w:bCs/>
    </w:rPr>
  </w:style>
  <w:style w:type="character" w:customStyle="1" w:styleId="berschrift4Zeichen">
    <w:name w:val="Überschrift 4 Zeichen"/>
    <w:aliases w:val="Anhang 1 Zeichen"/>
    <w:basedOn w:val="Absatzstandardschriftart"/>
    <w:link w:val="berschrift4"/>
    <w:uiPriority w:val="5"/>
    <w:rsid w:val="006D4E85"/>
    <w:rPr>
      <w:rFonts w:eastAsiaTheme="majorEastAsia" w:cstheme="majorBidi"/>
      <w:bCs/>
      <w:iCs/>
      <w:sz w:val="28"/>
    </w:rPr>
  </w:style>
  <w:style w:type="character" w:customStyle="1" w:styleId="berschrift5Zeichen">
    <w:name w:val="Überschrift 5 Zeichen"/>
    <w:aliases w:val="Anhang 2 Zeichen"/>
    <w:basedOn w:val="Absatzstandardschriftart"/>
    <w:link w:val="berschrift5"/>
    <w:uiPriority w:val="6"/>
    <w:rsid w:val="00897A98"/>
    <w:rPr>
      <w:rFonts w:eastAsiaTheme="majorEastAsia" w:cstheme="majorBidi"/>
    </w:rPr>
  </w:style>
  <w:style w:type="paragraph" w:styleId="Titel">
    <w:name w:val="Title"/>
    <w:basedOn w:val="Standard"/>
    <w:next w:val="Standard"/>
    <w:link w:val="TitelZeichen"/>
    <w:uiPriority w:val="99"/>
    <w:rsid w:val="007A3EC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40"/>
      <w:lang w:val="en-US"/>
    </w:rPr>
  </w:style>
  <w:style w:type="character" w:customStyle="1" w:styleId="TitelZeichen">
    <w:name w:val="Titel Zeichen"/>
    <w:basedOn w:val="Absatzstandardschriftart"/>
    <w:link w:val="Titel"/>
    <w:uiPriority w:val="99"/>
    <w:rsid w:val="0051343F"/>
    <w:rPr>
      <w:rFonts w:eastAsiaTheme="majorEastAsia" w:cstheme="majorBidi"/>
      <w:spacing w:val="5"/>
      <w:kern w:val="28"/>
      <w:sz w:val="40"/>
      <w:szCs w:val="40"/>
      <w:lang w:val="en-US"/>
    </w:rPr>
  </w:style>
  <w:style w:type="paragraph" w:styleId="Untertitel">
    <w:name w:val="Subtitle"/>
    <w:aliases w:val="Untertiel"/>
    <w:basedOn w:val="Standard"/>
    <w:next w:val="Standard"/>
    <w:link w:val="UntertitelZeichen"/>
    <w:autoRedefine/>
    <w:uiPriority w:val="99"/>
    <w:rsid w:val="00002A6D"/>
    <w:pPr>
      <w:numPr>
        <w:ilvl w:val="1"/>
      </w:numPr>
      <w:jc w:val="center"/>
    </w:pPr>
    <w:rPr>
      <w:rFonts w:eastAsiaTheme="majorEastAsia" w:cstheme="majorBidi"/>
      <w:i/>
      <w:iCs/>
      <w:spacing w:val="15"/>
      <w:sz w:val="32"/>
      <w:szCs w:val="24"/>
    </w:rPr>
  </w:style>
  <w:style w:type="character" w:customStyle="1" w:styleId="UntertitelZeichen">
    <w:name w:val="Untertitel Zeichen"/>
    <w:aliases w:val="Untertiel Zeichen"/>
    <w:basedOn w:val="Absatzstandardschriftart"/>
    <w:link w:val="Untertitel"/>
    <w:uiPriority w:val="99"/>
    <w:rsid w:val="0051343F"/>
    <w:rPr>
      <w:rFonts w:eastAsiaTheme="majorEastAsia" w:cstheme="majorBidi"/>
      <w:i/>
      <w:iCs/>
      <w:spacing w:val="15"/>
      <w:sz w:val="32"/>
      <w:szCs w:val="24"/>
    </w:rPr>
  </w:style>
  <w:style w:type="character" w:styleId="SchwacheHervorhebung">
    <w:name w:val="Subtle Emphasis"/>
    <w:aliases w:val="Fremdwort/Eigenname,ISIH_Fremdwörter/Eigennamen"/>
    <w:basedOn w:val="Absatzstandardschriftart"/>
    <w:uiPriority w:val="19"/>
    <w:qFormat/>
    <w:rsid w:val="00B81681"/>
    <w:rPr>
      <w:rFonts w:ascii="Times New Roman" w:hAnsi="Times New Roman"/>
      <w:i/>
      <w:iCs/>
      <w:color w:val="auto"/>
      <w:sz w:val="24"/>
    </w:rPr>
  </w:style>
  <w:style w:type="paragraph" w:styleId="Beschriftung">
    <w:name w:val="caption"/>
    <w:aliases w:val="AbbBeschriftung"/>
    <w:basedOn w:val="Standard"/>
    <w:next w:val="Standard"/>
    <w:link w:val="BeschriftungZeichen"/>
    <w:autoRedefine/>
    <w:uiPriority w:val="7"/>
    <w:unhideWhenUsed/>
    <w:qFormat/>
    <w:rsid w:val="00CA0758"/>
    <w:pPr>
      <w:keepNext/>
      <w:spacing w:before="60" w:after="240" w:line="240" w:lineRule="auto"/>
      <w:jc w:val="center"/>
    </w:pPr>
    <w:rPr>
      <w:rFonts w:eastAsia="Times New Roman" w:cs="Times New Roman"/>
      <w:bCs/>
      <w:sz w:val="20"/>
      <w:szCs w:val="18"/>
      <w:lang w:eastAsia="en-US" w:bidi="en-US"/>
    </w:rPr>
  </w:style>
  <w:style w:type="paragraph" w:styleId="Literaturverzeichnis">
    <w:name w:val="Bibliography"/>
    <w:aliases w:val="ISIH"/>
    <w:basedOn w:val="Standard"/>
    <w:next w:val="Standard"/>
    <w:autoRedefine/>
    <w:uiPriority w:val="37"/>
    <w:unhideWhenUsed/>
    <w:rsid w:val="00B124DF"/>
    <w:pPr>
      <w:spacing w:after="0" w:line="480" w:lineRule="auto"/>
      <w:ind w:left="720" w:hanging="720"/>
    </w:pPr>
  </w:style>
  <w:style w:type="paragraph" w:styleId="Verzeichnis1">
    <w:name w:val="toc 1"/>
    <w:aliases w:val="ISIH_Inhaltsverzeichnis"/>
    <w:basedOn w:val="Standard"/>
    <w:next w:val="Standard"/>
    <w:autoRedefine/>
    <w:uiPriority w:val="39"/>
    <w:unhideWhenUsed/>
    <w:rsid w:val="006D4E85"/>
    <w:pPr>
      <w:spacing w:after="60"/>
    </w:pPr>
    <w:rPr>
      <w:b/>
    </w:rPr>
  </w:style>
  <w:style w:type="character" w:customStyle="1" w:styleId="berschrift6Zeichen">
    <w:name w:val="Überschrift 6 Zeichen"/>
    <w:aliases w:val="Überschrift_Verzeichnisse Zeichen"/>
    <w:basedOn w:val="Absatzstandardschriftart"/>
    <w:link w:val="berschrift6"/>
    <w:uiPriority w:val="6"/>
    <w:rsid w:val="008372A8"/>
    <w:rPr>
      <w:rFonts w:eastAsiaTheme="majorEastAsia" w:cstheme="majorBidi"/>
      <w:b/>
      <w:iCs/>
      <w:sz w:val="28"/>
    </w:rPr>
  </w:style>
  <w:style w:type="character" w:styleId="Herausstellen">
    <w:name w:val="Emphasis"/>
    <w:basedOn w:val="Absatzstandardschriftart"/>
    <w:uiPriority w:val="20"/>
    <w:rsid w:val="00B124DF"/>
    <w:rPr>
      <w:i/>
      <w:iCs/>
    </w:rPr>
  </w:style>
  <w:style w:type="paragraph" w:styleId="Abbildungsverzeichnis">
    <w:name w:val="table of figures"/>
    <w:aliases w:val="ISIH_AVZ"/>
    <w:basedOn w:val="Standard"/>
    <w:next w:val="Standard"/>
    <w:uiPriority w:val="99"/>
    <w:unhideWhenUsed/>
    <w:rsid w:val="00B124DF"/>
    <w:pPr>
      <w:spacing w:after="0"/>
    </w:pPr>
  </w:style>
  <w:style w:type="paragraph" w:styleId="Verzeichnis2">
    <w:name w:val="toc 2"/>
    <w:aliases w:val="ISIH_Abbildungsverzeichnis"/>
    <w:basedOn w:val="Abbildungsverzeichnis"/>
    <w:next w:val="Standard"/>
    <w:autoRedefine/>
    <w:uiPriority w:val="39"/>
    <w:unhideWhenUsed/>
    <w:rsid w:val="006D4E85"/>
    <w:pPr>
      <w:spacing w:after="60"/>
      <w:ind w:left="221"/>
      <w:contextualSpacing/>
    </w:pPr>
  </w:style>
  <w:style w:type="paragraph" w:styleId="Funotentext">
    <w:name w:val="footnote text"/>
    <w:aliases w:val="_ISIH"/>
    <w:basedOn w:val="Standard"/>
    <w:link w:val="FunotentextZeichen"/>
    <w:autoRedefine/>
    <w:uiPriority w:val="99"/>
    <w:unhideWhenUsed/>
    <w:rsid w:val="00DA1117"/>
    <w:pPr>
      <w:spacing w:after="0" w:line="240" w:lineRule="auto"/>
    </w:pPr>
    <w:rPr>
      <w:sz w:val="20"/>
      <w:szCs w:val="20"/>
    </w:rPr>
  </w:style>
  <w:style w:type="character" w:customStyle="1" w:styleId="FunotentextZeichen">
    <w:name w:val="Fußnotentext Zeichen"/>
    <w:aliases w:val="_ISIH Zeichen"/>
    <w:basedOn w:val="Absatzstandardschriftart"/>
    <w:link w:val="Funotentext"/>
    <w:uiPriority w:val="99"/>
    <w:rsid w:val="00DA1117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981DA6"/>
    <w:rPr>
      <w:vertAlign w:val="superscript"/>
    </w:rPr>
  </w:style>
  <w:style w:type="table" w:customStyle="1" w:styleId="HelleSchattierung1">
    <w:name w:val="Helle Schattierung1"/>
    <w:basedOn w:val="NormaleTabelle"/>
    <w:uiPriority w:val="60"/>
    <w:rsid w:val="00403B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D979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el">
    <w:name w:val="Formel"/>
    <w:basedOn w:val="Standard"/>
    <w:next w:val="Standard"/>
    <w:uiPriority w:val="7"/>
    <w:rsid w:val="0051343F"/>
    <w:pPr>
      <w:tabs>
        <w:tab w:val="center" w:pos="4253"/>
        <w:tab w:val="right" w:pos="8505"/>
      </w:tabs>
      <w:spacing w:before="240" w:after="240"/>
      <w:jc w:val="left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9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90A35"/>
    <w:rPr>
      <w:rFonts w:ascii="Tahoma" w:hAnsi="Tahoma" w:cs="Tahoma"/>
      <w:sz w:val="16"/>
      <w:szCs w:val="16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470EFA"/>
  </w:style>
  <w:style w:type="paragraph" w:styleId="Fuzeile">
    <w:name w:val="footer"/>
    <w:basedOn w:val="Standard"/>
    <w:link w:val="FuzeileZeichen"/>
    <w:uiPriority w:val="99"/>
    <w:unhideWhenUsed/>
    <w:rsid w:val="0047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470EFA"/>
  </w:style>
  <w:style w:type="character" w:styleId="Kommentarzeichen">
    <w:name w:val="annotation reference"/>
    <w:basedOn w:val="Absatzstandardschriftart"/>
    <w:uiPriority w:val="99"/>
    <w:semiHidden/>
    <w:unhideWhenUsed/>
    <w:rsid w:val="00456DE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56DE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56D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56DE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56DE8"/>
    <w:rPr>
      <w:b/>
      <w:bCs/>
      <w:sz w:val="20"/>
      <w:szCs w:val="20"/>
    </w:rPr>
  </w:style>
  <w:style w:type="paragraph" w:customStyle="1" w:styleId="TabBeschriftung">
    <w:name w:val="TabBeschriftung"/>
    <w:basedOn w:val="Beschriftung"/>
    <w:next w:val="Standard"/>
    <w:autoRedefine/>
    <w:uiPriority w:val="7"/>
    <w:qFormat/>
    <w:rsid w:val="000765DA"/>
    <w:pPr>
      <w:ind w:right="-120"/>
    </w:pPr>
  </w:style>
  <w:style w:type="paragraph" w:styleId="Inhaltsverzeichnisberschrift">
    <w:name w:val="TOC Heading"/>
    <w:basedOn w:val="berschrift1"/>
    <w:next w:val="Standard"/>
    <w:uiPriority w:val="39"/>
    <w:unhideWhenUsed/>
    <w:rsid w:val="006D5EA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6D4E85"/>
    <w:pPr>
      <w:spacing w:after="60"/>
      <w:ind w:left="442"/>
      <w:contextualSpacing/>
    </w:pPr>
  </w:style>
  <w:style w:type="character" w:styleId="Link">
    <w:name w:val="Hyperlink"/>
    <w:basedOn w:val="Absatzstandardschriftart"/>
    <w:uiPriority w:val="99"/>
    <w:unhideWhenUsed/>
    <w:rsid w:val="006D5EA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97A98"/>
    <w:pPr>
      <w:ind w:left="720"/>
      <w:contextualSpacing/>
    </w:pPr>
  </w:style>
  <w:style w:type="table" w:customStyle="1" w:styleId="GridTable1Light">
    <w:name w:val="Grid Table 1 Light"/>
    <w:basedOn w:val="NormaleTabelle"/>
    <w:uiPriority w:val="46"/>
    <w:rsid w:val="00CD27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7">
    <w:name w:val="toc 7"/>
    <w:basedOn w:val="Standard"/>
    <w:next w:val="Standard"/>
    <w:autoRedefine/>
    <w:uiPriority w:val="39"/>
    <w:unhideWhenUsed/>
    <w:rsid w:val="006D4E85"/>
    <w:pPr>
      <w:spacing w:after="60"/>
    </w:pPr>
    <w:rPr>
      <w:b/>
      <w:sz w:val="28"/>
    </w:rPr>
  </w:style>
  <w:style w:type="table" w:customStyle="1" w:styleId="PlainTable5">
    <w:name w:val="Plain Table 5"/>
    <w:basedOn w:val="NormaleTabelle"/>
    <w:uiPriority w:val="45"/>
    <w:rsid w:val="00CD27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HelleSchattierung2">
    <w:name w:val="Helle Schattierung2"/>
    <w:basedOn w:val="NormaleTabelle"/>
    <w:uiPriority w:val="60"/>
    <w:rsid w:val="00CD27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inhalt">
    <w:name w:val="Tabelleninhalt"/>
    <w:basedOn w:val="Standard"/>
    <w:qFormat/>
    <w:rsid w:val="00D71263"/>
    <w:pPr>
      <w:spacing w:before="60" w:after="60"/>
      <w:jc w:val="left"/>
    </w:pPr>
    <w:rPr>
      <w:bCs/>
      <w:color w:val="000000" w:themeColor="text1" w:themeShade="BF"/>
    </w:rPr>
  </w:style>
  <w:style w:type="paragraph" w:styleId="Verzeichnis4">
    <w:name w:val="toc 4"/>
    <w:basedOn w:val="Standard"/>
    <w:next w:val="Standard"/>
    <w:autoRedefine/>
    <w:uiPriority w:val="39"/>
    <w:unhideWhenUsed/>
    <w:rsid w:val="004B1F97"/>
    <w:pPr>
      <w:spacing w:after="100"/>
    </w:pPr>
  </w:style>
  <w:style w:type="paragraph" w:customStyle="1" w:styleId="Quellen">
    <w:name w:val="Quellen"/>
    <w:basedOn w:val="Standard"/>
    <w:link w:val="QuellenZchn"/>
    <w:uiPriority w:val="8"/>
    <w:qFormat/>
    <w:rsid w:val="0051343F"/>
    <w:pPr>
      <w:spacing w:after="120"/>
      <w:ind w:left="482" w:hanging="482"/>
    </w:pPr>
    <w:rPr>
      <w:rFonts w:eastAsia="Times New Roman" w:cs="Times New Roman"/>
      <w:szCs w:val="24"/>
    </w:rPr>
  </w:style>
  <w:style w:type="character" w:customStyle="1" w:styleId="QuellenZchn">
    <w:name w:val="Quellen Zchn"/>
    <w:basedOn w:val="Absatzstandardschriftart"/>
    <w:link w:val="Quellen"/>
    <w:uiPriority w:val="8"/>
    <w:rsid w:val="0051343F"/>
    <w:rPr>
      <w:rFonts w:eastAsia="Times New Roman" w:cs="Times New Roman"/>
      <w:sz w:val="24"/>
      <w:szCs w:val="24"/>
    </w:rPr>
  </w:style>
  <w:style w:type="paragraph" w:customStyle="1" w:styleId="Anhang">
    <w:name w:val="Anhang"/>
    <w:basedOn w:val="berschrift1"/>
    <w:link w:val="AnhangZchn"/>
    <w:uiPriority w:val="5"/>
    <w:qFormat/>
    <w:rsid w:val="006A7D9A"/>
    <w:pPr>
      <w:numPr>
        <w:numId w:val="0"/>
      </w:numPr>
    </w:pPr>
  </w:style>
  <w:style w:type="character" w:styleId="Platzhaltertext">
    <w:name w:val="Placeholder Text"/>
    <w:basedOn w:val="Absatzstandardschriftart"/>
    <w:uiPriority w:val="99"/>
    <w:semiHidden/>
    <w:rsid w:val="0051343F"/>
    <w:rPr>
      <w:color w:val="808080"/>
    </w:rPr>
  </w:style>
  <w:style w:type="character" w:customStyle="1" w:styleId="AnhangZchn">
    <w:name w:val="Anhang Zchn"/>
    <w:basedOn w:val="berschrift1Zeichen"/>
    <w:link w:val="Anhang"/>
    <w:uiPriority w:val="5"/>
    <w:rsid w:val="00B26DEC"/>
    <w:rPr>
      <w:rFonts w:eastAsiaTheme="majorEastAsia" w:cstheme="majorBidi"/>
      <w:b/>
      <w:bCs w:val="0"/>
      <w:sz w:val="28"/>
      <w:szCs w:val="2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D4E85"/>
    <w:pPr>
      <w:spacing w:after="100"/>
      <w:ind w:left="1920"/>
    </w:pPr>
  </w:style>
  <w:style w:type="paragraph" w:customStyle="1" w:styleId="Default">
    <w:name w:val="Default"/>
    <w:rsid w:val="00D25A6C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Funote">
    <w:name w:val="Fußnote"/>
    <w:basedOn w:val="Funotentext"/>
    <w:link w:val="FunoteZchn"/>
    <w:uiPriority w:val="1"/>
    <w:qFormat/>
    <w:rsid w:val="00D25A6C"/>
  </w:style>
  <w:style w:type="character" w:customStyle="1" w:styleId="FunoteZchn">
    <w:name w:val="Fußnote Zchn"/>
    <w:basedOn w:val="FunotentextZeichen"/>
    <w:link w:val="Funote"/>
    <w:uiPriority w:val="1"/>
    <w:rsid w:val="00595B70"/>
    <w:rPr>
      <w:sz w:val="20"/>
      <w:szCs w:val="20"/>
    </w:rPr>
  </w:style>
  <w:style w:type="paragraph" w:customStyle="1" w:styleId="Formelbeschriftung">
    <w:name w:val="Formelbeschriftung"/>
    <w:basedOn w:val="Beschriftung"/>
    <w:next w:val="Standard"/>
    <w:link w:val="FormelbeschriftungZchn"/>
    <w:uiPriority w:val="7"/>
    <w:qFormat/>
    <w:rsid w:val="005B3417"/>
  </w:style>
  <w:style w:type="character" w:customStyle="1" w:styleId="BeschriftungZeichen">
    <w:name w:val="Beschriftung Zeichen"/>
    <w:aliases w:val="AbbBeschriftung Zeichen"/>
    <w:basedOn w:val="Absatzstandardschriftart"/>
    <w:link w:val="Beschriftung"/>
    <w:uiPriority w:val="7"/>
    <w:rsid w:val="00CA0758"/>
    <w:rPr>
      <w:rFonts w:eastAsia="Times New Roman" w:cs="Times New Roman"/>
      <w:bCs/>
      <w:sz w:val="20"/>
      <w:szCs w:val="18"/>
      <w:lang w:eastAsia="en-US" w:bidi="en-US"/>
    </w:rPr>
  </w:style>
  <w:style w:type="character" w:customStyle="1" w:styleId="FormelbeschriftungZchn">
    <w:name w:val="Formelbeschriftung Zchn"/>
    <w:basedOn w:val="BeschriftungZeichen"/>
    <w:link w:val="Formelbeschriftung"/>
    <w:uiPriority w:val="7"/>
    <w:rsid w:val="005B3417"/>
    <w:rPr>
      <w:rFonts w:eastAsia="Times New Roman" w:cs="Times New Roman"/>
      <w:bCs/>
      <w:sz w:val="20"/>
      <w:szCs w:val="18"/>
      <w:lang w:eastAsia="en-US" w:bidi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A43D61"/>
    <w:pPr>
      <w:spacing w:after="0" w:line="240" w:lineRule="auto"/>
    </w:pPr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A43D61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A43D61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AE51C5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AE51C5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yperlink" Target="https://doi.org/10.5465/AMR.1989.4308374" TargetMode="External"/><Relationship Id="rId14" Type="http://schemas.openxmlformats.org/officeDocument/2006/relationships/hyperlink" Target="https://doi.org/10.1057/ejis.2014.31" TargetMode="External"/><Relationship Id="rId15" Type="http://schemas.openxmlformats.org/officeDocument/2006/relationships/hyperlink" Target="https://doi.org/10.1287/orsc.1100.0636" TargetMode="External"/><Relationship Id="rId16" Type="http://schemas.openxmlformats.org/officeDocument/2006/relationships/hyperlink" Target="https://doi.org/10.5465/AMR.2010.51141319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%20Ott\Documents\Benutzerdefinierte%20Office-Vorlagen\ISIH_Abschluss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{795EF1D4-518A-4C6F-8FC0-B8ED858601D9}</b:Guid>
    <b:Author>
      <b:Author>
        <b:NameList>
          <b:Person>
            <b:Last>Nicol</b:Last>
            <b:First>Natascha</b:First>
          </b:Person>
          <b:Person>
            <b:Last>Albrecht</b:Last>
            <b:First>Ralf</b:First>
          </b:Person>
        </b:NameList>
      </b:Author>
    </b:Author>
    <b:Title>Wissenschaftliche Arbeiten schreiben mit Word 2007</b:Title>
    <b:Year>2007</b:Year>
    <b:City>München</b:City>
    <b:Publisher>Addison-Wesley Verlag</b:Publisher>
    <b:RefOrder>2</b:RefOrder>
  </b:Source>
  <b:Source>
    <b:Tag>Ott15</b:Tag>
    <b:SourceType>Book</b:SourceType>
    <b:Guid>{D389A006-DAA6-49C1-9DB0-B4643ECEED23}</b:Guid>
    <b:Author>
      <b:Author>
        <b:NameList>
          <b:Person>
            <b:Last>Ott</b:Last>
            <b:First>Marko</b:First>
          </b:Person>
        </b:NameList>
      </b:Author>
    </b:Author>
    <b:Title>Buch, das es nicht gibt</b:Title>
    <b:Year>2015</b:Year>
    <b:City>Dresden</b:City>
    <b:Publisher>Testverlag</b:Publisher>
    <b:RefOrder>1</b:RefOrder>
  </b:Source>
</b:Sources>
</file>

<file path=customXml/itemProps1.xml><?xml version="1.0" encoding="utf-8"?>
<ds:datastoreItem xmlns:ds="http://schemas.openxmlformats.org/officeDocument/2006/customXml" ds:itemID="{139703AD-E0E9-F344-841F-F1F378DB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\Users\Marko Ott\Documents\Benutzerdefinierte Office-Vorlagen\ISIH_Abschlussarbeit.dotx</Template>
  <TotalTime>0</TotalTime>
  <Pages>13</Pages>
  <Words>1634</Words>
  <Characters>10299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Ott</dc:creator>
  <cp:lastModifiedBy>Leonard Langschwager</cp:lastModifiedBy>
  <cp:revision>21</cp:revision>
  <dcterms:created xsi:type="dcterms:W3CDTF">2018-10-31T16:03:00Z</dcterms:created>
  <dcterms:modified xsi:type="dcterms:W3CDTF">2018-11-22T13:50:00Z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id="xBPxmZLq"/&gt;&lt;style id="http://www.zotero.org/styles/apa" locale="de-DE"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