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F4BE" w14:textId="77777777" w:rsidR="00B63AED" w:rsidRDefault="00F75EF7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  <w:sz w:val="32"/>
          <w:szCs w:val="32"/>
        </w:rPr>
        <w:t>O CAFÉ COM A CARA DO BRASIL</w:t>
      </w:r>
    </w:p>
    <w:p w14:paraId="20090F97" w14:textId="77777777" w:rsidR="00B63AED" w:rsidRDefault="00B63AED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6A7E348" w14:textId="77777777" w:rsidR="00B63AED" w:rsidRDefault="00F75EF7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anchor distT="0" distB="0" distL="0" distR="0" simplePos="0" relativeHeight="2" behindDoc="0" locked="0" layoutInCell="1" allowOverlap="1" wp14:anchorId="39F18609" wp14:editId="01AFCD55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400040" cy="76708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70950" w14:textId="77777777" w:rsidR="00B63AED" w:rsidRDefault="00F75EF7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shd w:val="clear" w:color="auto" w:fill="F5F5F5"/>
          <w:lang w:eastAsia="pt-BR"/>
        </w:rPr>
        <w:t xml:space="preserve">O QUE </w:t>
      </w:r>
      <w:proofErr w:type="gramStart"/>
      <w:r>
        <w:rPr>
          <w:rFonts w:ascii="Times New Roman" w:eastAsia="Times New Roman" w:hAnsi="Times New Roman" w:cs="Arial"/>
          <w:b/>
          <w:bCs/>
          <w:color w:val="000000" w:themeColor="text1"/>
          <w:shd w:val="clear" w:color="auto" w:fill="F5F5F5"/>
          <w:lang w:eastAsia="pt-BR"/>
        </w:rPr>
        <w:t>É ?</w:t>
      </w:r>
      <w:proofErr w:type="gramEnd"/>
    </w:p>
    <w:p w14:paraId="0BBD18D5" w14:textId="77777777" w:rsidR="00B63AED" w:rsidRDefault="00B63AED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06E63E4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 w:cs="Arial"/>
          <w:color w:val="333333"/>
        </w:rPr>
        <w:t xml:space="preserve">O projeto BOLTTECH, nasceu a partir do interesse do grande potencial econômico que há em  plantios de café em estufas, o projeto parte da ideia de monitorar o clima da estufa  por meio da temperatura e a </w:t>
      </w:r>
      <w:r>
        <w:rPr>
          <w:rFonts w:ascii="Times New Roman" w:hAnsi="Times New Roman" w:cs="Arial"/>
          <w:color w:val="333333"/>
        </w:rPr>
        <w:t xml:space="preserve">umidade de cada plantio, tento como foco evitar prejuízos e  também reduzir o gasto de água com uma  irrigação mais inteligente e exata  ajudando assim a ampliar o rendimento de todas as estufas, evitando problemas externos e aleatórios de climas e outras </w:t>
      </w:r>
      <w:r>
        <w:rPr>
          <w:rFonts w:ascii="Times New Roman" w:hAnsi="Times New Roman" w:cs="Arial"/>
          <w:color w:val="333333"/>
        </w:rPr>
        <w:t>entidades externas que possuem características danosa a plantação.</w:t>
      </w:r>
    </w:p>
    <w:p w14:paraId="55FB0ABA" w14:textId="5D481D78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 w:cs="Arial"/>
          <w:color w:val="333333"/>
        </w:rPr>
        <w:t>A interface de nosso sistema é totalmente voltada para uma boa experiência de</w:t>
      </w:r>
      <w:r>
        <w:rPr>
          <w:rFonts w:ascii="Times New Roman" w:hAnsi="Times New Roman" w:cs="Arial"/>
          <w:color w:val="333333"/>
        </w:rPr>
        <w:t xml:space="preserve"> usuário, de modo fácil e rápido o produtor poderá consultar todos os dados que serão disponíveis</w:t>
      </w:r>
      <w:r>
        <w:rPr>
          <w:rFonts w:ascii="Times New Roman" w:hAnsi="Times New Roman" w:cs="Arial"/>
          <w:color w:val="333333"/>
        </w:rPr>
        <w:t xml:space="preserve"> a ele em tem</w:t>
      </w:r>
      <w:r>
        <w:rPr>
          <w:rFonts w:ascii="Times New Roman" w:hAnsi="Times New Roman" w:cs="Arial"/>
          <w:color w:val="333333"/>
        </w:rPr>
        <w:t xml:space="preserve">po real e assim ser auxiliado da melhor maneira possível para o melhoramento de qualidade do café. </w:t>
      </w:r>
    </w:p>
    <w:p w14:paraId="1AD766CD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O relatório de setembro da Companhia Nacional de Abastecimento (Conab) mostra que Minas Gerais teve redução em 24% da produção cafeeira em comparação à safr</w:t>
      </w:r>
      <w:r>
        <w:rPr>
          <w:rFonts w:ascii="Times New Roman" w:hAnsi="Times New Roman"/>
          <w:color w:val="333333"/>
        </w:rPr>
        <w:t>a passada devido a períodos de veranico (dias de sol e calor intensos durante períodos chuvosos), entre dezembro de 2018 e fevereiro de 2019, além de geadas no inverno que queimaram partes superiores do cafezal.</w:t>
      </w:r>
    </w:p>
    <w:p w14:paraId="548F8928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Temperaturas elevadas à época da floração ta</w:t>
      </w:r>
      <w:r>
        <w:rPr>
          <w:rFonts w:ascii="Times New Roman" w:hAnsi="Times New Roman"/>
          <w:color w:val="333333"/>
        </w:rPr>
        <w:t>mbém é um problema grave. Se o lançamento do botão floral acontecer em temperaturas acima de 33ºC, a flor queima e há perda da produtividade.</w:t>
      </w:r>
    </w:p>
    <w:p w14:paraId="218DB6B3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Já o estado de São Paulo sinalizou redução em 30% da produção em função da desuniformidade dos frutos, causada pel</w:t>
      </w:r>
      <w:r>
        <w:rPr>
          <w:rFonts w:ascii="Times New Roman" w:hAnsi="Times New Roman"/>
          <w:color w:val="333333"/>
        </w:rPr>
        <w:t>o veranico de dezembro de 2018 e pela estação seca desde maio deste ano.</w:t>
      </w:r>
    </w:p>
    <w:p w14:paraId="54A6AB78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A vantagem da produção de mudas em estufas é proporcionar também o clima adequado para o melhor desenvolvimento das mudas de café, independente da região do Brasil onde se encontrar e</w:t>
      </w:r>
      <w:r>
        <w:rPr>
          <w:rFonts w:ascii="Times New Roman" w:hAnsi="Times New Roman"/>
          <w:color w:val="333333"/>
        </w:rPr>
        <w:t xml:space="preserve"> da época do ano.</w:t>
      </w:r>
    </w:p>
    <w:p w14:paraId="190D0E83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 xml:space="preserve">O café não tolera temperaturas acima dos 34°C na época do florescimento, podendo levar ao abortamento dos botões florais </w:t>
      </w:r>
      <w:proofErr w:type="gramStart"/>
      <w:r>
        <w:rPr>
          <w:rFonts w:ascii="Times New Roman" w:hAnsi="Times New Roman"/>
          <w:color w:val="333333"/>
        </w:rPr>
        <w:t>e também</w:t>
      </w:r>
      <w:proofErr w:type="gramEnd"/>
      <w:r>
        <w:rPr>
          <w:rFonts w:ascii="Times New Roman" w:hAnsi="Times New Roman"/>
          <w:color w:val="333333"/>
        </w:rPr>
        <w:t xml:space="preserve"> não tolera temperaturas abaixo dos 2°C, podendo levar a morte dos pés.</w:t>
      </w:r>
    </w:p>
    <w:p w14:paraId="24F26AFE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As regiões que apresentam temperatura</w:t>
      </w:r>
      <w:r>
        <w:rPr>
          <w:rFonts w:ascii="Times New Roman" w:hAnsi="Times New Roman"/>
          <w:color w:val="333333"/>
        </w:rPr>
        <w:t xml:space="preserve"> média que varie entre 18°C e 22°C são as mais recomendadas para o cultivo do café. A variedade “robusta” tolera até 24°C. Já as regiões mais frias ou com temperaturas abaixo dos 18°C não são propícias para esse cultivo.</w:t>
      </w:r>
    </w:p>
    <w:p w14:paraId="02FF5CFB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 xml:space="preserve">Estudos mostram que humidade ideal </w:t>
      </w:r>
      <w:r>
        <w:rPr>
          <w:rFonts w:ascii="Times New Roman" w:hAnsi="Times New Roman"/>
          <w:color w:val="333333"/>
        </w:rPr>
        <w:t>para o plantio do café está entre 10%</w:t>
      </w:r>
      <w:proofErr w:type="gramStart"/>
      <w:r>
        <w:rPr>
          <w:rFonts w:ascii="Times New Roman" w:hAnsi="Times New Roman"/>
          <w:color w:val="333333"/>
        </w:rPr>
        <w:t>-</w:t>
      </w:r>
      <w:proofErr w:type="gramEnd"/>
      <w:r>
        <w:rPr>
          <w:rFonts w:ascii="Times New Roman" w:hAnsi="Times New Roman"/>
          <w:color w:val="333333"/>
        </w:rPr>
        <w:t xml:space="preserve">23% para uma colheita </w:t>
      </w:r>
      <w:proofErr w:type="spellStart"/>
      <w:r>
        <w:rPr>
          <w:rFonts w:ascii="Times New Roman" w:hAnsi="Times New Roman"/>
          <w:color w:val="333333"/>
        </w:rPr>
        <w:t>saudavel</w:t>
      </w:r>
      <w:proofErr w:type="spellEnd"/>
      <w:r>
        <w:rPr>
          <w:rFonts w:ascii="Times New Roman" w:hAnsi="Times New Roman"/>
          <w:color w:val="333333"/>
        </w:rPr>
        <w:t xml:space="preserve">. </w:t>
      </w:r>
    </w:p>
    <w:p w14:paraId="199EC055" w14:textId="77777777" w:rsidR="00B63AED" w:rsidRDefault="00F75EF7">
      <w:pPr>
        <w:spacing w:before="57" w:after="57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0" distR="0" simplePos="0" relativeHeight="4" behindDoc="0" locked="0" layoutInCell="1" allowOverlap="1" wp14:anchorId="5064E2FC" wp14:editId="4964C4BA">
            <wp:simplePos x="0" y="0"/>
            <wp:positionH relativeFrom="column">
              <wp:posOffset>152400</wp:posOffset>
            </wp:positionH>
            <wp:positionV relativeFrom="paragraph">
              <wp:posOffset>-15875</wp:posOffset>
            </wp:positionV>
            <wp:extent cx="5400040" cy="3755390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54ABA" w14:textId="77777777" w:rsidR="00B63AED" w:rsidRDefault="00B63AED">
      <w:pPr>
        <w:jc w:val="both"/>
        <w:rPr>
          <w:rFonts w:ascii="Arial" w:hAnsi="Arial" w:cs="Arial"/>
          <w:color w:val="000000" w:themeColor="text1"/>
        </w:rPr>
      </w:pPr>
    </w:p>
    <w:p w14:paraId="4F50CE36" w14:textId="77777777" w:rsidR="00B63AED" w:rsidRDefault="00B63AED">
      <w:pPr>
        <w:jc w:val="both"/>
        <w:rPr>
          <w:rFonts w:ascii="Arial" w:hAnsi="Arial" w:cs="Arial"/>
          <w:color w:val="000000" w:themeColor="text1"/>
        </w:rPr>
      </w:pPr>
    </w:p>
    <w:p w14:paraId="6A03C535" w14:textId="77777777" w:rsidR="00B63AED" w:rsidRDefault="00B63AED">
      <w:pPr>
        <w:jc w:val="both"/>
        <w:rPr>
          <w:rFonts w:ascii="Arial" w:hAnsi="Arial" w:cs="Arial"/>
          <w:color w:val="000000" w:themeColor="text1"/>
        </w:rPr>
      </w:pPr>
    </w:p>
    <w:p w14:paraId="2DB1690F" w14:textId="77777777" w:rsidR="00B63AED" w:rsidRDefault="00B63AED">
      <w:pPr>
        <w:jc w:val="both"/>
        <w:rPr>
          <w:rFonts w:ascii="Arial" w:hAnsi="Arial" w:cs="Arial"/>
          <w:color w:val="000000" w:themeColor="text1"/>
        </w:rPr>
      </w:pPr>
    </w:p>
    <w:p w14:paraId="0A182005" w14:textId="77777777" w:rsidR="00B63AED" w:rsidRDefault="00F75EF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Times New Roman" w:hAnsi="Times New Roman" w:cs="Arial"/>
          <w:color w:val="000000" w:themeColor="text1"/>
        </w:rPr>
        <w:t xml:space="preserve">Resultados de </w:t>
      </w:r>
      <w:proofErr w:type="spellStart"/>
      <w:r>
        <w:rPr>
          <w:rFonts w:ascii="Times New Roman" w:hAnsi="Times New Roman" w:cs="Arial"/>
          <w:color w:val="000000" w:themeColor="text1"/>
        </w:rPr>
        <w:t>calculos</w:t>
      </w:r>
      <w:proofErr w:type="spellEnd"/>
      <w:r>
        <w:rPr>
          <w:rFonts w:ascii="Times New Roman" w:hAnsi="Times New Roman" w:cs="Arial"/>
          <w:color w:val="000000" w:themeColor="text1"/>
        </w:rPr>
        <w:t xml:space="preserve"> da pesquisa:</w:t>
      </w:r>
    </w:p>
    <w:p w14:paraId="5A9122CD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CF0FB27" w14:textId="77777777" w:rsidR="00B63AED" w:rsidRDefault="00F75EF7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ascii="Times New Roman" w:hAnsi="Times New Roman" w:cs="Arial"/>
          <w:b/>
          <w:bCs/>
          <w:color w:val="000000" w:themeColor="text1"/>
        </w:rPr>
        <w:t xml:space="preserve"> TEMPERATURA </w:t>
      </w:r>
    </w:p>
    <w:p w14:paraId="13DFB121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79B0E0B" w14:textId="77777777" w:rsidR="00B63AED" w:rsidRDefault="00F75EF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0" distR="0" simplePos="0" relativeHeight="3" behindDoc="0" locked="0" layoutInCell="1" allowOverlap="1" wp14:anchorId="39DBE29F" wp14:editId="4391B970">
            <wp:simplePos x="0" y="0"/>
            <wp:positionH relativeFrom="column">
              <wp:posOffset>-539750</wp:posOffset>
            </wp:positionH>
            <wp:positionV relativeFrom="paragraph">
              <wp:posOffset>104775</wp:posOffset>
            </wp:positionV>
            <wp:extent cx="6480175" cy="350520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5" behindDoc="0" locked="0" layoutInCell="1" allowOverlap="1" wp14:anchorId="4883E90F" wp14:editId="0790C975">
            <wp:simplePos x="0" y="0"/>
            <wp:positionH relativeFrom="column">
              <wp:posOffset>-219075</wp:posOffset>
            </wp:positionH>
            <wp:positionV relativeFrom="paragraph">
              <wp:posOffset>553085</wp:posOffset>
            </wp:positionV>
            <wp:extent cx="5400040" cy="2228215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6614F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27FFF12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3693A8B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66F7BAA3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8BFFEBE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89C9EB6" w14:textId="77777777" w:rsidR="00B63AED" w:rsidRDefault="00F75EF7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b/>
          <w:bCs/>
        </w:rPr>
        <w:t xml:space="preserve">HUMIDADE </w:t>
      </w:r>
    </w:p>
    <w:p w14:paraId="7B815DDE" w14:textId="77777777" w:rsidR="00B63AED" w:rsidRDefault="00F75EF7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6" behindDoc="0" locked="0" layoutInCell="1" allowOverlap="1" wp14:anchorId="588D3B49" wp14:editId="3D2838AF">
            <wp:simplePos x="0" y="0"/>
            <wp:positionH relativeFrom="column">
              <wp:posOffset>-539750</wp:posOffset>
            </wp:positionH>
            <wp:positionV relativeFrom="paragraph">
              <wp:posOffset>123825</wp:posOffset>
            </wp:positionV>
            <wp:extent cx="6480175" cy="368935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AFEDE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4104FCF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0D284C6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73C9232" w14:textId="77777777" w:rsidR="00B63AED" w:rsidRDefault="00F75EF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7" behindDoc="0" locked="0" layoutInCell="1" allowOverlap="1" wp14:anchorId="4B137142" wp14:editId="43ECC918">
            <wp:simplePos x="0" y="0"/>
            <wp:positionH relativeFrom="column">
              <wp:posOffset>95250</wp:posOffset>
            </wp:positionH>
            <wp:positionV relativeFrom="paragraph">
              <wp:posOffset>-64770</wp:posOffset>
            </wp:positionV>
            <wp:extent cx="5400040" cy="220599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16227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ADF51C7" w14:textId="77777777" w:rsidR="00B63AED" w:rsidRDefault="00F75EF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Times New Roman" w:hAnsi="Times New Roman" w:cs="Arial"/>
          <w:color w:val="000000" w:themeColor="text1"/>
        </w:rPr>
        <w:lastRenderedPageBreak/>
        <w:t xml:space="preserve">SENSOR UTILIZADO PARA A MEDIÇÃO DE TEMPERATURA E HUMIDADE </w:t>
      </w:r>
    </w:p>
    <w:p w14:paraId="04511072" w14:textId="77777777" w:rsidR="00B63AED" w:rsidRDefault="00B63AE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4F08E07" w14:textId="77777777" w:rsidR="00B63AED" w:rsidRDefault="00F75EF7">
      <w:pPr>
        <w:pStyle w:val="Corpodetexto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24"/>
        </w:rPr>
        <w:t>LM35DZ</w:t>
      </w:r>
    </w:p>
    <w:p w14:paraId="0B856741" w14:textId="77777777" w:rsidR="00B63AED" w:rsidRDefault="00B63AED">
      <w:pPr>
        <w:pStyle w:val="Corpodetexto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7D6F1BF" w14:textId="77777777" w:rsidR="00B63AED" w:rsidRDefault="00F75EF7">
      <w:pPr>
        <w:pStyle w:val="Corpodetexto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anchor distT="0" distB="0" distL="0" distR="0" simplePos="0" relativeHeight="8" behindDoc="0" locked="0" layoutInCell="1" allowOverlap="1" wp14:anchorId="6DEB6892" wp14:editId="7B17947C">
            <wp:simplePos x="0" y="0"/>
            <wp:positionH relativeFrom="column">
              <wp:posOffset>3009265</wp:posOffset>
            </wp:positionH>
            <wp:positionV relativeFrom="paragraph">
              <wp:posOffset>126365</wp:posOffset>
            </wp:positionV>
            <wp:extent cx="1576705" cy="1678940"/>
            <wp:effectExtent l="0" t="0" r="0" b="0"/>
            <wp:wrapSquare wrapText="largest"/>
            <wp:docPr id="7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4EAA7" w14:textId="77777777" w:rsidR="00B63AED" w:rsidRDefault="00F75EF7">
      <w:pPr>
        <w:pStyle w:val="Corpodetexto"/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Style w:val="nfaseforte"/>
          <w:rFonts w:ascii="Times New Roman" w:hAnsi="Times New Roman" w:cs="Arial"/>
          <w:color w:val="000000" w:themeColor="text1"/>
        </w:rPr>
        <w:t xml:space="preserve">– </w:t>
      </w:r>
      <w:r>
        <w:rPr>
          <w:rStyle w:val="nfaseforte"/>
          <w:rFonts w:ascii="Times New Roman" w:hAnsi="Times New Roman" w:cs="Arial"/>
          <w:color w:val="000000" w:themeColor="text1"/>
        </w:rPr>
        <w:t>Especificações e características:</w:t>
      </w:r>
    </w:p>
    <w:p w14:paraId="53AAE055" w14:textId="77777777" w:rsidR="00B63AED" w:rsidRDefault="00F75EF7">
      <w:pPr>
        <w:pStyle w:val="Corpodetexto"/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>Circuito integrado: LM35DZ</w:t>
      </w:r>
      <w:r>
        <w:rPr>
          <w:rFonts w:ascii="Times New Roman" w:hAnsi="Times New Roman"/>
          <w:color w:val="000000"/>
        </w:rPr>
        <w:br/>
        <w:t>– Tensão de operação: 4 a 20VDC</w:t>
      </w:r>
      <w:r>
        <w:rPr>
          <w:rFonts w:ascii="Times New Roman" w:hAnsi="Times New Roman"/>
          <w:color w:val="000000"/>
        </w:rPr>
        <w:br/>
        <w:t>– Corrente de operação: &lt; 60mA</w:t>
      </w:r>
      <w:r>
        <w:rPr>
          <w:rFonts w:ascii="Times New Roman" w:hAnsi="Times New Roman"/>
          <w:color w:val="000000"/>
        </w:rPr>
        <w:br/>
        <w:t>– Faixa de medição: 0° a 100° celsius</w:t>
      </w:r>
      <w:r>
        <w:rPr>
          <w:rFonts w:ascii="Times New Roman" w:hAnsi="Times New Roman"/>
          <w:color w:val="000000"/>
        </w:rPr>
        <w:br/>
        <w:t xml:space="preserve">– Precisão: </w:t>
      </w:r>
      <w:r>
        <w:rPr>
          <w:rFonts w:ascii="Times New Roman" w:hAnsi="Times New Roman"/>
          <w:color w:val="000000"/>
        </w:rPr>
        <w:t>±0,5° celsius</w:t>
      </w:r>
      <w:r>
        <w:rPr>
          <w:rFonts w:ascii="Times New Roman" w:hAnsi="Times New Roman"/>
          <w:color w:val="000000"/>
        </w:rPr>
        <w:br/>
        <w:t>– Sensibilidade: 10mV/ºC</w:t>
      </w:r>
      <w:r>
        <w:rPr>
          <w:rFonts w:ascii="Times New Roman" w:hAnsi="Times New Roman"/>
          <w:color w:val="000000"/>
        </w:rPr>
        <w:br/>
        <w:t>– Conexão de saída: analógica</w:t>
      </w:r>
    </w:p>
    <w:p w14:paraId="5D6D0AA6" w14:textId="77777777" w:rsidR="00B63AED" w:rsidRDefault="00B63AED">
      <w:pPr>
        <w:pStyle w:val="Corpodetexto"/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B3E601E" w14:textId="77777777" w:rsidR="00B63AED" w:rsidRDefault="00B63AED">
      <w:pPr>
        <w:pStyle w:val="Corpodetexto"/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2FA2242" w14:textId="77777777" w:rsidR="00B63AED" w:rsidRDefault="00B63AED">
      <w:pPr>
        <w:pStyle w:val="Corpodetexto"/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1012322" w14:textId="77777777" w:rsidR="00B63AED" w:rsidRDefault="00B63AED">
      <w:pPr>
        <w:pStyle w:val="Corpodetexto"/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3AD8B13" w14:textId="77777777" w:rsidR="00B63AED" w:rsidRDefault="00B63AED">
      <w:pPr>
        <w:pStyle w:val="Corpodetexto"/>
        <w:spacing w:after="0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3BD0277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color w:val="000000" w:themeColor="text1"/>
          <w:sz w:val="24"/>
          <w:szCs w:val="24"/>
        </w:rPr>
        <w:t>O </w:t>
      </w:r>
      <w:r>
        <w:rPr>
          <w:rStyle w:val="nfaseforte"/>
          <w:rFonts w:ascii="Times New Roman" w:hAnsi="Times New Roman" w:cs="Arial"/>
          <w:color w:val="000000" w:themeColor="text1"/>
          <w:sz w:val="24"/>
          <w:szCs w:val="24"/>
        </w:rPr>
        <w:t>Sensor de Temperatura LM35</w:t>
      </w:r>
      <w:r>
        <w:rPr>
          <w:rFonts w:ascii="Times New Roman" w:hAnsi="Times New Roman" w:cs="Arial"/>
          <w:b/>
          <w:color w:val="000000" w:themeColor="text1"/>
          <w:sz w:val="24"/>
          <w:szCs w:val="24"/>
        </w:rPr>
        <w:t> </w:t>
      </w:r>
      <w:r>
        <w:rPr>
          <w:rFonts w:ascii="Times New Roman" w:hAnsi="Times New Roman" w:cs="Arial"/>
          <w:color w:val="000000" w:themeColor="text1"/>
          <w:sz w:val="24"/>
          <w:szCs w:val="24"/>
        </w:rPr>
        <w:t>possui alta precisão e alta sensibilidade. Além disso, o sensor tem uma tensão de saída analógica, mede temperaturas na faixa de 0º a 100ºC com uma preci</w:t>
      </w:r>
      <w:r>
        <w:rPr>
          <w:rFonts w:ascii="Times New Roman" w:hAnsi="Times New Roman" w:cs="Arial"/>
          <w:color w:val="000000" w:themeColor="text1"/>
          <w:sz w:val="24"/>
          <w:szCs w:val="24"/>
        </w:rPr>
        <w:t>são de ±0,5ºC e a tensão de saída linear é de 10mV/ºC. Para cada 10mV de tensão na saída, representa 1ºC.</w:t>
      </w:r>
      <w:r>
        <w:rPr>
          <w:rFonts w:cs="Arial"/>
          <w:b/>
          <w:color w:val="000000" w:themeColor="text1"/>
          <w:sz w:val="24"/>
          <w:szCs w:val="24"/>
        </w:rPr>
        <w:t xml:space="preserve"> </w:t>
      </w:r>
    </w:p>
    <w:p w14:paraId="0514494E" w14:textId="77777777" w:rsidR="00B63AED" w:rsidRDefault="00B63A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4CE00B" w14:textId="77777777" w:rsidR="00B63AED" w:rsidRDefault="00B63A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E3BF45D" w14:textId="77777777" w:rsidR="00B63AED" w:rsidRDefault="00B63A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D1A830D" w14:textId="77777777" w:rsidR="00B63AED" w:rsidRDefault="00B63A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D227FE2" w14:textId="77777777" w:rsidR="00B63AED" w:rsidRDefault="00B63A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F90EC1A" w14:textId="77777777" w:rsidR="00B63AED" w:rsidRDefault="00F75EF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Arial"/>
          <w:b/>
          <w:color w:val="000000" w:themeColor="text1"/>
          <w:sz w:val="24"/>
          <w:szCs w:val="24"/>
        </w:rPr>
        <w:t>REFERENCIAS :</w:t>
      </w:r>
      <w:proofErr w:type="gramEnd"/>
    </w:p>
    <w:p w14:paraId="45BE639B" w14:textId="77777777" w:rsidR="00B63AED" w:rsidRDefault="00B63AE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4001A0F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-</w:t>
      </w:r>
      <w:proofErr w:type="gramStart"/>
      <w:r>
        <w:rPr>
          <w:rFonts w:ascii="Times New Roman" w:hAnsi="Times New Roman" w:cs="Arial"/>
          <w:b/>
          <w:color w:val="000000" w:themeColor="text1"/>
        </w:rPr>
        <w:t>https://blogmasterwalkershop.com.br/arduino/como-usar-com-arduino-sensor-de-temperatura-lm35#:.</w:t>
      </w:r>
      <w:proofErr w:type="gramEnd"/>
    </w:p>
    <w:p w14:paraId="02F488BF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-</w:t>
      </w:r>
      <w:proofErr w:type="gramStart"/>
      <w:r>
        <w:rPr>
          <w:rFonts w:ascii="Times New Roman" w:hAnsi="Times New Roman" w:cs="Arial"/>
          <w:b/>
          <w:color w:val="000000" w:themeColor="text1"/>
        </w:rPr>
        <w:t>https://www.tmffertilizantes.co</w:t>
      </w:r>
      <w:r>
        <w:rPr>
          <w:rFonts w:ascii="Times New Roman" w:hAnsi="Times New Roman" w:cs="Arial"/>
          <w:b/>
          <w:color w:val="000000" w:themeColor="text1"/>
        </w:rPr>
        <w:t>m.br/plantacao-de-cafe-o-cultivo-ideal/</w:t>
      </w:r>
      <w:proofErr w:type="gramEnd"/>
    </w:p>
    <w:p w14:paraId="7A2EABF3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-</w:t>
      </w:r>
      <w:proofErr w:type="gramStart"/>
      <w:r>
        <w:rPr>
          <w:rFonts w:ascii="Times New Roman" w:hAnsi="Times New Roman" w:cs="Arial"/>
          <w:b/>
          <w:color w:val="000000" w:themeColor="text1"/>
        </w:rPr>
        <w:t>https://www.scielo.br/pdf/brag/v60n1/a07v60n1.pdf</w:t>
      </w:r>
      <w:proofErr w:type="gramEnd"/>
    </w:p>
    <w:p w14:paraId="6B877BB1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-</w:t>
      </w:r>
      <w:proofErr w:type="gramStart"/>
      <w:r>
        <w:rPr>
          <w:rFonts w:ascii="Times New Roman" w:hAnsi="Times New Roman" w:cs="Arial"/>
          <w:b/>
          <w:color w:val="000000" w:themeColor="text1"/>
        </w:rPr>
        <w:t>https://www.cafepoint.com.br/noticias/tecnicas-de-producao/problemas-no-desenvolvimento-inicial-de-plantas-de-cafe-217088/</w:t>
      </w:r>
      <w:proofErr w:type="gramEnd"/>
    </w:p>
    <w:p w14:paraId="47A13427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-</w:t>
      </w:r>
      <w:proofErr w:type="gramStart"/>
      <w:r>
        <w:rPr>
          <w:rFonts w:ascii="Times New Roman" w:hAnsi="Times New Roman" w:cs="Arial"/>
          <w:b/>
          <w:color w:val="000000" w:themeColor="text1"/>
        </w:rPr>
        <w:t>https://cbie.com.br/artigos/quais-sao-os</w:t>
      </w:r>
      <w:r>
        <w:rPr>
          <w:rFonts w:ascii="Times New Roman" w:hAnsi="Times New Roman" w:cs="Arial"/>
          <w:b/>
          <w:color w:val="000000" w:themeColor="text1"/>
        </w:rPr>
        <w:t>-maiores-produtores-mundiais-de-petroleo/</w:t>
      </w:r>
      <w:proofErr w:type="gramEnd"/>
    </w:p>
    <w:p w14:paraId="0E5AA9F1" w14:textId="77777777" w:rsidR="00B63AED" w:rsidRDefault="00B63AED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73639FF" w14:textId="77777777" w:rsidR="00B63AED" w:rsidRDefault="00B63AED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65BD55D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lastRenderedPageBreak/>
        <w:t>Grupo:</w:t>
      </w:r>
    </w:p>
    <w:p w14:paraId="0C150F94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Bruna Yumi Sato – 01211015</w:t>
      </w:r>
    </w:p>
    <w:p w14:paraId="1F035C7C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bCs/>
          <w:color w:val="000000" w:themeColor="text1"/>
        </w:rPr>
        <w:t xml:space="preserve">Caio Hideki </w:t>
      </w:r>
      <w:proofErr w:type="spellStart"/>
      <w:r>
        <w:rPr>
          <w:rFonts w:ascii="Times New Roman" w:hAnsi="Times New Roman" w:cs="Arial"/>
          <w:b/>
          <w:bCs/>
          <w:color w:val="000000" w:themeColor="text1"/>
        </w:rPr>
        <w:t>Katurem</w:t>
      </w:r>
      <w:proofErr w:type="spellEnd"/>
      <w:r>
        <w:rPr>
          <w:rFonts w:ascii="Times New Roman" w:hAnsi="Times New Roman" w:cs="Arial"/>
          <w:b/>
          <w:bCs/>
          <w:color w:val="000000" w:themeColor="text1"/>
        </w:rPr>
        <w:t xml:space="preserve"> - 01211020 </w:t>
      </w:r>
    </w:p>
    <w:p w14:paraId="5EFFD1F8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Isaac Ferreira Santos – 01211059</w:t>
      </w:r>
    </w:p>
    <w:p w14:paraId="1726F787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Times New Roman" w:hAnsi="Times New Roman" w:cs="Arial"/>
          <w:b/>
          <w:color w:val="000000" w:themeColor="text1"/>
        </w:rPr>
        <w:t>João Pedro Lima Santos -01211066</w:t>
      </w:r>
    </w:p>
    <w:p w14:paraId="4CF2C71D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Arial"/>
          <w:b/>
          <w:color w:val="000000" w:themeColor="text1"/>
        </w:rPr>
        <w:t>Julio</w:t>
      </w:r>
      <w:proofErr w:type="spellEnd"/>
      <w:r>
        <w:rPr>
          <w:rFonts w:ascii="Times New Roman" w:hAnsi="Times New Roman" w:cs="Arial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Arial"/>
          <w:b/>
          <w:color w:val="000000" w:themeColor="text1"/>
        </w:rPr>
        <w:t>Moudatsos</w:t>
      </w:r>
      <w:proofErr w:type="spellEnd"/>
      <w:r>
        <w:rPr>
          <w:rFonts w:ascii="Times New Roman" w:hAnsi="Times New Roman" w:cs="Arial"/>
          <w:b/>
          <w:color w:val="000000" w:themeColor="text1"/>
        </w:rPr>
        <w:t xml:space="preserve"> -01211075</w:t>
      </w:r>
    </w:p>
    <w:p w14:paraId="18CD91E8" w14:textId="77777777" w:rsidR="00B63AED" w:rsidRDefault="00F75EF7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hyperlink r:id="rId11">
        <w:bookmarkStart w:id="0" w:name="yui_3_17_2_1_1617664193755_48"/>
        <w:bookmarkEnd w:id="0"/>
        <w:r>
          <w:rPr>
            <w:rStyle w:val="LinkdaInternet"/>
            <w:rFonts w:ascii="Times New Roman" w:hAnsi="Times New Roman" w:cs="Arial"/>
            <w:b/>
            <w:bCs/>
            <w:color w:val="000000" w:themeColor="text1"/>
            <w:u w:val="none"/>
          </w:rPr>
          <w:t>Matheus Alves Correia -01211095</w:t>
        </w:r>
      </w:hyperlink>
    </w:p>
    <w:p w14:paraId="21633A1D" w14:textId="77777777" w:rsidR="00B63AED" w:rsidRDefault="00B63AED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B9334A" w14:textId="77777777" w:rsidR="00B63AED" w:rsidRDefault="00B63AED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B63AE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ED"/>
    <w:rsid w:val="00B63AED"/>
    <w:rsid w:val="00F7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60A9"/>
  <w15:docId w15:val="{6B47515E-C754-44D0-BC39-C471E94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qFormat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C54A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-time">
    <w:name w:val="post-time"/>
    <w:basedOn w:val="Normal"/>
    <w:qFormat/>
    <w:rsid w:val="00CC54A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oodle.bandtec.com.br/mod/forum/discuss.php?d=1160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590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dc:description/>
  <cp:lastModifiedBy>BRUNA YUMI SATO .</cp:lastModifiedBy>
  <cp:revision>6</cp:revision>
  <dcterms:created xsi:type="dcterms:W3CDTF">2020-04-20T14:32:00Z</dcterms:created>
  <dcterms:modified xsi:type="dcterms:W3CDTF">2021-04-18T02:30:00Z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