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KairOs Campus &amp; Labs</w:t>
      </w:r>
    </w:p>
    <w:p>
      <w:pPr>
        <w:spacing w:after="720"/>
        <w:ind w:firstLine="0"/>
        <w:jc w:val="center"/>
      </w:pPr>
      <w:r>
        <w:rPr>
          <w:rFonts w:ascii="Times New Roman" w:hAnsi="Times New Roman"/>
          <w:color w:val="000000"/>
          <w:sz w:val="26"/>
        </w:rPr>
        <w:t>Manual de Usuario Oficial — Guía Operativa Paso a Paso con Capturas de Pantalla Anotadas</w:t>
      </w:r>
    </w:p>
    <w:p>
      <w:pPr>
        <w:spacing w:before="60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Equipo de Aseguramiento de Calidad y Desarrollo de Software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color w:val="000000"/>
          <w:sz w:val="23"/>
        </w:rPr>
        <w:t>Dirección de Tecnologías de la Información • Universidad / Instituto KairOs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color w:val="000000"/>
          <w:sz w:val="22"/>
        </w:rPr>
        <w:t>Septiembre 2026 • Formato APA 7ma Edición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Manual de Usuario Oficial del Sistema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b/>
          <w:color w:val="000000"/>
          <w:sz w:val="22"/>
        </w:rPr>
        <w:t>Campus Tecnológico &amp; Gestión de Infraestructura de Laboratorios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Versión: 1.0 | Fecha de Actualización: Septiembre 2026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Estado: Sistema Operativo y Validado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📑 Tabla de Contenidos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[Introducción y Arquitectura Operativa](#1-introducción-y-arquitectura-operativa)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[Mecanismo de Actualización Automatizada de Capturas](#2-mecanismo-de-actualización-automatizada-de-capturas)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1: Acceso al Sistema y Autenticación](#3-módulo-1-acceso-al-sistema-y-autenticación)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3.1 [Inicio de Sesión (Login)](#31-inicio-de-sesión-login)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3.2 [Recuperación de Contraseña](#32-recuperación-de-contraseña)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2: Panel de Control (Dashboard)](#4-módulo-2-panel-de-control-dashboard)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3: Gestión y Administración de Usuarios](#5-módulo-3-gestión-y-administración-de-usuarios)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5.1 [Catálogo y Filtrado de Usuarios](#51-catálogo-y-filtrado-de-usuarios)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5.2 [Formulario Paso a Paso para Nuevo Usuario](#52-formulario-paso-a-paso-para-nuevo-usuario)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4: Gestión de Espacios y Campus Tecnológico](#6-módulo-4-gestión-de-espacios-y-campus-tecnológico)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6.1 [Listado General de Espacios](#61-listado-general-de-espacios)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6.2 [Mapa de Infraestructura y Pabellones (</w:t>
      </w:r>
      <w:r>
        <w:rPr>
          <w:rFonts w:ascii="Consolas" w:hAnsi="Consolas"/>
          <w:b/>
          <w:color w:val="000000"/>
          <w:sz w:val="19"/>
        </w:rPr>
        <w:t>/espacios/mapa</w:t>
      </w:r>
      <w:r>
        <w:rPr>
          <w:rFonts w:ascii="Times New Roman" w:hAnsi="Times New Roman"/>
          <w:color w:val="000000"/>
          <w:sz w:val="22"/>
        </w:rPr>
        <w:t>)](#62-mapa-de-infraestructura-y-pabellones-espaciosmapa)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6.3 [Plano Interactivo de Laboratorio (</w:t>
      </w:r>
      <w:r>
        <w:rPr>
          <w:rFonts w:ascii="Consolas" w:hAnsi="Consolas"/>
          <w:b/>
          <w:color w:val="000000"/>
          <w:sz w:val="19"/>
        </w:rPr>
        <w:t>/espacios/:id</w:t>
      </w:r>
      <w:r>
        <w:rPr>
          <w:rFonts w:ascii="Times New Roman" w:hAnsi="Times New Roman"/>
          <w:color w:val="000000"/>
          <w:sz w:val="22"/>
        </w:rPr>
        <w:t>)](#63-plano-interactivo-de-laboratorio-espaciosid)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6.4 [Asignación de Usuarios y Docentes a Espacios](#64-asignación-de-usuarios-y-docentes-a-espacios)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5: Inventario de Equipamiento y Hardware](#7-módulo-5-inventario-de-equipamiento-y-hardware)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7.1 [Inventario General de Equipos](#71-inventario-general-de-equipos)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7.2 [Formulario Paso a Paso de Registro de Equipo](#72-formulario-paso-a-paso-de-registro-de-equipo)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7.3 [Gestión de Componentes Internos de Hardware](#73-gestión-de-componentes-internos-de-hardware)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6: Software y Licenciamiento](#8-módulo-6-software-y-licenciamiento)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8.1 [Catálogo Maestro de Software](#81-catálogo-maestro-de-software)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8.2 [Instalaciones de Software por Equipo](#82-instalaciones-de-software-por-equipo)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7: Mesa de Mantenimiento y Soporte Técnico](#9-módulo-7-mesa-de-mantenimiento-y-soporte-técnico)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8: Reporte y Seguimiento de Incidencias](#10-módulo-8-reporte-y-seguimiento-de-incidencias)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[Módulo 9: Historial Inmutable y Auditoría](#11-módulo-9-historial-inmutable-y-auditoría)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Introducción y Arquitectura Operativa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b/>
          <w:color w:val="000000"/>
          <w:sz w:val="22"/>
        </w:rPr>
        <w:t>KairOs</w:t>
      </w:r>
      <w:r>
        <w:rPr>
          <w:rFonts w:ascii="Times New Roman" w:hAnsi="Times New Roman"/>
          <w:color w:val="000000"/>
          <w:sz w:val="22"/>
        </w:rPr>
        <w:t xml:space="preserve"> es la solución institucional para supervisar laboratorios de cómputo, terminales, software institucional y servicios de mantenimiento. Cada pantalla del sistema ha sido diseñada bajo estrictos estándares de usabilidad, accesibilidad y retroalimentación visual inmediata.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El presente manual describe de manera didáctica y secuencial ("primero se coloca esto, luego se selecciona tal cosa y los campos se rellenan de tal forma") la interacción con cada uno de los apartados del sistema.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Mecanismo de Actualización Automatizada de Capturas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Para evitar que este manual quede obsoleto cuando una vista sea refactorizada (por ejemplo, ante rediseños de la ruta </w:t>
      </w:r>
      <w:r>
        <w:rPr>
          <w:rFonts w:ascii="Consolas" w:hAnsi="Consolas"/>
          <w:b/>
          <w:color w:val="000000"/>
          <w:sz w:val="19"/>
        </w:rPr>
        <w:t>/espacios/mapa</w:t>
      </w:r>
      <w:r>
        <w:rPr>
          <w:rFonts w:ascii="Times New Roman" w:hAnsi="Times New Roman"/>
          <w:color w:val="000000"/>
          <w:sz w:val="22"/>
        </w:rPr>
        <w:t xml:space="preserve"> o mejoras en formularios), se incluye un script autónomo de captura y anotación: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# Ubicación del script generador</w:t>
        <w:br/>
        <w:t>python scripts/generar_manual_capturas.py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¿Cómo funciona la sincronización?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El script levanta un navegador automatizado (Playwright Chromium) con sesión autenticada.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Navega secuencialmente por cada una de las 17 vistas y modales clave.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Localiza los elementos visuales del DOM y extrae sus coordenadas exactas en pantalla.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Mediante la librería Pillow (</w:t>
      </w:r>
      <w:r>
        <w:rPr>
          <w:rFonts w:ascii="Consolas" w:hAnsi="Consolas"/>
          <w:b/>
          <w:color w:val="000000"/>
          <w:sz w:val="19"/>
        </w:rPr>
        <w:t>PIL</w:t>
      </w:r>
      <w:r>
        <w:rPr>
          <w:rFonts w:ascii="Times New Roman" w:hAnsi="Times New Roman"/>
          <w:color w:val="000000"/>
          <w:sz w:val="22"/>
        </w:rPr>
        <w:t xml:space="preserve">), dibuja recuadros rojos </w:t>
      </w:r>
      <w:r>
        <w:rPr>
          <w:rFonts w:ascii="Consolas" w:hAnsi="Consolas"/>
          <w:b/>
          <w:color w:val="000000"/>
          <w:sz w:val="19"/>
        </w:rPr>
        <w:t>#EF4444</w:t>
      </w:r>
      <w:r>
        <w:rPr>
          <w:rFonts w:ascii="Times New Roman" w:hAnsi="Times New Roman"/>
          <w:color w:val="000000"/>
          <w:sz w:val="22"/>
        </w:rPr>
        <w:t xml:space="preserve"> con badges circulares numerados (</w:t>
      </w:r>
      <w:r>
        <w:rPr>
          <w:rFonts w:ascii="Consolas" w:hAnsi="Consolas"/>
          <w:b/>
          <w:color w:val="000000"/>
          <w:sz w:val="19"/>
        </w:rPr>
        <w:t>1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2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3</w:t>
      </w:r>
      <w:r>
        <w:rPr>
          <w:rFonts w:ascii="Times New Roman" w:hAnsi="Times New Roman"/>
          <w:color w:val="000000"/>
          <w:sz w:val="22"/>
        </w:rPr>
        <w:t>...).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Guarda las imágenes en </w:t>
      </w:r>
      <w:r>
        <w:rPr>
          <w:rFonts w:ascii="Consolas" w:hAnsi="Consolas"/>
          <w:b/>
          <w:color w:val="000000"/>
          <w:sz w:val="19"/>
        </w:rPr>
        <w:t>docs/manual_usuario/capturas/</w:t>
      </w:r>
      <w:r>
        <w:rPr>
          <w:rFonts w:ascii="Times New Roman" w:hAnsi="Times New Roman"/>
          <w:color w:val="000000"/>
          <w:sz w:val="22"/>
        </w:rPr>
        <w:t>, manteniendo el manual 100% actualizado con el diseño en vivo.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Módulo 1: Acceso al Sistema y Autenticación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3.1 Inicio de Sesión (Login)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Pantalla de Login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Paso a Paso: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Correo institucional:</w:t>
      </w:r>
      <w:r>
        <w:rPr>
          <w:rFonts w:ascii="Times New Roman" w:hAnsi="Times New Roman"/>
          <w:color w:val="000000"/>
          <w:sz w:val="22"/>
        </w:rPr>
        <w:t xml:space="preserve"> Ingrese su dirección de correo institucional registrada (ej. </w:t>
      </w:r>
      <w:r>
        <w:rPr>
          <w:rFonts w:ascii="Consolas" w:hAnsi="Consolas"/>
          <w:b/>
          <w:color w:val="000000"/>
          <w:sz w:val="19"/>
        </w:rPr>
        <w:t>admin@kairos.test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docente@institucion.edu.pe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Contraseña:</w:t>
      </w:r>
      <w:r>
        <w:rPr>
          <w:rFonts w:ascii="Times New Roman" w:hAnsi="Times New Roman"/>
          <w:color w:val="000000"/>
          <w:sz w:val="22"/>
        </w:rPr>
        <w:t xml:space="preserve"> Introduzca su contraseña institucional asignada. Puede hacer clic en el icono del ojo lateral para revelar u ocultar los caracteres.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Recordar sesión:</w:t>
      </w:r>
      <w:r>
        <w:rPr>
          <w:rFonts w:ascii="Times New Roman" w:hAnsi="Times New Roman"/>
          <w:color w:val="000000"/>
          <w:sz w:val="22"/>
        </w:rPr>
        <w:t xml:space="preserve"> Si se encuentra en un dispositivo confiable, marque la casilla para preservar el token seguro de sesión localmente.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Botón "Ingresar al Sistema":</w:t>
      </w:r>
      <w:r>
        <w:rPr>
          <w:rFonts w:ascii="Times New Roman" w:hAnsi="Times New Roman"/>
          <w:color w:val="000000"/>
          <w:sz w:val="22"/>
        </w:rPr>
        <w:t xml:space="preserve"> Presione este botón principal para validar las credenciales. El sistema emitirá los tokens JWT y lo redirigirá al Panel de Control.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Continuar con Google (SSO):</w:t>
      </w:r>
      <w:r>
        <w:rPr>
          <w:rFonts w:ascii="Times New Roman" w:hAnsi="Times New Roman"/>
          <w:color w:val="000000"/>
          <w:sz w:val="22"/>
        </w:rPr>
        <w:t xml:space="preserve"> Como alternativa de un solo clic, puede iniciar sesión federada mediante su cuenta de Google Workspace institucional.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6] ¿Olvidaste tu contraseña?:</w:t>
      </w:r>
      <w:r>
        <w:rPr>
          <w:rFonts w:ascii="Times New Roman" w:hAnsi="Times New Roman"/>
          <w:color w:val="000000"/>
          <w:sz w:val="22"/>
        </w:rPr>
        <w:t xml:space="preserve"> Si extravió sus credenciales, presione este enlace para iniciar el procedimiento de recuperación por correo.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3.2 Recuperación de Contraseña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Recuperación de Contraseña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uperar_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Paso a Paso: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Correo de recuperación:</w:t>
      </w:r>
      <w:r>
        <w:rPr>
          <w:rFonts w:ascii="Times New Roman" w:hAnsi="Times New Roman"/>
          <w:color w:val="000000"/>
          <w:sz w:val="22"/>
        </w:rPr>
        <w:t xml:space="preserve"> Escriba la dirección de correo con la que está dada de alta su cuenta de usuario.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Solicitar enlace:</w:t>
      </w:r>
      <w:r>
        <w:rPr>
          <w:rFonts w:ascii="Times New Roman" w:hAnsi="Times New Roman"/>
          <w:color w:val="000000"/>
          <w:sz w:val="22"/>
        </w:rPr>
        <w:t xml:space="preserve"> Haga clic en el botón principal para remitir un token seguro temporal de restablecimiento.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Volver al inicio:</w:t>
      </w:r>
      <w:r>
        <w:rPr>
          <w:rFonts w:ascii="Times New Roman" w:hAnsi="Times New Roman"/>
          <w:color w:val="000000"/>
          <w:sz w:val="22"/>
        </w:rPr>
        <w:t xml:space="preserve"> Si recordó sus credenciales, presione el enlace inferior para regresar al formulario de Login.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Módulo 2: Panel de Control (Dashboard)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Dashboard Principal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El Dashboard consolida la telemetría en tiempo real de todo el parque tecnológico del campus:</w:t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Componentes Clave: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1] Indicadores de Telemetría: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Equipos registrados:</w:t>
      </w:r>
      <w:r>
        <w:rPr>
          <w:rFonts w:ascii="Times New Roman" w:hAnsi="Times New Roman"/>
          <w:color w:val="000000"/>
          <w:sz w:val="22"/>
        </w:rPr>
        <w:t xml:space="preserve"> Muestra el total de computadoras y dispositivos junto con el porcentaje de operatividad inmediata.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Espacios activos:</w:t>
      </w:r>
      <w:r>
        <w:rPr>
          <w:rFonts w:ascii="Times New Roman" w:hAnsi="Times New Roman"/>
          <w:color w:val="000000"/>
          <w:sz w:val="22"/>
        </w:rPr>
        <w:t xml:space="preserve"> Laboratorios, talleres y salas de cómputo habilitadas para docencia.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Mantenimientos abiertos:</w:t>
      </w:r>
      <w:r>
        <w:rPr>
          <w:rFonts w:ascii="Times New Roman" w:hAnsi="Times New Roman"/>
          <w:color w:val="000000"/>
          <w:sz w:val="22"/>
        </w:rPr>
        <w:t xml:space="preserve"> Número de órdenes de servicio en estado pendiente y en curso.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Usuarios del sistema:</w:t>
      </w:r>
      <w:r>
        <w:rPr>
          <w:rFonts w:ascii="Times New Roman" w:hAnsi="Times New Roman"/>
          <w:color w:val="000000"/>
          <w:sz w:val="22"/>
        </w:rPr>
        <w:t xml:space="preserve"> Cuentas registradas clasificadas por técnicos y docentes activos.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2] Salud del Inventario de Hardware:</w:t>
      </w:r>
      <w:r>
        <w:rPr>
          <w:rFonts w:ascii="Times New Roman" w:hAnsi="Times New Roman"/>
          <w:color w:val="000000"/>
          <w:sz w:val="22"/>
        </w:rPr>
        <w:t xml:space="preserve"> Gráfica interactiva de barras segmentadas que desglosa los dispositivos según su condición (En uso, En mantenimiento, Dañados o De baja).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3] Mesa de Soporte y Flujo de Trabajo:</w:t>
      </w:r>
      <w:r>
        <w:rPr>
          <w:rFonts w:ascii="Times New Roman" w:hAnsi="Times New Roman"/>
          <w:color w:val="000000"/>
          <w:sz w:val="22"/>
        </w:rPr>
        <w:t xml:space="preserve"> Muestra la tasa de resolución porcentual, órdenes pendientes y tiempo promedio de atención técnica.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[Recuadro 4] Barra Lateral de Módulos:</w:t>
      </w:r>
      <w:r>
        <w:rPr>
          <w:rFonts w:ascii="Times New Roman" w:hAnsi="Times New Roman"/>
          <w:color w:val="000000"/>
          <w:sz w:val="22"/>
        </w:rPr>
        <w:t xml:space="preserve"> Menú colapsable con accesos directos a todos los submódulos.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Módulo 3: Gestión y Administración de Usuarios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5.1 Catálogo y Filtrado de Usuarios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Catálogo de Usuarios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uarios_cata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de Operación: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Dinámico:</w:t>
      </w:r>
      <w:r>
        <w:rPr>
          <w:rFonts w:ascii="Times New Roman" w:hAnsi="Times New Roman"/>
          <w:color w:val="000000"/>
          <w:sz w:val="22"/>
        </w:rPr>
        <w:t xml:space="preserve"> Escriba cualquier fragmento de nombre, apellido, correo institucional, nombre de usuario o DNI. La tabla filtrará en tiempo real sin recargar la página.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por Rol y Estado: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Despliegue el selector de roles para aislar </w:t>
      </w:r>
      <w:r>
        <w:rPr>
          <w:rFonts w:ascii="Consolas" w:hAnsi="Consolas"/>
          <w:b/>
          <w:color w:val="000000"/>
          <w:sz w:val="19"/>
        </w:rPr>
        <w:t>Administrador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Técnico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Docente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Despliegue el selector de estados para consultar cuentas activas o suspendidas.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Presione </w:t>
      </w:r>
      <w:r>
        <w:rPr>
          <w:rFonts w:ascii="Times New Roman" w:hAnsi="Times New Roman"/>
          <w:b/>
          <w:color w:val="000000"/>
          <w:sz w:val="22"/>
        </w:rPr>
        <w:t>Limpiar</w:t>
      </w:r>
      <w:r>
        <w:rPr>
          <w:rFonts w:ascii="Times New Roman" w:hAnsi="Times New Roman"/>
          <w:color w:val="000000"/>
          <w:sz w:val="22"/>
        </w:rPr>
        <w:t xml:space="preserve"> para reiniciar los filtros.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Nuevo usuario":</w:t>
      </w:r>
      <w:r>
        <w:rPr>
          <w:rFonts w:ascii="Times New Roman" w:hAnsi="Times New Roman"/>
          <w:color w:val="000000"/>
          <w:sz w:val="22"/>
        </w:rPr>
        <w:t xml:space="preserve"> Abre el modal flotante para dar de alta a un nuevo colaborador en la plataforma.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Grilla de Usuarios y Acciones:</w:t>
      </w:r>
      <w:r>
        <w:rPr>
          <w:rFonts w:ascii="Times New Roman" w:hAnsi="Times New Roman"/>
          <w:color w:val="000000"/>
          <w:sz w:val="22"/>
        </w:rPr>
        <w:t xml:space="preserve"> Cada registro presenta botones para consultar detalle (ojo), editar datos (lápiz) y asignar laboratorios (icono usuario).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5.2 Formulario Paso a Paso para Nuevo Usuario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Modal Registro de Usuario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uarios_modal_regis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Cómo rellenar los campos obligatorios: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Nombre:</w:t>
      </w:r>
      <w:r>
        <w:rPr>
          <w:rFonts w:ascii="Times New Roman" w:hAnsi="Times New Roman"/>
          <w:color w:val="000000"/>
          <w:sz w:val="22"/>
        </w:rPr>
        <w:t xml:space="preserve"> Escriba el nombre o nombres de pila (ej. </w:t>
      </w:r>
      <w:r>
        <w:rPr>
          <w:rFonts w:ascii="Consolas" w:hAnsi="Consolas"/>
          <w:b/>
          <w:color w:val="000000"/>
          <w:sz w:val="19"/>
        </w:rPr>
        <w:t>Carlos Andrés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Apellido:</w:t>
      </w:r>
      <w:r>
        <w:rPr>
          <w:rFonts w:ascii="Times New Roman" w:hAnsi="Times New Roman"/>
          <w:color w:val="000000"/>
          <w:sz w:val="22"/>
        </w:rPr>
        <w:t xml:space="preserve"> Escriba los apellidos completos (ej. </w:t>
      </w:r>
      <w:r>
        <w:rPr>
          <w:rFonts w:ascii="Consolas" w:hAnsi="Consolas"/>
          <w:b/>
          <w:color w:val="000000"/>
          <w:sz w:val="19"/>
        </w:rPr>
        <w:t>Mendoza Salazar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Nombre de usuario:</w:t>
      </w:r>
      <w:r>
        <w:rPr>
          <w:rFonts w:ascii="Times New Roman" w:hAnsi="Times New Roman"/>
          <w:color w:val="000000"/>
          <w:sz w:val="22"/>
        </w:rPr>
        <w:t xml:space="preserve"> Ingrese un identificador único en minúsculas (ej. </w:t>
      </w:r>
      <w:r>
        <w:rPr>
          <w:rFonts w:ascii="Consolas" w:hAnsi="Consolas"/>
          <w:b/>
          <w:color w:val="000000"/>
          <w:sz w:val="19"/>
        </w:rPr>
        <w:t>cmendoza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DNI:</w:t>
      </w:r>
      <w:r>
        <w:rPr>
          <w:rFonts w:ascii="Times New Roman" w:hAnsi="Times New Roman"/>
          <w:color w:val="000000"/>
          <w:sz w:val="22"/>
        </w:rPr>
        <w:t xml:space="preserve"> Ingrese el Documento Nacional de Identidad de 8 dígitos numéricos.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Correo institucional:</w:t>
      </w:r>
      <w:r>
        <w:rPr>
          <w:rFonts w:ascii="Times New Roman" w:hAnsi="Times New Roman"/>
          <w:color w:val="000000"/>
          <w:sz w:val="22"/>
        </w:rPr>
        <w:t xml:space="preserve"> Ingrese la cuenta de correo electrónico oficial que servirá como credencial de acceso.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6] Selector de Rol:</w:t>
      </w:r>
      <w:r>
        <w:rPr>
          <w:rFonts w:ascii="Times New Roman" w:hAnsi="Times New Roman"/>
          <w:color w:val="000000"/>
          <w:sz w:val="22"/>
        </w:rPr>
        <w:t xml:space="preserve"> Seleccione el perfil operativo: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Administrador</w:t>
      </w:r>
      <w:r>
        <w:rPr>
          <w:rFonts w:ascii="Times New Roman" w:hAnsi="Times New Roman"/>
          <w:color w:val="000000"/>
          <w:sz w:val="22"/>
        </w:rPr>
        <w:t>: Acceso total.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Técnico</w:t>
      </w:r>
      <w:r>
        <w:rPr>
          <w:rFonts w:ascii="Times New Roman" w:hAnsi="Times New Roman"/>
          <w:color w:val="000000"/>
          <w:sz w:val="22"/>
        </w:rPr>
        <w:t>: Gestión de laboratorios, hardware y mantenimientos.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Docente</w:t>
      </w:r>
      <w:r>
        <w:rPr>
          <w:rFonts w:ascii="Times New Roman" w:hAnsi="Times New Roman"/>
          <w:color w:val="000000"/>
          <w:sz w:val="22"/>
        </w:rPr>
        <w:t>: Reporte de incidencias y consulta de salas asignadas.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7] Contraseña inicial:</w:t>
      </w:r>
      <w:r>
        <w:rPr>
          <w:rFonts w:ascii="Times New Roman" w:hAnsi="Times New Roman"/>
          <w:color w:val="000000"/>
          <w:sz w:val="22"/>
        </w:rPr>
        <w:t xml:space="preserve"> Escriba una contraseña segura de mínimo 8 caracteres con números y símbolos.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8] Botón "Crear usuario":</w:t>
      </w:r>
      <w:r>
        <w:rPr>
          <w:rFonts w:ascii="Times New Roman" w:hAnsi="Times New Roman"/>
          <w:color w:val="000000"/>
          <w:sz w:val="22"/>
        </w:rPr>
        <w:t xml:space="preserve"> Haga clic para persistir el nuevo registro en la base de datos y generar el evento en el log de auditoría.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Módulo 4: Gestión de Espacios y Campus Tecnológico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6.1 Listado General de Espacios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Listado de Espacios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pacios_lis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Búsqueda de Ambientes:</w:t>
      </w:r>
      <w:r>
        <w:rPr>
          <w:rFonts w:ascii="Times New Roman" w:hAnsi="Times New Roman"/>
          <w:color w:val="000000"/>
          <w:sz w:val="22"/>
        </w:rPr>
        <w:t xml:space="preserve"> Localice salas mediante su código oficial (ej. </w:t>
      </w:r>
      <w:r>
        <w:rPr>
          <w:rFonts w:ascii="Consolas" w:hAnsi="Consolas"/>
          <w:b/>
          <w:color w:val="000000"/>
          <w:sz w:val="19"/>
        </w:rPr>
        <w:t>LAB 101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LAB-203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por Pabellón y Tipo:</w:t>
      </w:r>
      <w:r>
        <w:rPr>
          <w:rFonts w:ascii="Times New Roman" w:hAnsi="Times New Roman"/>
          <w:color w:val="000000"/>
          <w:sz w:val="22"/>
        </w:rPr>
        <w:t xml:space="preserve"> Filtre por Pabellón 1 a 4 y clasifique por Laboratorio, Oficina, Aula o Sala de Cómputo.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"+ Nuevo espacio":</w:t>
      </w:r>
      <w:r>
        <w:rPr>
          <w:rFonts w:ascii="Times New Roman" w:hAnsi="Times New Roman"/>
          <w:color w:val="000000"/>
          <w:sz w:val="22"/>
        </w:rPr>
        <w:t xml:space="preserve"> Permite crear un nuevo laboratorio asignándole edificio, piso y capacidad teórica.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Tabla de Ambientes:</w:t>
      </w:r>
      <w:r>
        <w:rPr>
          <w:rFonts w:ascii="Times New Roman" w:hAnsi="Times New Roman"/>
          <w:color w:val="000000"/>
          <w:sz w:val="22"/>
        </w:rPr>
        <w:t xml:space="preserve"> Muestra la cantidad de terminales instaladas y un botón de acceso directo al plano interactivo de la sala.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6.2 Mapa de Infraestructura y Pabellones (`/espacios/mapa`)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Mapa de Campus Tecnológico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spacios_mapa_camp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Este visualizador gráfico permite auditar la infraestructura distribuida en diferentes sedes y pabellones: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Selector Territorial (Ciudad y Local):</w:t>
      </w:r>
      <w:r>
        <w:rPr>
          <w:rFonts w:ascii="Times New Roman" w:hAnsi="Times New Roman"/>
          <w:color w:val="000000"/>
          <w:sz w:val="22"/>
        </w:rPr>
        <w:t xml:space="preserve"> Seleccione la sede institucional para acotar los edificios a visualizar.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Nuevo local":</w:t>
      </w:r>
      <w:r>
        <w:rPr>
          <w:rFonts w:ascii="Times New Roman" w:hAnsi="Times New Roman"/>
          <w:color w:val="000000"/>
          <w:sz w:val="22"/>
        </w:rPr>
        <w:t xml:space="preserve"> Registra una nueva sede o predio institucional.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Agregar pabellón":</w:t>
      </w:r>
      <w:r>
        <w:rPr>
          <w:rFonts w:ascii="Times New Roman" w:hAnsi="Times New Roman"/>
          <w:color w:val="000000"/>
          <w:sz w:val="22"/>
        </w:rPr>
        <w:t xml:space="preserve"> Da de alta un nuevo bloque físico o edificio dentro del local actual.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Métricas Consolidadas:</w:t>
      </w:r>
      <w:r>
        <w:rPr>
          <w:rFonts w:ascii="Times New Roman" w:hAnsi="Times New Roman"/>
          <w:color w:val="000000"/>
          <w:sz w:val="22"/>
        </w:rPr>
        <w:t xml:space="preserve"> Resume el número de pabellones, pisos activos, ambientes totales, laboratorios y salas pendientes de revisión.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Tarjetas de Pabellones:</w:t>
      </w:r>
      <w:r>
        <w:rPr>
          <w:rFonts w:ascii="Times New Roman" w:hAnsi="Times New Roman"/>
          <w:color w:val="000000"/>
          <w:sz w:val="22"/>
        </w:rPr>
        <w:t xml:space="preserve"> Cada tarjeta muestra el código del edificio (ej. </w:t>
      </w:r>
      <w:r>
        <w:rPr>
          <w:rFonts w:ascii="Consolas" w:hAnsi="Consolas"/>
          <w:b/>
          <w:color w:val="000000"/>
          <w:sz w:val="19"/>
        </w:rPr>
        <w:t>Pabellon 1</w:t>
      </w:r>
      <w:r>
        <w:rPr>
          <w:rFonts w:ascii="Times New Roman" w:hAnsi="Times New Roman"/>
          <w:color w:val="000000"/>
          <w:sz w:val="22"/>
        </w:rPr>
        <w:t>) y cantidad de ambientes. Al hacer clic sobre un pabellón, se despliega el croquis interactivo de distribución por pisos.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6.3 Plano Interactivo de Laboratorio (`/espacios/:id`)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8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Plano Interactivo de Laboratorio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pacios_plano_interacti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Cómo interactuar con los puestos de trabajo: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Encabezado del Laboratorio:</w:t>
      </w:r>
      <w:r>
        <w:rPr>
          <w:rFonts w:ascii="Times New Roman" w:hAnsi="Times New Roman"/>
          <w:color w:val="000000"/>
          <w:sz w:val="22"/>
        </w:rPr>
        <w:t xml:space="preserve"> Visualiza el código (</w:t>
      </w:r>
      <w:r>
        <w:rPr>
          <w:rFonts w:ascii="Consolas" w:hAnsi="Consolas"/>
          <w:b/>
          <w:color w:val="000000"/>
          <w:sz w:val="19"/>
        </w:rPr>
        <w:t>LAB 101</w:t>
      </w:r>
      <w:r>
        <w:rPr>
          <w:rFonts w:ascii="Times New Roman" w:hAnsi="Times New Roman"/>
          <w:color w:val="000000"/>
          <w:sz w:val="22"/>
        </w:rPr>
        <w:t>), pabellón, piso, y tarjetas de resumen con equipos ubicados y estado operativo.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Cuadrícula Interactiva de Puestos:</w:t>
      </w:r>
      <w:r>
        <w:rPr>
          <w:rFonts w:ascii="Times New Roman" w:hAnsi="Times New Roman"/>
          <w:color w:val="000000"/>
          <w:sz w:val="22"/>
        </w:rPr>
        <w:t xml:space="preserve"> Cada celda representa una computadora física en el laboratorio: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🟢 </w:t>
      </w:r>
      <w:r>
        <w:rPr>
          <w:rFonts w:ascii="Times New Roman" w:hAnsi="Times New Roman"/>
          <w:b/>
          <w:color w:val="000000"/>
          <w:sz w:val="22"/>
        </w:rPr>
        <w:t>Verde:</w:t>
      </w:r>
      <w:r>
        <w:rPr>
          <w:rFonts w:ascii="Times New Roman" w:hAnsi="Times New Roman"/>
          <w:color w:val="000000"/>
          <w:sz w:val="22"/>
        </w:rPr>
        <w:t xml:space="preserve"> Equipo en uso / 100% operativo.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🟡 </w:t>
      </w:r>
      <w:r>
        <w:rPr>
          <w:rFonts w:ascii="Times New Roman" w:hAnsi="Times New Roman"/>
          <w:b/>
          <w:color w:val="000000"/>
          <w:sz w:val="22"/>
        </w:rPr>
        <w:t>Amarillo:</w:t>
      </w:r>
      <w:r>
        <w:rPr>
          <w:rFonts w:ascii="Times New Roman" w:hAnsi="Times New Roman"/>
          <w:color w:val="000000"/>
          <w:sz w:val="22"/>
        </w:rPr>
        <w:t xml:space="preserve"> Equipo bajo mantenimiento técnico.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🔴 </w:t>
      </w:r>
      <w:r>
        <w:rPr>
          <w:rFonts w:ascii="Times New Roman" w:hAnsi="Times New Roman"/>
          <w:b/>
          <w:color w:val="000000"/>
          <w:sz w:val="22"/>
        </w:rPr>
        <w:t>Rojo:</w:t>
      </w:r>
      <w:r>
        <w:rPr>
          <w:rFonts w:ascii="Times New Roman" w:hAnsi="Times New Roman"/>
          <w:color w:val="000000"/>
          <w:sz w:val="22"/>
        </w:rPr>
        <w:t xml:space="preserve"> Equipo con falla o incidencia reportada.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Ficha Lateral del Equipo:</w:t>
      </w:r>
      <w:r>
        <w:rPr>
          <w:rFonts w:ascii="Times New Roman" w:hAnsi="Times New Roman"/>
          <w:color w:val="000000"/>
          <w:sz w:val="22"/>
        </w:rPr>
        <w:t xml:space="preserve"> Al hacer clic en cualquier computadora de la cuadrícula, se despliega el panel lateral derecho con: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Código interno (ej. </w:t>
      </w:r>
      <w:r>
        <w:rPr>
          <w:rFonts w:ascii="Consolas" w:hAnsi="Consolas"/>
          <w:b/>
          <w:color w:val="000000"/>
          <w:sz w:val="19"/>
        </w:rPr>
        <w:t>LAB201-PC13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Número de serie y Dirección MAC.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Direcciones de red IPv4 / IPv6 asignadas.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Acceso a software instalado y herramientas técnicas de soporte.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Botón "Registrar falla":</w:t>
      </w:r>
      <w:r>
        <w:rPr>
          <w:rFonts w:ascii="Times New Roman" w:hAnsi="Times New Roman"/>
          <w:color w:val="000000"/>
          <w:sz w:val="22"/>
        </w:rPr>
        <w:t xml:space="preserve"> Permite al personal reportar de forma inmediata una avería sobre la terminal seleccionada sin salir del plano interactivo.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6.4 Asignación de Usuarios y Docentes a Espacios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9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Asignaciones por Espacio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spacios_usuarios_asign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Selector de Laboratorio:</w:t>
      </w:r>
      <w:r>
        <w:rPr>
          <w:rFonts w:ascii="Times New Roman" w:hAnsi="Times New Roman"/>
          <w:color w:val="000000"/>
          <w:sz w:val="22"/>
        </w:rPr>
        <w:t xml:space="preserve"> Escoja el espacio físico cuyas asignaciones desea inspeccionar.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Asignar usuario":</w:t>
      </w:r>
      <w:r>
        <w:rPr>
          <w:rFonts w:ascii="Times New Roman" w:hAnsi="Times New Roman"/>
          <w:color w:val="000000"/>
          <w:sz w:val="22"/>
        </w:rPr>
        <w:t xml:space="preserve"> Despliega el diálogo para asociar un docente, técnico responsable o encargado de sala.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Tabla de Responsabilidades:</w:t>
      </w:r>
      <w:r>
        <w:rPr>
          <w:rFonts w:ascii="Times New Roman" w:hAnsi="Times New Roman"/>
          <w:color w:val="000000"/>
          <w:sz w:val="22"/>
        </w:rPr>
        <w:t xml:space="preserve"> Detalla los usuarios acreditados, tipo de responsabilidad (</w:t>
      </w:r>
      <w:r>
        <w:rPr>
          <w:rFonts w:ascii="Consolas" w:hAnsi="Consolas"/>
          <w:b/>
          <w:color w:val="000000"/>
          <w:sz w:val="19"/>
        </w:rPr>
        <w:t>responsable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soporte técnico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docente asignado</w:t>
      </w:r>
      <w:r>
        <w:rPr>
          <w:rFonts w:ascii="Times New Roman" w:hAnsi="Times New Roman"/>
          <w:color w:val="000000"/>
          <w:sz w:val="22"/>
        </w:rPr>
        <w:t>) y opciones para desvincular la asignación.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Módulo 5: Inventario de Equipamiento y Hardware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7.1 Inventario General de Equipos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10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Inventario de Equipos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quipos_inventar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Barra de Búsqueda Rápida:</w:t>
      </w:r>
      <w:r>
        <w:rPr>
          <w:rFonts w:ascii="Times New Roman" w:hAnsi="Times New Roman"/>
          <w:color w:val="000000"/>
          <w:sz w:val="22"/>
        </w:rPr>
        <w:t xml:space="preserve"> Filtre por código patrimonial, número de serie de fábrica, marca o modelo.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de Estado y Categoría:</w:t>
      </w:r>
      <w:r>
        <w:rPr>
          <w:rFonts w:ascii="Times New Roman" w:hAnsi="Times New Roman"/>
          <w:color w:val="000000"/>
          <w:sz w:val="22"/>
        </w:rPr>
        <w:t xml:space="preserve"> Seleccione el tipo (</w:t>
      </w:r>
      <w:r>
        <w:rPr>
          <w:rFonts w:ascii="Consolas" w:hAnsi="Consolas"/>
          <w:b/>
          <w:color w:val="000000"/>
          <w:sz w:val="19"/>
        </w:rPr>
        <w:t>Desktop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Laptop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Servidor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Proyector</w:t>
      </w:r>
      <w:r>
        <w:rPr>
          <w:rFonts w:ascii="Times New Roman" w:hAnsi="Times New Roman"/>
          <w:color w:val="000000"/>
          <w:sz w:val="22"/>
        </w:rPr>
        <w:t>) y su condición (</w:t>
      </w:r>
      <w:r>
        <w:rPr>
          <w:rFonts w:ascii="Consolas" w:hAnsi="Consolas"/>
          <w:b/>
          <w:color w:val="000000"/>
          <w:sz w:val="19"/>
        </w:rPr>
        <w:t>En uso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 mantenimiento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Dañado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De baja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Registrar equipo":</w:t>
      </w:r>
      <w:r>
        <w:rPr>
          <w:rFonts w:ascii="Times New Roman" w:hAnsi="Times New Roman"/>
          <w:color w:val="000000"/>
          <w:sz w:val="22"/>
        </w:rPr>
        <w:t xml:space="preserve"> Abre el formulario de alta de nuevo hardware.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Tabla de Inventario:</w:t>
      </w:r>
      <w:r>
        <w:rPr>
          <w:rFonts w:ascii="Times New Roman" w:hAnsi="Times New Roman"/>
          <w:color w:val="000000"/>
          <w:sz w:val="22"/>
        </w:rPr>
        <w:t xml:space="preserve"> Lista de terminales con badges de estado, laboratorio donde reside y botones para editar o tramitar la baja patrimonial.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7.2 Formulario Paso a Paso de Registro de Equipo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Modal Registro de Equipo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quipos_modal_regi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Secuencia de llenado: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Código interno:</w:t>
      </w:r>
      <w:r>
        <w:rPr>
          <w:rFonts w:ascii="Times New Roman" w:hAnsi="Times New Roman"/>
          <w:color w:val="000000"/>
          <w:sz w:val="22"/>
        </w:rPr>
        <w:t xml:space="preserve"> Escriba el identificador institucional (ej. </w:t>
      </w:r>
      <w:r>
        <w:rPr>
          <w:rFonts w:ascii="Consolas" w:hAnsi="Consolas"/>
          <w:b/>
          <w:color w:val="000000"/>
          <w:sz w:val="19"/>
        </w:rPr>
        <w:t>LAB101-PC25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Número de serie:</w:t>
      </w:r>
      <w:r>
        <w:rPr>
          <w:rFonts w:ascii="Times New Roman" w:hAnsi="Times New Roman"/>
          <w:color w:val="000000"/>
          <w:sz w:val="22"/>
        </w:rPr>
        <w:t xml:space="preserve"> Digite el número de serie alfanumérico provisto por el fabricante en el chasis.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Tipo de equipo:</w:t>
      </w:r>
      <w:r>
        <w:rPr>
          <w:rFonts w:ascii="Times New Roman" w:hAnsi="Times New Roman"/>
          <w:color w:val="000000"/>
          <w:sz w:val="22"/>
        </w:rPr>
        <w:t xml:space="preserve"> Elija en el selector entre Desktop, Laptop, Servidor, Proyector o Impresora.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Espacio asignado:</w:t>
      </w:r>
      <w:r>
        <w:rPr>
          <w:rFonts w:ascii="Times New Roman" w:hAnsi="Times New Roman"/>
          <w:color w:val="000000"/>
          <w:sz w:val="22"/>
        </w:rPr>
        <w:t xml:space="preserve"> Seleccione el laboratorio o aula donde se ubicará físicamente el equipo.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5] Marca y Modelo:</w:t>
      </w:r>
      <w:r>
        <w:rPr>
          <w:rFonts w:ascii="Times New Roman" w:hAnsi="Times New Roman"/>
          <w:color w:val="000000"/>
          <w:sz w:val="22"/>
        </w:rPr>
        <w:t xml:space="preserve"> Indique la marca comercial (ej. </w:t>
      </w:r>
      <w:r>
        <w:rPr>
          <w:rFonts w:ascii="Consolas" w:hAnsi="Consolas"/>
          <w:b/>
          <w:color w:val="000000"/>
          <w:sz w:val="19"/>
        </w:rPr>
        <w:t>Dell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HP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Lenovo</w:t>
      </w:r>
      <w:r>
        <w:rPr>
          <w:rFonts w:ascii="Times New Roman" w:hAnsi="Times New Roman"/>
          <w:color w:val="000000"/>
          <w:sz w:val="22"/>
        </w:rPr>
        <w:t xml:space="preserve">) y el modelo específico (ej. </w:t>
      </w:r>
      <w:r>
        <w:rPr>
          <w:rFonts w:ascii="Consolas" w:hAnsi="Consolas"/>
          <w:b/>
          <w:color w:val="000000"/>
          <w:sz w:val="19"/>
        </w:rPr>
        <w:t>OptiPlex 3080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6] Botón "Crear equipo":</w:t>
      </w:r>
      <w:r>
        <w:rPr>
          <w:rFonts w:ascii="Times New Roman" w:hAnsi="Times New Roman"/>
          <w:color w:val="000000"/>
          <w:sz w:val="22"/>
        </w:rPr>
        <w:t xml:space="preserve"> Confirma el registro y valida automáticamente que no exista duplicidad de número de serie ni dirección MAC.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7.3 Gestión de Componentes Internos de Hardware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Componentes de Hardware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ponentes_hardw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Filtro por Tipo de Componente:</w:t>
      </w:r>
      <w:r>
        <w:rPr>
          <w:rFonts w:ascii="Times New Roman" w:hAnsi="Times New Roman"/>
          <w:color w:val="000000"/>
          <w:sz w:val="22"/>
        </w:rPr>
        <w:t xml:space="preserve"> Clasifique por CPU, Memoria RAM, Almacenamiento SSD/HDD o Tarjeta Gráfica (GPU).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Nuevo componente":</w:t>
      </w:r>
      <w:r>
        <w:rPr>
          <w:rFonts w:ascii="Times New Roman" w:hAnsi="Times New Roman"/>
          <w:color w:val="000000"/>
          <w:sz w:val="22"/>
        </w:rPr>
        <w:t xml:space="preserve"> Permite anexar un nuevo componente a una computadora existente.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Tabla de Especificaciones:</w:t>
      </w:r>
      <w:r>
        <w:rPr>
          <w:rFonts w:ascii="Times New Roman" w:hAnsi="Times New Roman"/>
          <w:color w:val="000000"/>
          <w:sz w:val="22"/>
        </w:rPr>
        <w:t xml:space="preserve"> Lista capacidades técnicas (ej. </w:t>
      </w:r>
      <w:r>
        <w:rPr>
          <w:rFonts w:ascii="Consolas" w:hAnsi="Consolas"/>
          <w:b/>
          <w:color w:val="000000"/>
          <w:sz w:val="19"/>
        </w:rPr>
        <w:t>32GB DDR5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1TB NVMe</w:t>
      </w:r>
      <w:r>
        <w:rPr>
          <w:rFonts w:ascii="Times New Roman" w:hAnsi="Times New Roman"/>
          <w:color w:val="000000"/>
          <w:sz w:val="22"/>
        </w:rPr>
        <w:t>), seriales individuales y condición operativa de cada pieza interna.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8. Módulo 6: Software y Licenciamiento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8.1 Catálogo Maestro de Software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Catálogo de Software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oftware_catalo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de Software:</w:t>
      </w:r>
      <w:r>
        <w:rPr>
          <w:rFonts w:ascii="Times New Roman" w:hAnsi="Times New Roman"/>
          <w:color w:val="000000"/>
          <w:sz w:val="22"/>
        </w:rPr>
        <w:t xml:space="preserve"> Ingrese el nombre de la aplicación (ej. </w:t>
      </w:r>
      <w:r>
        <w:rPr>
          <w:rFonts w:ascii="Consolas" w:hAnsi="Consolas"/>
          <w:b/>
          <w:color w:val="000000"/>
          <w:sz w:val="19"/>
        </w:rPr>
        <w:t>MATLAB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AutoCAD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Visual Studio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 por Tipo de Licencia:</w:t>
      </w:r>
      <w:r>
        <w:rPr>
          <w:rFonts w:ascii="Times New Roman" w:hAnsi="Times New Roman"/>
          <w:color w:val="000000"/>
          <w:sz w:val="22"/>
        </w:rPr>
        <w:t xml:space="preserve"> Clasifique por licencias Perpetuas, de Suscripción, OEM, de Volumen o de Código Abierto.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Registrar software":</w:t>
      </w:r>
      <w:r>
        <w:rPr>
          <w:rFonts w:ascii="Times New Roman" w:hAnsi="Times New Roman"/>
          <w:color w:val="000000"/>
          <w:sz w:val="22"/>
        </w:rPr>
        <w:t xml:space="preserve"> Da de alta un nuevo producto indicando licencias contratadas y fecha de vencimiento.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Tarjetas de Productos:</w:t>
      </w:r>
      <w:r>
        <w:rPr>
          <w:rFonts w:ascii="Times New Roman" w:hAnsi="Times New Roman"/>
          <w:color w:val="000000"/>
          <w:sz w:val="22"/>
        </w:rPr>
        <w:t xml:space="preserve"> Exhibe el total de licencias, cuántas se encuentran actualmente instaladas, cuántas quedan disponibles y si existe alerta por expiración próxima.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8.2 Instalaciones de Software por Equipo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Instalaciones de Software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oftware_instal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Filtro Combinado:</w:t>
      </w:r>
      <w:r>
        <w:rPr>
          <w:rFonts w:ascii="Times New Roman" w:hAnsi="Times New Roman"/>
          <w:color w:val="000000"/>
          <w:sz w:val="22"/>
        </w:rPr>
        <w:t xml:space="preserve"> Localice instalaciones específicas filtrando por producto de software o por código de computadora.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Botón "+ Registrar instalación":</w:t>
      </w:r>
      <w:r>
        <w:rPr>
          <w:rFonts w:ascii="Times New Roman" w:hAnsi="Times New Roman"/>
          <w:color w:val="000000"/>
          <w:sz w:val="22"/>
        </w:rPr>
        <w:t xml:space="preserve"> Asocia una licencia del catálogo a un equipo de cómputo específico.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Listado de Terminales con Software:</w:t>
      </w:r>
      <w:r>
        <w:rPr>
          <w:rFonts w:ascii="Times New Roman" w:hAnsi="Times New Roman"/>
          <w:color w:val="000000"/>
          <w:sz w:val="22"/>
        </w:rPr>
        <w:t xml:space="preserve"> Muestra la fecha de instalación, clave de activación utilizada y botón para desinstalar o reasignar la licencia.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9. Módulo 7: Mesa de Mantenimiento y Soporte Técnico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Órdenes de Mantenimiento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antenimiento_tabler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720" w:firstLine="0"/>
        <w:jc w:val="left"/>
      </w:pPr>
      <w:r>
        <w:rPr>
          <w:rFonts w:ascii="Times New Roman" w:hAnsi="Times New Roman"/>
          <w:b/>
          <w:color w:val="000000"/>
          <w:sz w:val="23"/>
        </w:rPr>
        <w:t>Flujo de Atención de Mantenimientos: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de Tickets:</w:t>
      </w:r>
      <w:r>
        <w:rPr>
          <w:rFonts w:ascii="Times New Roman" w:hAnsi="Times New Roman"/>
          <w:color w:val="000000"/>
          <w:sz w:val="22"/>
        </w:rPr>
        <w:t xml:space="preserve"> Localice órdenes por código de equipo afectado, técnico asignado o palabras clave del diagnóstico.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 por Tipo y Estado:</w:t>
      </w:r>
      <w:r>
        <w:rPr>
          <w:rFonts w:ascii="Times New Roman" w:hAnsi="Times New Roman"/>
          <w:color w:val="000000"/>
          <w:sz w:val="22"/>
        </w:rPr>
        <w:t xml:space="preserve"> Conmute entre mantenimiento </w:t>
      </w:r>
      <w:r>
        <w:rPr>
          <w:rFonts w:ascii="Times New Roman" w:hAnsi="Times New Roman"/>
          <w:b/>
          <w:color w:val="000000"/>
          <w:sz w:val="22"/>
        </w:rPr>
        <w:t>Preventivo</w:t>
      </w:r>
      <w:r>
        <w:rPr>
          <w:rFonts w:ascii="Times New Roman" w:hAnsi="Times New Roman"/>
          <w:color w:val="000000"/>
          <w:sz w:val="22"/>
        </w:rPr>
        <w:t xml:space="preserve"> (limpieza periódica, calibración) y </w:t>
      </w:r>
      <w:r>
        <w:rPr>
          <w:rFonts w:ascii="Times New Roman" w:hAnsi="Times New Roman"/>
          <w:b/>
          <w:color w:val="000000"/>
          <w:sz w:val="22"/>
        </w:rPr>
        <w:t>Correctivo</w:t>
      </w:r>
      <w:r>
        <w:rPr>
          <w:rFonts w:ascii="Times New Roman" w:hAnsi="Times New Roman"/>
          <w:color w:val="000000"/>
          <w:sz w:val="22"/>
        </w:rPr>
        <w:t xml:space="preserve"> (reparación de averías). Filtre por tickets </w:t>
      </w:r>
      <w:r>
        <w:rPr>
          <w:rFonts w:ascii="Consolas" w:hAnsi="Consolas"/>
          <w:b/>
          <w:color w:val="000000"/>
          <w:sz w:val="19"/>
        </w:rPr>
        <w:t>Pendientes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 Proceso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Resueltos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Agregar orden":</w:t>
      </w:r>
      <w:r>
        <w:rPr>
          <w:rFonts w:ascii="Times New Roman" w:hAnsi="Times New Roman"/>
          <w:color w:val="000000"/>
          <w:sz w:val="22"/>
        </w:rPr>
        <w:t xml:space="preserve"> Abre el formulario para registrar un nuevo ticket, seleccionando el equipo dañado, describiendo la falla y asignando a uno o más técnicos.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Grilla de Seguimiento:</w:t>
      </w:r>
      <w:r>
        <w:rPr>
          <w:rFonts w:ascii="Times New Roman" w:hAnsi="Times New Roman"/>
          <w:color w:val="000000"/>
          <w:sz w:val="22"/>
        </w:rPr>
        <w:t xml:space="preserve"> Muestra la fecha de emisión, técnico a cargo y menú para transicionar el estado del ticket hasta su resolución satisfactoria.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10. Módulo 8: Reporte y Seguimiento de Incidencias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Reportes de Incidencias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ncidencias_repor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Buscador de Incidencias:</w:t>
      </w:r>
      <w:r>
        <w:rPr>
          <w:rFonts w:ascii="Times New Roman" w:hAnsi="Times New Roman"/>
          <w:color w:val="000000"/>
          <w:sz w:val="22"/>
        </w:rPr>
        <w:t xml:space="preserve"> Encuentre reportes ingresando la descripción de la falla o el espacio donde ocurrió.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Filtros Multicriterio:</w:t>
      </w:r>
      <w:r>
        <w:rPr>
          <w:rFonts w:ascii="Times New Roman" w:hAnsi="Times New Roman"/>
          <w:color w:val="000000"/>
          <w:sz w:val="22"/>
        </w:rPr>
        <w:t xml:space="preserve"> Clasifique por naturaleza de la falla (</w:t>
      </w:r>
      <w:r>
        <w:rPr>
          <w:rFonts w:ascii="Consolas" w:hAnsi="Consolas"/>
          <w:b/>
          <w:color w:val="000000"/>
          <w:sz w:val="19"/>
        </w:rPr>
        <w:t>Hardware</w:t>
      </w:r>
      <w:r>
        <w:rPr>
          <w:rFonts w:ascii="Times New Roman" w:hAnsi="Times New Roman"/>
          <w:color w:val="000000"/>
          <w:sz w:val="22"/>
        </w:rPr>
        <w:t xml:space="preserve"> vs. </w:t>
      </w:r>
      <w:r>
        <w:rPr>
          <w:rFonts w:ascii="Consolas" w:hAnsi="Consolas"/>
          <w:b/>
          <w:color w:val="000000"/>
          <w:sz w:val="19"/>
        </w:rPr>
        <w:t>Software</w:t>
      </w:r>
      <w:r>
        <w:rPr>
          <w:rFonts w:ascii="Times New Roman" w:hAnsi="Times New Roman"/>
          <w:color w:val="000000"/>
          <w:sz w:val="22"/>
        </w:rPr>
        <w:t>) y por estado (</w:t>
      </w:r>
      <w:r>
        <w:rPr>
          <w:rFonts w:ascii="Consolas" w:hAnsi="Consolas"/>
          <w:b/>
          <w:color w:val="000000"/>
          <w:sz w:val="19"/>
        </w:rPr>
        <w:t>Pendiente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 proceso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Resuelto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Botón "+ Reportar":</w:t>
      </w:r>
      <w:r>
        <w:rPr>
          <w:rFonts w:ascii="Times New Roman" w:hAnsi="Times New Roman"/>
          <w:color w:val="000000"/>
          <w:sz w:val="22"/>
        </w:rPr>
        <w:t xml:space="preserve"> Permite a docentes y técnicos notificar una avería en una terminal en menos de un minuto.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4] Listado de Averías:</w:t>
      </w:r>
      <w:r>
        <w:rPr>
          <w:rFonts w:ascii="Times New Roman" w:hAnsi="Times New Roman"/>
          <w:color w:val="000000"/>
          <w:sz w:val="22"/>
        </w:rPr>
        <w:t xml:space="preserve"> Provee el nombre del usuario reportante, fecha del incidente, detalle técnico y herramientas para derivar a mantenimiento correctivo.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11. Módulo 9: Historial Inmutable y Auditoría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Historial de Auditoría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historial_auditor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1] Filtro por Módulo y Evento:</w:t>
      </w:r>
      <w:r>
        <w:rPr>
          <w:rFonts w:ascii="Times New Roman" w:hAnsi="Times New Roman"/>
          <w:color w:val="000000"/>
          <w:sz w:val="22"/>
        </w:rPr>
        <w:t xml:space="preserve"> Seleccione el dominio de interés (</w:t>
      </w:r>
      <w:r>
        <w:rPr>
          <w:rFonts w:ascii="Consolas" w:hAnsi="Consolas"/>
          <w:b/>
          <w:color w:val="000000"/>
          <w:sz w:val="19"/>
        </w:rPr>
        <w:t>equipo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mantenimiento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espacio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softwareinstalado</w:t>
      </w:r>
      <w:r>
        <w:rPr>
          <w:rFonts w:ascii="Times New Roman" w:hAnsi="Times New Roman"/>
          <w:color w:val="000000"/>
          <w:sz w:val="22"/>
        </w:rPr>
        <w:t xml:space="preserve">) o especifique el clasificador exacto (ej. </w:t>
      </w:r>
      <w:r>
        <w:rPr>
          <w:rFonts w:ascii="Consolas" w:hAnsi="Consolas"/>
          <w:b/>
          <w:color w:val="000000"/>
          <w:sz w:val="19"/>
        </w:rPr>
        <w:t>equipo.alta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2] Selector de Rango de Fechas:</w:t>
      </w:r>
      <w:r>
        <w:rPr>
          <w:rFonts w:ascii="Times New Roman" w:hAnsi="Times New Roman"/>
          <w:color w:val="000000"/>
          <w:sz w:val="22"/>
        </w:rPr>
        <w:t xml:space="preserve"> Acote la consulta indicando fecha de inicio (</w:t>
      </w:r>
      <w:r>
        <w:rPr>
          <w:rFonts w:ascii="Consolas" w:hAnsi="Consolas"/>
          <w:b/>
          <w:color w:val="000000"/>
          <w:sz w:val="19"/>
        </w:rPr>
        <w:t>dd/mm/aaaa</w:t>
      </w:r>
      <w:r>
        <w:rPr>
          <w:rFonts w:ascii="Times New Roman" w:hAnsi="Times New Roman"/>
          <w:color w:val="000000"/>
          <w:sz w:val="22"/>
        </w:rPr>
        <w:t>) y fecha final.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[Paso 3] Trazabilidad Inmutable:</w:t>
      </w:r>
      <w:r>
        <w:rPr>
          <w:rFonts w:ascii="Times New Roman" w:hAnsi="Times New Roman"/>
          <w:color w:val="000000"/>
          <w:sz w:val="22"/>
        </w:rPr>
        <w:t xml:space="preserve"> Cada fila contiene la estampa de tiempo exacta, el usuario autor de la modificación, el módulo afectado y un botón de </w:t>
      </w:r>
      <w:r>
        <w:rPr>
          <w:rFonts w:ascii="Times New Roman" w:hAnsi="Times New Roman"/>
          <w:b/>
          <w:color w:val="000000"/>
          <w:sz w:val="22"/>
        </w:rPr>
        <w:t>Detalles</w:t>
      </w:r>
      <w:r>
        <w:rPr>
          <w:rFonts w:ascii="Times New Roman" w:hAnsi="Times New Roman"/>
          <w:color w:val="000000"/>
          <w:sz w:val="22"/>
        </w:rPr>
        <w:t xml:space="preserve"> para inspeccionar los valores anteriores y nuevos en formato JSON.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firstLine="0"/>
      <w:jc w:val="right"/>
    </w:pP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