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tbl>
      <w:tblPr>
        <w:tblStyle w:val="Table1"/>
        <w:tblW w:w="5764.0" w:type="dxa"/>
        <w:jc w:val="left"/>
        <w:tblInd w:w="29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88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88" w:lineRule="auto"/>
        <w:jc w:val="right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de Software (SRS)</w:t>
      </w:r>
    </w:p>
    <w:p w:rsidR="00000000" w:rsidDel="00000000" w:rsidP="00000000" w:rsidRDefault="00000000" w:rsidRPr="00000000" w14:paraId="0000001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3960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88" w:lineRule="auto"/>
        <w:ind w:left="4252" w:hanging="283.4960629921261"/>
        <w:jc w:val="right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Plan de Gestión de Proyecto (PGP)</w:t>
      </w:r>
    </w:p>
    <w:p w:rsidR="00000000" w:rsidDel="00000000" w:rsidP="00000000" w:rsidRDefault="00000000" w:rsidRPr="00000000" w14:paraId="0000001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880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ind w:left="2551" w:firstLine="0"/>
        <w:jc w:val="right"/>
        <w:rPr>
          <w:b w:val="1"/>
          <w:color w:val="5f5f5f"/>
        </w:rPr>
      </w:pPr>
      <w:r w:rsidDel="00000000" w:rsidR="00000000" w:rsidRPr="00000000">
        <w:rPr>
          <w:b w:val="1"/>
          <w:color w:val="5f5f5f"/>
          <w:rtl w:val="0"/>
        </w:rPr>
        <w:t xml:space="preserve">Proyecto: Website Alquil.AR</w:t>
      </w:r>
    </w:p>
    <w:p w:rsidR="00000000" w:rsidDel="00000000" w:rsidP="00000000" w:rsidRDefault="00000000" w:rsidRPr="00000000" w14:paraId="0000001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ind w:left="2835" w:hanging="283.0000000000001"/>
        <w:jc w:val="right"/>
        <w:rPr>
          <w:b w:val="1"/>
          <w:color w:val="5f5f5f"/>
          <w:sz w:val="20"/>
          <w:szCs w:val="20"/>
        </w:rPr>
      </w:pPr>
      <w:r w:rsidDel="00000000" w:rsidR="00000000" w:rsidRPr="00000000">
        <w:rPr>
          <w:b w:val="1"/>
          <w:color w:val="5f5f5f"/>
          <w:rtl w:val="0"/>
        </w:rPr>
        <w:t xml:space="preserve">Identificación: 23-004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ind w:left="2835" w:hanging="283.000000000000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ind w:left="2835" w:hanging="283.000000000000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ind w:left="2835" w:hanging="283.000000000000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10.0" w:type="dxa"/>
        <w:jc w:val="left"/>
        <w:tblInd w:w="2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0"/>
        <w:tblGridChange w:id="0">
          <w:tblGrid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123825</wp:posOffset>
                  </wp:positionV>
                  <wp:extent cx="1570672" cy="1570672"/>
                  <wp:effectExtent b="0" l="0" r="0" t="0"/>
                  <wp:wrapNone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672" cy="15706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ind w:left="2835" w:hanging="283.0000000000001"/>
        <w:rPr>
          <w:b w:val="1"/>
          <w:sz w:val="34"/>
          <w:szCs w:val="3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IV TECH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00" w:line="360" w:lineRule="auto"/>
        <w:jc w:val="center"/>
        <w:rPr/>
      </w:pPr>
      <w:bookmarkStart w:colFirst="0" w:colLast="0" w:name="_awtoyo361ppg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Especificación de Requisitos de Software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before="200" w:lineRule="auto"/>
        <w:rPr>
          <w:sz w:val="30"/>
          <w:szCs w:val="30"/>
        </w:rPr>
      </w:pPr>
      <w:bookmarkStart w:colFirst="0" w:colLast="0" w:name="_9l9cdk61tqsu" w:id="1"/>
      <w:bookmarkEnd w:id="1"/>
      <w:r w:rsidDel="00000000" w:rsidR="00000000" w:rsidRPr="00000000">
        <w:rPr>
          <w:sz w:val="30"/>
          <w:szCs w:val="30"/>
          <w:rtl w:val="0"/>
        </w:rPr>
        <w:t xml:space="preserve">1) Introducción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14hb81mb6xn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Propósito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Este documento tiene como propósito definir los requisitos del software, ya sean funcionales o no funcionales, para el desarrollo del proyecto “Alquil.AR”, brindando así como producto final un sistema de organización centralizada para servicios que provee la entidad y otros destinados a la comunidad.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Este documento está dirigido a los propietarios de la entidad "Alquil.AR" y a los desarrolladores de este sistema. Se presenta como una base fundamental para el equipo de desarrollo.</w:t>
      </w:r>
    </w:p>
    <w:p w:rsidR="00000000" w:rsidDel="00000000" w:rsidP="00000000" w:rsidRDefault="00000000" w:rsidRPr="00000000" w14:paraId="00000029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El sistema, que lleva el mismo nombre que la entidad, se encargará de: Gestionar a los clientes, empleados, sucursales y maquinaria, además de la realización y gestión de alquileres.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00" w:lineRule="auto"/>
        <w:rPr>
          <w:sz w:val="24"/>
          <w:szCs w:val="24"/>
        </w:rPr>
      </w:pPr>
      <w:bookmarkStart w:colFirst="0" w:colLast="0" w:name="_amo06mkebxzt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Referencias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Fecha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20/03/2025 y 27/03/2025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 Tech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 Tech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Cuestionario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 Tech</w:t>
            </w:r>
          </w:p>
        </w:tc>
      </w:tr>
    </w:tbl>
    <w:p w:rsidR="00000000" w:rsidDel="00000000" w:rsidP="00000000" w:rsidRDefault="00000000" w:rsidRPr="00000000" w14:paraId="00000037">
      <w:pPr>
        <w:pStyle w:val="Title"/>
        <w:spacing w:after="200" w:before="200" w:lineRule="auto"/>
        <w:rPr/>
      </w:pPr>
      <w:bookmarkStart w:colFirst="0" w:colLast="0" w:name="_k4vm0hq6dev1" w:id="4"/>
      <w:bookmarkEnd w:id="4"/>
      <w:r w:rsidDel="00000000" w:rsidR="00000000" w:rsidRPr="00000000">
        <w:rPr>
          <w:sz w:val="30"/>
          <w:szCs w:val="30"/>
          <w:rtl w:val="0"/>
        </w:rPr>
        <w:t xml:space="preserve">2)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00" w:lineRule="auto"/>
        <w:rPr>
          <w:sz w:val="24"/>
          <w:szCs w:val="24"/>
        </w:rPr>
      </w:pPr>
      <w:bookmarkStart w:colFirst="0" w:colLast="0" w:name="_l2lqaga2rz68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Perspectiva del producto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El sistema es una Aplicación web independiente, ya que no es parte de un sistema mayor. 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En cuanto a conexiones con sistemas externos se vincula con los servicios ... (ej. Mercado Pago, una billetera virtual que permite el manejo de pagos electrónicos de una manera simple para ambas partes).</w:t>
      </w:r>
    </w:p>
    <w:p w:rsidR="00000000" w:rsidDel="00000000" w:rsidP="00000000" w:rsidRDefault="00000000" w:rsidRPr="00000000" w14:paraId="0000003B">
      <w:pPr>
        <w:pStyle w:val="Heading1"/>
        <w:rPr>
          <w:sz w:val="24"/>
          <w:szCs w:val="24"/>
        </w:rPr>
      </w:pPr>
      <w:bookmarkStart w:colFirst="0" w:colLast="0" w:name="_4akg8rep7zez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Características de los usuarios.</w:t>
      </w:r>
    </w:p>
    <w:p w:rsidR="00000000" w:rsidDel="00000000" w:rsidP="00000000" w:rsidRDefault="00000000" w:rsidRPr="00000000" w14:paraId="0000003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 el sistema se encuentran los siguientes roles de usuario en conjunto con sus actividades permitidas: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: Administración total sobre el sistema: Incluye visualizar, crear, modificar y eliminar máquinas y usuarios, visualizar todos los alquileres pasados, actuales y las reservas hechas, además de gestionar el sistema de puntuación sobre alquileres.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: Administración parcial sobre el sistema: Incluye modificar máquinas, visualizar y visualizar todos los alquileres pasados, actuales y las reservas hechas, además de gestionar el sistema de puntuación sobre alquileres.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Uso limitado del sistema: Incluye realizar reservas sobre maquinaria y visualizar los alquileres propios</w:t>
      </w:r>
      <w:r w:rsidDel="00000000" w:rsidR="00000000" w:rsidRPr="00000000">
        <w:rPr>
          <w:rtl w:val="0"/>
        </w:rPr>
        <w:t xml:space="preserve"> pasados, vigentes y las reservas futuras.</w:t>
      </w:r>
    </w:p>
    <w:p w:rsidR="00000000" w:rsidDel="00000000" w:rsidP="00000000" w:rsidRDefault="00000000" w:rsidRPr="00000000" w14:paraId="00000040">
      <w:pPr>
        <w:pStyle w:val="Title"/>
        <w:spacing w:after="200" w:lineRule="auto"/>
        <w:rPr/>
      </w:pPr>
      <w:bookmarkStart w:colFirst="0" w:colLast="0" w:name="_qmb3ids0ja18" w:id="7"/>
      <w:bookmarkEnd w:id="7"/>
      <w:r w:rsidDel="00000000" w:rsidR="00000000" w:rsidRPr="00000000">
        <w:rPr>
          <w:sz w:val="30"/>
          <w:szCs w:val="30"/>
          <w:rtl w:val="0"/>
        </w:rPr>
        <w:t xml:space="preserve">3) Requisitos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00" w:lineRule="auto"/>
        <w:rPr>
          <w:sz w:val="24"/>
          <w:szCs w:val="24"/>
          <w:u w:val="single"/>
        </w:rPr>
      </w:pPr>
      <w:bookmarkStart w:colFirst="0" w:colLast="0" w:name="_n27bht7gw97x" w:id="8"/>
      <w:bookmarkEnd w:id="8"/>
      <w:r w:rsidDel="00000000" w:rsidR="00000000" w:rsidRPr="00000000">
        <w:rPr>
          <w:sz w:val="24"/>
          <w:szCs w:val="24"/>
          <w:u w:val="single"/>
          <w:rtl w:val="0"/>
        </w:rPr>
        <w:t xml:space="preserve">Requisitos de Interfaz</w:t>
      </w:r>
    </w:p>
    <w:p w:rsidR="00000000" w:rsidDel="00000000" w:rsidP="00000000" w:rsidRDefault="00000000" w:rsidRPr="00000000" w14:paraId="00000042">
      <w:pPr>
        <w:pStyle w:val="Heading2"/>
        <w:spacing w:after="200" w:lineRule="auto"/>
        <w:rPr>
          <w:sz w:val="24"/>
          <w:szCs w:val="24"/>
        </w:rPr>
      </w:pPr>
      <w:bookmarkStart w:colFirst="0" w:colLast="0" w:name="_vcl1lnq9lle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Interfaz de Usuario </w:t>
      </w:r>
    </w:p>
    <w:p w:rsidR="00000000" w:rsidDel="00000000" w:rsidP="00000000" w:rsidRDefault="00000000" w:rsidRPr="00000000" w14:paraId="00000043">
      <w:pPr>
        <w:spacing w:after="200" w:lineRule="auto"/>
        <w:rPr/>
      </w:pPr>
      <w:commentRangeStart w:id="4"/>
      <w:r w:rsidDel="00000000" w:rsidR="00000000" w:rsidRPr="00000000">
        <w:rPr>
          <w:rtl w:val="0"/>
        </w:rPr>
        <w:t xml:space="preserve">La interfaz de usuario es la de una aplicación web la cual contiene: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200" w:lineRule="auto"/>
        <w:rPr>
          <w:sz w:val="24"/>
          <w:szCs w:val="24"/>
          <w:u w:val="single"/>
        </w:rPr>
      </w:pPr>
      <w:bookmarkStart w:colFirst="0" w:colLast="0" w:name="_ln9rw65bftz" w:id="10"/>
      <w:bookmarkEnd w:id="10"/>
      <w:r w:rsidDel="00000000" w:rsidR="00000000" w:rsidRPr="00000000">
        <w:rPr>
          <w:sz w:val="24"/>
          <w:szCs w:val="24"/>
          <w:u w:val="single"/>
          <w:rtl w:val="0"/>
        </w:rPr>
        <w:t xml:space="preserve">Encabezado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Título/Logo</w:t>
      </w:r>
      <w:r w:rsidDel="00000000" w:rsidR="00000000" w:rsidRPr="00000000">
        <w:rPr>
          <w:rtl w:val="0"/>
        </w:rPr>
        <w:t xml:space="preserve">: En la esquina superior izquierda se visualiza el texto “Alquil.AR”, correspondiente al proyecto, junto con su logo.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Menú de navegación</w:t>
      </w:r>
      <w:r w:rsidDel="00000000" w:rsidR="00000000" w:rsidRPr="00000000">
        <w:rPr>
          <w:rtl w:val="0"/>
        </w:rPr>
        <w:t xml:space="preserve">: En la parte superior derecha, se encuentran varias opciones de menú: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Sucursales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Catálogo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4A">
      <w:pPr>
        <w:pStyle w:val="Heading2"/>
        <w:spacing w:after="200" w:lineRule="auto"/>
        <w:rPr>
          <w:sz w:val="24"/>
          <w:szCs w:val="24"/>
          <w:u w:val="single"/>
        </w:rPr>
      </w:pPr>
      <w:bookmarkStart w:colFirst="0" w:colLast="0" w:name="_d3t6mc1i5pdr" w:id="11"/>
      <w:bookmarkEnd w:id="11"/>
      <w:r w:rsidDel="00000000" w:rsidR="00000000" w:rsidRPr="00000000">
        <w:rPr>
          <w:sz w:val="24"/>
          <w:szCs w:val="24"/>
          <w:u w:val="single"/>
          <w:rtl w:val="0"/>
        </w:rPr>
        <w:t xml:space="preserve">Barra de búsqueda y Filtros</w:t>
      </w:r>
    </w:p>
    <w:p w:rsidR="00000000" w:rsidDel="00000000" w:rsidP="00000000" w:rsidRDefault="00000000" w:rsidRPr="00000000" w14:paraId="0000004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 la izquierda, debajo del encabezado, se encuentra un ícono de lupa (símbolo de búsqueda) y un ícono de embudo (símbolo de filtros).</w:t>
      </w:r>
    </w:p>
    <w:p w:rsidR="00000000" w:rsidDel="00000000" w:rsidP="00000000" w:rsidRDefault="00000000" w:rsidRPr="00000000" w14:paraId="0000004C">
      <w:pPr>
        <w:pStyle w:val="Heading2"/>
        <w:spacing w:after="200" w:lineRule="auto"/>
        <w:rPr>
          <w:sz w:val="24"/>
          <w:szCs w:val="24"/>
          <w:u w:val="single"/>
        </w:rPr>
      </w:pPr>
      <w:bookmarkStart w:colFirst="0" w:colLast="0" w:name="_dwsiekyao68" w:id="12"/>
      <w:bookmarkEnd w:id="12"/>
      <w:r w:rsidDel="00000000" w:rsidR="00000000" w:rsidRPr="00000000">
        <w:rPr>
          <w:sz w:val="24"/>
          <w:szCs w:val="24"/>
          <w:u w:val="single"/>
          <w:rtl w:val="0"/>
        </w:rPr>
        <w:t xml:space="preserve">Listado de maquinaria</w:t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Debajo de todo lo mencionado anteriormente, se encuentra la parte principal de la página, la cual está dedicada al catálogo de maquinaria. Tiene una formato de publicaciones, las cuales incluyen:</w:t>
      </w:r>
    </w:p>
    <w:p w:rsidR="00000000" w:rsidDel="00000000" w:rsidP="00000000" w:rsidRDefault="00000000" w:rsidRPr="00000000" w14:paraId="0000004E">
      <w:pPr>
        <w:pStyle w:val="Heading2"/>
        <w:spacing w:after="200" w:lineRule="auto"/>
        <w:rPr>
          <w:sz w:val="24"/>
          <w:szCs w:val="24"/>
          <w:u w:val="single"/>
        </w:rPr>
      </w:pPr>
      <w:bookmarkStart w:colFirst="0" w:colLast="0" w:name="_vsmo46t7w1s5" w:id="13"/>
      <w:bookmarkEnd w:id="13"/>
      <w:r w:rsidDel="00000000" w:rsidR="00000000" w:rsidRPr="00000000">
        <w:rPr>
          <w:sz w:val="24"/>
          <w:szCs w:val="24"/>
          <w:u w:val="single"/>
          <w:rtl w:val="0"/>
        </w:rPr>
        <w:t xml:space="preserve">Paginación</w:t>
      </w:r>
    </w:p>
    <w:p w:rsidR="00000000" w:rsidDel="00000000" w:rsidP="00000000" w:rsidRDefault="00000000" w:rsidRPr="00000000" w14:paraId="0000004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 la parte inferior central, se encuentran números que indican paginación (“1, 2, 3 … 10, 11”). Esto indica que hay múltiples páginas de máquinas cargadas sobre las cuales se pueden realizar alquileres.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Imagen</w:t>
      </w:r>
      <w:r w:rsidDel="00000000" w:rsidR="00000000" w:rsidRPr="00000000">
        <w:rPr>
          <w:rtl w:val="0"/>
        </w:rPr>
        <w:t xml:space="preserve">: Una fotografía de la maquinaria en cuestión.</w:t>
      </w:r>
    </w:p>
    <w:p w:rsidR="00000000" w:rsidDel="00000000" w:rsidP="00000000" w:rsidRDefault="00000000" w:rsidRPr="00000000" w14:paraId="00000051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El nombre del tipo de maquinaria (ej. Bordeadora, Tractor, etc).</w:t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Se indica un “precio por día”, seguido por el monto en pesos argentinos ($).</w:t>
      </w:r>
    </w:p>
    <w:p w:rsidR="00000000" w:rsidDel="00000000" w:rsidP="00000000" w:rsidRDefault="00000000" w:rsidRPr="00000000" w14:paraId="00000053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Mínimo</w:t>
      </w:r>
      <w:r w:rsidDel="00000000" w:rsidR="00000000" w:rsidRPr="00000000">
        <w:rPr>
          <w:rtl w:val="0"/>
        </w:rPr>
        <w:t xml:space="preserve">: Se especifica un </w:t>
      </w:r>
      <w:r w:rsidDel="00000000" w:rsidR="00000000" w:rsidRPr="00000000">
        <w:rPr>
          <w:u w:val="single"/>
          <w:rtl w:val="0"/>
        </w:rPr>
        <w:t xml:space="preserve">mínimo</w:t>
      </w:r>
      <w:r w:rsidDel="00000000" w:rsidR="00000000" w:rsidRPr="00000000">
        <w:rPr>
          <w:rtl w:val="0"/>
        </w:rPr>
        <w:t xml:space="preserve"> de días para el alquiler.</w:t>
      </w:r>
    </w:p>
    <w:p w:rsidR="00000000" w:rsidDel="00000000" w:rsidP="00000000" w:rsidRDefault="00000000" w:rsidRPr="00000000" w14:paraId="00000054">
      <w:pPr>
        <w:pStyle w:val="Heading2"/>
        <w:spacing w:after="200" w:lineRule="auto"/>
        <w:rPr>
          <w:sz w:val="24"/>
          <w:szCs w:val="24"/>
        </w:rPr>
      </w:pPr>
      <w:bookmarkStart w:colFirst="0" w:colLast="0" w:name="_gdap4xwxi5ec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Interfaces de Software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El sistema interactúa con los servicios de pago Mercado Pago y Binance Pay para ofrecer a los usuarios una amplia variedad de opciones al momento de realizar pagos de forma segura y eficiente. Esta integración permite procesar transacciones tanto en monedas locales (pesos argentinos) como en criptomonedas, mejorando la accesibilidad y flexibilidad.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00" w:lineRule="auto"/>
        <w:rPr>
          <w:sz w:val="24"/>
          <w:szCs w:val="24"/>
        </w:rPr>
      </w:pPr>
      <w:bookmarkStart w:colFirst="0" w:colLast="0" w:name="_3wqb0e6rzdss" w:id="15"/>
      <w:bookmarkEnd w:id="15"/>
      <w:commentRangeStart w:id="5"/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Interfaces de Hardware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N/A.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00" w:lineRule="auto"/>
        <w:rPr>
          <w:sz w:val="24"/>
          <w:szCs w:val="24"/>
          <w:u w:val="single"/>
        </w:rPr>
      </w:pPr>
      <w:bookmarkStart w:colFirst="0" w:colLast="0" w:name="_5cmr3mwgaksx" w:id="16"/>
      <w:bookmarkEnd w:id="16"/>
      <w:r w:rsidDel="00000000" w:rsidR="00000000" w:rsidRPr="00000000">
        <w:rPr>
          <w:sz w:val="24"/>
          <w:szCs w:val="24"/>
          <w:u w:val="single"/>
          <w:rtl w:val="0"/>
        </w:rPr>
        <w:t xml:space="preserve">Requisitos funcionales</w:t>
      </w:r>
    </w:p>
    <w:p w:rsidR="00000000" w:rsidDel="00000000" w:rsidP="00000000" w:rsidRDefault="00000000" w:rsidRPr="00000000" w14:paraId="00000059">
      <w:pPr>
        <w:pStyle w:val="Heading2"/>
        <w:spacing w:after="200" w:lineRule="auto"/>
        <w:rPr>
          <w:sz w:val="24"/>
          <w:szCs w:val="24"/>
        </w:rPr>
      </w:pPr>
      <w:bookmarkStart w:colFirst="0" w:colLast="0" w:name="_c6oqeivgb1ev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I. </w:t>
      </w:r>
      <w:r w:rsidDel="00000000" w:rsidR="00000000" w:rsidRPr="00000000">
        <w:rPr>
          <w:sz w:val="24"/>
          <w:szCs w:val="24"/>
          <w:rtl w:val="0"/>
        </w:rPr>
        <w:t xml:space="preserve">Administración de usuarios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Crear Usuario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Editar Usuario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Eliminar Usuario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Recuperar Contraseña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Listar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00" w:lineRule="auto"/>
        <w:rPr>
          <w:sz w:val="24"/>
          <w:szCs w:val="24"/>
        </w:rPr>
      </w:pPr>
      <w:bookmarkStart w:colFirst="0" w:colLast="0" w:name="_c3dr67u26upg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sz w:val="24"/>
          <w:szCs w:val="24"/>
          <w:rtl w:val="0"/>
        </w:rPr>
        <w:t xml:space="preserve"> Administración de maquinaria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Cargar Máquina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Editar Máquina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Eliminar Máquina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Visualizar Máquina (una en específico)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Listar Máquinas (todas)</w:t>
      </w:r>
    </w:p>
    <w:p w:rsidR="00000000" w:rsidDel="00000000" w:rsidP="00000000" w:rsidRDefault="00000000" w:rsidRPr="00000000" w14:paraId="0000006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sz w:val="24"/>
          <w:szCs w:val="24"/>
          <w:rtl w:val="0"/>
        </w:rPr>
        <w:t xml:space="preserve"> Administración de sucursales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Crear Sucursal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Editar Sucursal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Eliminar Sucursal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Visualizar Sucursal (una en específico)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Listar Sucursales (todas)</w:t>
      </w:r>
    </w:p>
    <w:p w:rsidR="00000000" w:rsidDel="00000000" w:rsidP="00000000" w:rsidRDefault="00000000" w:rsidRPr="00000000" w14:paraId="0000006D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sz w:val="24"/>
          <w:szCs w:val="24"/>
          <w:rtl w:val="0"/>
        </w:rPr>
        <w:t xml:space="preserve"> Funciones relacionadas a la reserva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Crear Reserva</w:t>
      </w:r>
    </w:p>
    <w:p w:rsidR="00000000" w:rsidDel="00000000" w:rsidP="00000000" w:rsidRDefault="00000000" w:rsidRPr="00000000" w14:paraId="0000006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Cancelar Reserva</w:t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Listar Reservas Próximas (para gerentes y empleados)</w:t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Listar Reservas Propias (para clientes)</w:t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Listar Reservas (todas, para gerentes y empleados)</w:t>
      </w:r>
    </w:p>
    <w:p w:rsidR="00000000" w:rsidDel="00000000" w:rsidP="00000000" w:rsidRDefault="00000000" w:rsidRPr="00000000" w14:paraId="0000007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</w:t>
      </w:r>
      <w:r w:rsidDel="00000000" w:rsidR="00000000" w:rsidRPr="00000000">
        <w:rPr>
          <w:sz w:val="24"/>
          <w:szCs w:val="24"/>
          <w:rtl w:val="0"/>
        </w:rPr>
        <w:t xml:space="preserve"> Funciones vinculadas a los alquileres</w:t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Listar Alquileres (todos)</w:t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Listar Alquileres Propios</w:t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Finalizar Alquiler (devolución de una máquina)</w:t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Valorar Alquiler</w:t>
      </w:r>
    </w:p>
    <w:p w:rsidR="00000000" w:rsidDel="00000000" w:rsidP="00000000" w:rsidRDefault="00000000" w:rsidRPr="00000000" w14:paraId="00000078">
      <w:pPr>
        <w:pStyle w:val="Heading2"/>
        <w:spacing w:after="200" w:lineRule="auto"/>
        <w:rPr>
          <w:sz w:val="24"/>
          <w:szCs w:val="24"/>
        </w:rPr>
      </w:pPr>
      <w:bookmarkStart w:colFirst="0" w:colLast="0" w:name="_ge1lzczh1amf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VI</w:t>
      </w:r>
      <w:r w:rsidDel="00000000" w:rsidR="00000000" w:rsidRPr="00000000">
        <w:rPr>
          <w:sz w:val="24"/>
          <w:szCs w:val="24"/>
          <w:rtl w:val="0"/>
        </w:rPr>
        <w:t xml:space="preserve">. Funciones vinculadas a las estadísticas</w:t>
      </w:r>
    </w:p>
    <w:p w:rsidR="00000000" w:rsidDel="00000000" w:rsidP="00000000" w:rsidRDefault="00000000" w:rsidRPr="00000000" w14:paraId="00000079">
      <w:pPr>
        <w:rPr/>
      </w:pPr>
      <w:commentRangeStart w:id="6"/>
      <w:r w:rsidDel="00000000" w:rsidR="00000000" w:rsidRPr="00000000">
        <w:rPr>
          <w:rtl w:val="0"/>
        </w:rPr>
        <w:t xml:space="preserve">Ver Estadísticas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Configurar Estadísticas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after="200" w:lineRule="auto"/>
        <w:rPr>
          <w:sz w:val="24"/>
          <w:szCs w:val="24"/>
        </w:rPr>
      </w:pPr>
      <w:bookmarkStart w:colFirst="0" w:colLast="0" w:name="_fndvpw1bnm6w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VII. </w:t>
      </w:r>
      <w:r w:rsidDel="00000000" w:rsidR="00000000" w:rsidRPr="00000000">
        <w:rPr>
          <w:sz w:val="24"/>
          <w:szCs w:val="24"/>
          <w:rtl w:val="0"/>
        </w:rPr>
        <w:t xml:space="preserve">Funciones vinculadas a los pagos y facturación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Pagar con </w:t>
      </w:r>
      <w:commentRangeStart w:id="7"/>
      <w:r w:rsidDel="00000000" w:rsidR="00000000" w:rsidRPr="00000000">
        <w:rPr>
          <w:rtl w:val="0"/>
        </w:rPr>
        <w:t xml:space="preserve">Mercado Pago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Pagar con Binance Pay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Realizar Factura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00" w:lineRule="auto"/>
        <w:rPr>
          <w:sz w:val="24"/>
          <w:szCs w:val="24"/>
          <w:u w:val="single"/>
        </w:rPr>
      </w:pPr>
      <w:bookmarkStart w:colFirst="0" w:colLast="0" w:name="_5b964wq89c2" w:id="21"/>
      <w:bookmarkEnd w:id="21"/>
      <w:commentRangeStart w:id="8"/>
      <w:r w:rsidDel="00000000" w:rsidR="00000000" w:rsidRPr="00000000">
        <w:rPr>
          <w:sz w:val="24"/>
          <w:szCs w:val="24"/>
          <w:u w:val="single"/>
          <w:rtl w:val="0"/>
        </w:rPr>
        <w:t xml:space="preserve">Requisitos no funcionales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a. </w:t>
      </w:r>
      <w:r w:rsidDel="00000000" w:rsidR="00000000" w:rsidRPr="00000000">
        <w:rPr>
          <w:rtl w:val="0"/>
        </w:rPr>
        <w:t xml:space="preserve">Fiabilidad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Multiplataforma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e. </w:t>
      </w:r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f.</w:t>
      </w:r>
      <w:r w:rsidDel="00000000" w:rsidR="00000000" w:rsidRPr="00000000">
        <w:rPr>
          <w:rtl w:val="0"/>
        </w:rPr>
        <w:t xml:space="preserve"> Escalabilidad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eonardo Luna" w:id="4" w:date="2025-04-08T19:09:02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 a incluir solo la vista general (sin sesión), no sé si debamos aplicar todas. Si este fuse el caso, también deberíamos describir cada vista (carga de x, y, z, etc)</w:t>
      </w:r>
    </w:p>
  </w:comment>
  <w:comment w:author="Leonardo Luna" w:id="8" w:date="2025-04-08T19:57:44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Deberíamos describir cada uno?</w:t>
      </w:r>
    </w:p>
  </w:comment>
  <w:comment w:author="Leonardo Luna" w:id="7" w:date="2025-04-08T19:50:04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podría desglosar en QR/Tarjeta, quedarían 2 épicas de Mercado Pago de esa manera</w:t>
      </w:r>
    </w:p>
  </w:comment>
  <w:comment w:author="Leonardo Luna" w:id="5" w:date="2025-04-08T19:31:34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Eliminamos esta sección? :think:</w:t>
      </w:r>
    </w:p>
  </w:comment>
  <w:comment w:author="Leonardo Luna" w:id="1" w:date="2025-04-08T19:35:22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parte realmente no la entendí, el archivo de Cacho dice: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con formato: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documento</w:t>
        <w:tab/>
        <w:t xml:space="preserve">Fecha</w:t>
        <w:tab/>
        <w:t xml:space="preserve">Autor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Entrevistas, Epicas, Cuestionario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Asumo que es eso?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que aclarar los autores reales? Tipo la persona que escribió el documento</w:t>
      </w:r>
    </w:p>
  </w:comment>
  <w:comment w:author="Leonardo Luna" w:id="3" w:date="2025-04-08T18:12:03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Entiendo que es el nombre de la empresa?</w:t>
      </w:r>
    </w:p>
  </w:comment>
  <w:comment w:author="Leonardo Luna" w:id="0" w:date="2025-04-08T18:02:59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 qué punto debería explayarme acá? Se quiere un listado literal o algo general como estoy haciendo?</w:t>
      </w:r>
    </w:p>
  </w:comment>
  <w:comment w:author="Leonardo Luna" w:id="6" w:date="2025-04-08T19:49:12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me ocurre nada más y el archivo de épicas quedó en eso</w:t>
      </w:r>
    </w:p>
  </w:comment>
  <w:comment w:author="Leonardo Luna" w:id="2" w:date="2025-04-08T18:13:05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Separo las entrevistas en 2 items? Porque fueron 2 fechas distintas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