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BR"/>
              </w:rPr>
              <w:t>Leonardo Henrique de Oliveira Santos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BR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BR"/>
              </w:rPr>
              <w:t>Um site que mostra quanto que voce gasta para tentar economizar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E11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</TotalTime>
  <ScaleCrop>false</ScaleCrop>
  <LinksUpToDate>false</LinksUpToDate>
  <CharactersWithSpaces>530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cp:lastModifiedBy>APARECIDA DA SILVA FERREIRA</cp:lastModifiedBy>
  <dcterms:modified xsi:type="dcterms:W3CDTF">2023-06-27T10:42:00Z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95945B29D6BA46BABC5C63EB11EF0429</vt:lpwstr>
  </property>
</Properties>
</file>