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B700E" w14:textId="77777777" w:rsidR="00C902A8" w:rsidRPr="00907F64" w:rsidRDefault="00C902A8" w:rsidP="00C902A8">
      <w:pPr>
        <w:spacing w:after="0"/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1095B9" wp14:editId="014CDFCF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1079500" cy="1079500"/>
            <wp:effectExtent l="0" t="0" r="6350" b="6350"/>
            <wp:wrapNone/>
            <wp:docPr id="4" name="Imagen 4" descr="Universidad Nacional Autónoma de Méxic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iversidad Nacional Autónoma de Méxic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32B694" wp14:editId="1D933651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1080000" cy="1080000"/>
            <wp:effectExtent l="0" t="0" r="6350" b="6350"/>
            <wp:wrapNone/>
            <wp:docPr id="3" name="Imagen 3" descr="Facultad de Estudios Superiores Aragón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acultad de Estudios Superiores Aragón - Wikipedia, la enciclopedia libr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0" t="8138" r="9844" b="7987"/>
                    <a:stretch/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F64">
        <w:rPr>
          <w:rFonts w:asciiTheme="majorHAnsi" w:hAnsiTheme="majorHAnsi" w:cstheme="majorHAnsi"/>
          <w:b/>
          <w:bCs/>
          <w:sz w:val="48"/>
          <w:szCs w:val="48"/>
        </w:rPr>
        <w:t>UNIVERSIDAD NACIONAL</w:t>
      </w:r>
    </w:p>
    <w:p w14:paraId="38F6B6B5" w14:textId="77777777" w:rsidR="00C902A8" w:rsidRPr="00907F64" w:rsidRDefault="00C902A8" w:rsidP="00C902A8">
      <w:pPr>
        <w:spacing w:after="0"/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907F64">
        <w:rPr>
          <w:rFonts w:asciiTheme="majorHAnsi" w:hAnsiTheme="majorHAnsi" w:cstheme="majorHAnsi"/>
          <w:b/>
          <w:bCs/>
          <w:sz w:val="48"/>
          <w:szCs w:val="48"/>
        </w:rPr>
        <w:t>AUTÓNOMA DE MÉXICO</w:t>
      </w:r>
    </w:p>
    <w:p w14:paraId="6BCC0DA0" w14:textId="77777777" w:rsidR="00C902A8" w:rsidRPr="00907F64" w:rsidRDefault="00C902A8" w:rsidP="00C902A8">
      <w:pPr>
        <w:spacing w:before="240" w:after="0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907F64">
        <w:rPr>
          <w:rFonts w:asciiTheme="majorHAnsi" w:hAnsiTheme="majorHAnsi" w:cstheme="majorHAnsi"/>
          <w:b/>
          <w:bCs/>
          <w:sz w:val="40"/>
          <w:szCs w:val="40"/>
        </w:rPr>
        <w:t>FACULTAD DE ESTUDIOS</w:t>
      </w:r>
    </w:p>
    <w:p w14:paraId="0E33A518" w14:textId="77777777" w:rsidR="00C902A8" w:rsidRPr="00907F64" w:rsidRDefault="00C902A8" w:rsidP="00C902A8">
      <w:pPr>
        <w:spacing w:after="0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907F64">
        <w:rPr>
          <w:rFonts w:asciiTheme="majorHAnsi" w:hAnsiTheme="majorHAnsi" w:cstheme="majorHAnsi"/>
          <w:b/>
          <w:bCs/>
          <w:sz w:val="40"/>
          <w:szCs w:val="40"/>
        </w:rPr>
        <w:t>SUPERIORES ARAGÓN</w:t>
      </w:r>
    </w:p>
    <w:p w14:paraId="6E5147D5" w14:textId="77777777" w:rsidR="00C902A8" w:rsidRDefault="00C902A8" w:rsidP="00C902A8"/>
    <w:p w14:paraId="3F3DA679" w14:textId="77777777" w:rsidR="00C902A8" w:rsidRPr="00907F64" w:rsidRDefault="00C902A8" w:rsidP="00C902A8">
      <w:pPr>
        <w:jc w:val="center"/>
        <w:rPr>
          <w:rFonts w:cstheme="minorHAnsi"/>
          <w:sz w:val="40"/>
          <w:szCs w:val="40"/>
        </w:rPr>
      </w:pPr>
      <w:r w:rsidRPr="00907F64">
        <w:rPr>
          <w:rFonts w:cstheme="minorHAnsi"/>
          <w:sz w:val="40"/>
          <w:szCs w:val="40"/>
        </w:rPr>
        <w:t>Ingeniería en Computación</w:t>
      </w:r>
    </w:p>
    <w:p w14:paraId="3B283F9B" w14:textId="77777777" w:rsidR="00C902A8" w:rsidRDefault="00C902A8" w:rsidP="00C902A8"/>
    <w:p w14:paraId="121CFA5F" w14:textId="14370448" w:rsidR="00C902A8" w:rsidRPr="00907F64" w:rsidRDefault="00C902A8" w:rsidP="00C902A8">
      <w:pPr>
        <w:jc w:val="center"/>
        <w:rPr>
          <w:sz w:val="36"/>
          <w:szCs w:val="36"/>
        </w:rPr>
      </w:pPr>
      <w:r>
        <w:rPr>
          <w:sz w:val="36"/>
          <w:szCs w:val="36"/>
        </w:rPr>
        <w:t>COMPILADORES</w:t>
      </w:r>
    </w:p>
    <w:p w14:paraId="7CBDD8EA" w14:textId="77777777" w:rsidR="00C902A8" w:rsidRDefault="00C902A8" w:rsidP="00C902A8"/>
    <w:p w14:paraId="1A377103" w14:textId="77777777" w:rsidR="00C902A8" w:rsidRDefault="00C902A8" w:rsidP="00C902A8">
      <w:r>
        <w:rPr>
          <w:noProof/>
        </w:rPr>
        <w:drawing>
          <wp:anchor distT="0" distB="0" distL="114300" distR="114300" simplePos="0" relativeHeight="251659264" behindDoc="0" locked="0" layoutInCell="1" allowOverlap="1" wp14:anchorId="33978BAE" wp14:editId="57D66C46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1440000" cy="1440000"/>
            <wp:effectExtent l="0" t="0" r="8255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7380F" w14:textId="77777777" w:rsidR="00C902A8" w:rsidRDefault="00C902A8" w:rsidP="00C902A8"/>
    <w:p w14:paraId="362E8B97" w14:textId="77777777" w:rsidR="00C902A8" w:rsidRDefault="00C902A8" w:rsidP="00C902A8"/>
    <w:p w14:paraId="32ADE82A" w14:textId="77777777" w:rsidR="00C902A8" w:rsidRDefault="00C902A8" w:rsidP="00C902A8"/>
    <w:p w14:paraId="54B05199" w14:textId="77777777" w:rsidR="00C902A8" w:rsidRDefault="00C902A8" w:rsidP="00C902A8"/>
    <w:p w14:paraId="0B373938" w14:textId="77777777" w:rsidR="00C902A8" w:rsidRDefault="00C902A8" w:rsidP="00C902A8"/>
    <w:p w14:paraId="609ADCA1" w14:textId="77777777" w:rsidR="00C902A8" w:rsidRDefault="00C902A8" w:rsidP="00C902A8"/>
    <w:p w14:paraId="300EEAAD" w14:textId="3CAD61B4" w:rsidR="00C902A8" w:rsidRPr="00907F64" w:rsidRDefault="00C902A8" w:rsidP="00C902A8">
      <w:pPr>
        <w:jc w:val="center"/>
        <w:rPr>
          <w:sz w:val="36"/>
          <w:szCs w:val="36"/>
        </w:rPr>
      </w:pPr>
      <w:r>
        <w:rPr>
          <w:sz w:val="36"/>
          <w:szCs w:val="36"/>
        </w:rPr>
        <w:t>Tarea 8 Máquina virtual para ensamblador de risc v</w:t>
      </w:r>
    </w:p>
    <w:p w14:paraId="474DAEB0" w14:textId="77777777" w:rsidR="00C902A8" w:rsidRDefault="00C902A8" w:rsidP="00C902A8">
      <w:pPr>
        <w:jc w:val="center"/>
        <w:rPr>
          <w:sz w:val="36"/>
          <w:szCs w:val="36"/>
        </w:rPr>
      </w:pPr>
    </w:p>
    <w:p w14:paraId="0A33667D" w14:textId="77777777" w:rsidR="00C902A8" w:rsidRPr="00907F64" w:rsidRDefault="00C902A8" w:rsidP="00C902A8">
      <w:pPr>
        <w:jc w:val="center"/>
        <w:rPr>
          <w:sz w:val="36"/>
          <w:szCs w:val="36"/>
        </w:rPr>
      </w:pPr>
    </w:p>
    <w:p w14:paraId="70EF8700" w14:textId="56B3402A" w:rsidR="00C902A8" w:rsidRPr="00907F64" w:rsidRDefault="00C902A8" w:rsidP="00C902A8">
      <w:pPr>
        <w:jc w:val="center"/>
        <w:rPr>
          <w:sz w:val="36"/>
          <w:szCs w:val="36"/>
        </w:rPr>
      </w:pPr>
      <w:r w:rsidRPr="00907F64">
        <w:rPr>
          <w:sz w:val="36"/>
          <w:szCs w:val="36"/>
        </w:rPr>
        <w:t xml:space="preserve">Profesor: </w:t>
      </w:r>
      <w:r>
        <w:rPr>
          <w:sz w:val="36"/>
          <w:szCs w:val="36"/>
        </w:rPr>
        <w:t>Marcelo Pérez Medel</w:t>
      </w:r>
    </w:p>
    <w:p w14:paraId="301AF0AE" w14:textId="77777777" w:rsidR="00C902A8" w:rsidRPr="00907F64" w:rsidRDefault="00C902A8" w:rsidP="00C902A8">
      <w:pPr>
        <w:jc w:val="center"/>
        <w:rPr>
          <w:sz w:val="36"/>
          <w:szCs w:val="36"/>
        </w:rPr>
      </w:pPr>
      <w:r w:rsidRPr="00907F64">
        <w:rPr>
          <w:sz w:val="36"/>
          <w:szCs w:val="36"/>
        </w:rPr>
        <w:t>Leonardo Olvera Martínez</w:t>
      </w:r>
    </w:p>
    <w:p w14:paraId="1490096C" w14:textId="42635120" w:rsidR="00C902A8" w:rsidRPr="00907F64" w:rsidRDefault="00C902A8" w:rsidP="00C902A8">
      <w:pPr>
        <w:jc w:val="center"/>
        <w:rPr>
          <w:sz w:val="36"/>
          <w:szCs w:val="36"/>
        </w:rPr>
      </w:pPr>
      <w:r w:rsidRPr="00907F64">
        <w:rPr>
          <w:sz w:val="36"/>
          <w:szCs w:val="36"/>
        </w:rPr>
        <w:t xml:space="preserve">Grupo: </w:t>
      </w:r>
      <w:r w:rsidR="00C951F8">
        <w:rPr>
          <w:sz w:val="36"/>
          <w:szCs w:val="36"/>
        </w:rPr>
        <w:t>2608</w:t>
      </w:r>
    </w:p>
    <w:p w14:paraId="74C62F46" w14:textId="32AB7E46" w:rsidR="00C902A8" w:rsidRDefault="00C902A8" w:rsidP="00C902A8">
      <w:pPr>
        <w:jc w:val="center"/>
        <w:rPr>
          <w:sz w:val="36"/>
          <w:szCs w:val="36"/>
        </w:rPr>
      </w:pPr>
      <w:r w:rsidRPr="00907F64">
        <w:rPr>
          <w:sz w:val="36"/>
          <w:szCs w:val="36"/>
        </w:rPr>
        <w:t xml:space="preserve">Fecha: </w:t>
      </w:r>
      <w:r w:rsidR="00C951F8">
        <w:rPr>
          <w:sz w:val="36"/>
          <w:szCs w:val="36"/>
        </w:rPr>
        <w:t>martes 07 de mayo de 2024</w:t>
      </w:r>
    </w:p>
    <w:p w14:paraId="514E2288" w14:textId="5DF0A134" w:rsidR="00C902A8" w:rsidRPr="00CD11EF" w:rsidRDefault="00C902A8" w:rsidP="00CD11E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D11EF">
        <w:rPr>
          <w:rFonts w:ascii="Arial" w:hAnsi="Arial" w:cs="Arial"/>
          <w:b/>
          <w:bCs/>
          <w:sz w:val="24"/>
          <w:szCs w:val="24"/>
        </w:rPr>
        <w:lastRenderedPageBreak/>
        <w:t>Parte A.</w:t>
      </w:r>
    </w:p>
    <w:p w14:paraId="1A1BF483" w14:textId="46C010B7" w:rsidR="00C902A8" w:rsidRPr="00CD11EF" w:rsidRDefault="00C902A8" w:rsidP="00C902A8">
      <w:pPr>
        <w:jc w:val="both"/>
        <w:rPr>
          <w:rFonts w:ascii="Arial" w:hAnsi="Arial" w:cs="Arial"/>
          <w:b/>
          <w:bCs/>
        </w:rPr>
      </w:pPr>
      <w:r w:rsidRPr="00CD11EF">
        <w:rPr>
          <w:rFonts w:ascii="Arial" w:hAnsi="Arial" w:cs="Arial"/>
          <w:b/>
          <w:bCs/>
        </w:rPr>
        <w:t>Revise el código del programa “maquina virtual rv asm.py” y explique cada parte</w:t>
      </w:r>
    </w:p>
    <w:p w14:paraId="4AA2096F" w14:textId="4CEAFF5E" w:rsidR="00C902A8" w:rsidRDefault="00152103" w:rsidP="00C902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389317" wp14:editId="71A4735F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9CBA" w14:textId="6576D73A" w:rsidR="00152103" w:rsidRDefault="00CD11EF" w:rsidP="00C902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33944E" wp14:editId="66444E25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BA98" w14:textId="503C10F0" w:rsidR="00CD11EF" w:rsidRDefault="00CD11EF" w:rsidP="00C902A8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662C56E" wp14:editId="2698D54F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ADD7" w14:textId="5E94F7A5" w:rsidR="00CD11EF" w:rsidRDefault="00CD11EF" w:rsidP="00C902A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esta parte del código fue agregado las instrucciones para “</w:t>
      </w:r>
      <w:r w:rsidRPr="00CD11EF">
        <w:rPr>
          <w:rFonts w:ascii="Arial" w:hAnsi="Arial" w:cs="Arial"/>
          <w:i/>
          <w:iCs/>
        </w:rPr>
        <w:t>SUB</w:t>
      </w:r>
      <w:r>
        <w:rPr>
          <w:rFonts w:ascii="Arial" w:hAnsi="Arial" w:cs="Arial"/>
        </w:rPr>
        <w:t>” y “</w:t>
      </w:r>
      <w:r w:rsidRPr="00CD11EF">
        <w:rPr>
          <w:rFonts w:ascii="Arial" w:hAnsi="Arial" w:cs="Arial"/>
          <w:i/>
          <w:iCs/>
        </w:rPr>
        <w:t>SUBI</w:t>
      </w:r>
      <w:r>
        <w:rPr>
          <w:rFonts w:ascii="Arial" w:hAnsi="Arial" w:cs="Arial"/>
        </w:rPr>
        <w:t>” además de “</w:t>
      </w:r>
      <w:r w:rsidRPr="00CD11EF">
        <w:rPr>
          <w:rFonts w:ascii="Arial" w:hAnsi="Arial" w:cs="Arial"/>
          <w:i/>
          <w:iCs/>
        </w:rPr>
        <w:t>MUL</w:t>
      </w:r>
      <w:r>
        <w:rPr>
          <w:rFonts w:ascii="Arial" w:hAnsi="Arial" w:cs="Arial"/>
        </w:rPr>
        <w:t>” y “</w:t>
      </w:r>
      <w:r w:rsidRPr="00CD11EF">
        <w:rPr>
          <w:rFonts w:ascii="Arial" w:hAnsi="Arial" w:cs="Arial"/>
          <w:i/>
          <w:iCs/>
        </w:rPr>
        <w:t>MULI</w:t>
      </w:r>
      <w:r>
        <w:rPr>
          <w:rFonts w:ascii="Arial" w:hAnsi="Arial" w:cs="Arial"/>
        </w:rPr>
        <w:t>”</w:t>
      </w:r>
    </w:p>
    <w:p w14:paraId="13ED6AA8" w14:textId="09AC42ED" w:rsidR="00CD11EF" w:rsidRDefault="00CD11EF" w:rsidP="00C902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5F77E5" wp14:editId="6889CDE2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4030" w14:textId="736527F2" w:rsidR="00CD11EF" w:rsidRDefault="00CD11EF" w:rsidP="00C902A8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5E622E8" wp14:editId="3FDFA47B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A66A" w14:textId="77777777" w:rsidR="009F1550" w:rsidRDefault="009F1550" w:rsidP="00C902A8">
      <w:pPr>
        <w:jc w:val="both"/>
        <w:rPr>
          <w:rFonts w:ascii="Arial" w:hAnsi="Arial" w:cs="Arial"/>
        </w:rPr>
      </w:pPr>
    </w:p>
    <w:p w14:paraId="0ABA69E0" w14:textId="17A8A7B1" w:rsidR="00CD11EF" w:rsidRDefault="009F1550" w:rsidP="00C902A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Revise el otro programa, es el </w:t>
      </w:r>
      <w:r w:rsidR="00E2578A">
        <w:rPr>
          <w:rFonts w:ascii="Arial" w:hAnsi="Arial" w:cs="Arial"/>
        </w:rPr>
        <w:t>mismo,</w:t>
      </w:r>
      <w:r>
        <w:rPr>
          <w:rFonts w:ascii="Arial" w:hAnsi="Arial" w:cs="Arial"/>
        </w:rPr>
        <w:t xml:space="preserve"> pero con interfaz gráfica, explique cada parte</w:t>
      </w:r>
    </w:p>
    <w:p w14:paraId="57F99028" w14:textId="70B7B9A2" w:rsidR="00E23036" w:rsidRDefault="00E23036" w:rsidP="00C902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E3FE69" wp14:editId="184A2D47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1C42" w14:textId="33098142" w:rsidR="00E23036" w:rsidRDefault="00E23036" w:rsidP="00C902A8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F8CFD1F" wp14:editId="2B380C0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F8D2" w14:textId="366ECCC6" w:rsidR="00E23036" w:rsidRDefault="00E23036" w:rsidP="00C902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45DFB2" wp14:editId="2B4CA551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068B" w14:textId="77777777" w:rsidR="00E23036" w:rsidRDefault="00E23036" w:rsidP="00C902A8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F884F3E" wp14:editId="08FD3FD4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036">
        <w:rPr>
          <w:noProof/>
        </w:rPr>
        <w:t xml:space="preserve"> </w:t>
      </w:r>
    </w:p>
    <w:p w14:paraId="53B2922F" w14:textId="0EB07DBF" w:rsidR="00E23036" w:rsidRDefault="00E23036" w:rsidP="00C902A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5DA88E" wp14:editId="39792394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C7C7" w14:textId="3B32634D" w:rsidR="00E23036" w:rsidRDefault="00E23036" w:rsidP="00C902A8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212395E" wp14:editId="46E430D6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477C" w14:textId="77777777" w:rsidR="00E23036" w:rsidRDefault="00E23036" w:rsidP="00C902A8">
      <w:pPr>
        <w:jc w:val="both"/>
        <w:rPr>
          <w:rFonts w:ascii="Arial" w:hAnsi="Arial" w:cs="Arial"/>
        </w:rPr>
      </w:pPr>
    </w:p>
    <w:p w14:paraId="4D5F01EF" w14:textId="01B5EAD7" w:rsidR="00C902A8" w:rsidRPr="00516797" w:rsidRDefault="00C902A8" w:rsidP="00516797">
      <w:pPr>
        <w:jc w:val="center"/>
        <w:rPr>
          <w:rFonts w:ascii="Arial" w:hAnsi="Arial" w:cs="Arial"/>
          <w:b/>
          <w:bCs/>
        </w:rPr>
      </w:pPr>
      <w:r w:rsidRPr="00516797">
        <w:rPr>
          <w:rFonts w:ascii="Arial" w:hAnsi="Arial" w:cs="Arial"/>
          <w:b/>
          <w:bCs/>
        </w:rPr>
        <w:t>Parte B</w:t>
      </w:r>
    </w:p>
    <w:p w14:paraId="3AFED9A7" w14:textId="66BC4B14" w:rsidR="00CD11EF" w:rsidRDefault="00235528" w:rsidP="00C902A8">
      <w:pPr>
        <w:jc w:val="both"/>
        <w:rPr>
          <w:rFonts w:ascii="Arial" w:hAnsi="Arial" w:cs="Arial"/>
          <w:b/>
          <w:bCs/>
        </w:rPr>
      </w:pPr>
      <w:r w:rsidRPr="00516797">
        <w:rPr>
          <w:rFonts w:ascii="Arial" w:hAnsi="Arial" w:cs="Arial"/>
          <w:b/>
          <w:bCs/>
        </w:rPr>
        <w:t>Explique en qué consisten las interrupciones (investigue, lea y resuma)</w:t>
      </w:r>
    </w:p>
    <w:p w14:paraId="28AFFDC6" w14:textId="77777777" w:rsidR="00516797" w:rsidRDefault="00516797" w:rsidP="00516797">
      <w:pPr>
        <w:jc w:val="both"/>
        <w:rPr>
          <w:rFonts w:ascii="Arial" w:hAnsi="Arial" w:cs="Arial"/>
        </w:rPr>
      </w:pPr>
    </w:p>
    <w:p w14:paraId="2CFF3493" w14:textId="759322EE" w:rsidR="00516797" w:rsidRPr="00516797" w:rsidRDefault="00516797" w:rsidP="00516797">
      <w:pPr>
        <w:jc w:val="both"/>
        <w:rPr>
          <w:rFonts w:ascii="Arial" w:hAnsi="Arial" w:cs="Arial"/>
        </w:rPr>
      </w:pPr>
      <w:r w:rsidRPr="00516797">
        <w:rPr>
          <w:rFonts w:ascii="Arial" w:hAnsi="Arial" w:cs="Arial"/>
        </w:rPr>
        <w:t>Interrupciones</w:t>
      </w:r>
    </w:p>
    <w:p w14:paraId="609937DF" w14:textId="2B98A7F8" w:rsidR="00516797" w:rsidRPr="00516797" w:rsidRDefault="00516797" w:rsidP="00516797">
      <w:pPr>
        <w:jc w:val="both"/>
        <w:rPr>
          <w:rFonts w:ascii="Arial" w:hAnsi="Arial" w:cs="Arial"/>
        </w:rPr>
      </w:pPr>
      <w:r w:rsidRPr="00516797">
        <w:rPr>
          <w:rFonts w:ascii="Arial" w:hAnsi="Arial" w:cs="Arial"/>
        </w:rPr>
        <w:t>Una interrupción es cualquier disrupción en la capacidad de la solución de base de datos para prestar servicio a las aplicaciones de usuario. Las interrupciones se pueden clasificar en dos grupos: interrupciones no planificadas e interrupciones planificadas.</w:t>
      </w:r>
    </w:p>
    <w:p w14:paraId="652F6993" w14:textId="77777777" w:rsidR="00516797" w:rsidRPr="00516797" w:rsidRDefault="00516797" w:rsidP="00516797">
      <w:pPr>
        <w:jc w:val="both"/>
        <w:rPr>
          <w:rFonts w:ascii="Arial" w:hAnsi="Arial" w:cs="Arial"/>
        </w:rPr>
      </w:pPr>
      <w:r w:rsidRPr="00516797">
        <w:rPr>
          <w:rFonts w:ascii="Arial" w:hAnsi="Arial" w:cs="Arial"/>
        </w:rPr>
        <w:t>Interrupciones imprevistas</w:t>
      </w:r>
    </w:p>
    <w:p w14:paraId="718F6008" w14:textId="09C9314E" w:rsidR="00516797" w:rsidRPr="00516797" w:rsidRDefault="00516797" w:rsidP="0051679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516797">
        <w:rPr>
          <w:rFonts w:ascii="Arial" w:hAnsi="Arial" w:cs="Arial"/>
        </w:rPr>
        <w:t>Anomalía de un componente del sistema, incluido el error de hardware o software.</w:t>
      </w:r>
    </w:p>
    <w:p w14:paraId="246411E9" w14:textId="01B12369" w:rsidR="00516797" w:rsidRPr="00516797" w:rsidRDefault="00516797" w:rsidP="0051679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516797">
        <w:rPr>
          <w:rFonts w:ascii="Arial" w:hAnsi="Arial" w:cs="Arial"/>
        </w:rPr>
        <w:t>Acciones administrativas o de aplicación de usuario no válidas, de forma que accidentalmente se descarta una tabla que es necesaria para transacciones críticas de negocio.</w:t>
      </w:r>
    </w:p>
    <w:p w14:paraId="2E0FECFD" w14:textId="03A31712" w:rsidR="00516797" w:rsidRPr="00516797" w:rsidRDefault="00516797" w:rsidP="0051679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516797">
        <w:rPr>
          <w:rFonts w:ascii="Arial" w:hAnsi="Arial" w:cs="Arial"/>
        </w:rPr>
        <w:t>Bajo rendimiento debido a una configuración subóptima o a un hardware o software inadecuado.</w:t>
      </w:r>
    </w:p>
    <w:p w14:paraId="34037B7B" w14:textId="77777777" w:rsidR="00516797" w:rsidRPr="00516797" w:rsidRDefault="00516797" w:rsidP="00516797">
      <w:pPr>
        <w:jc w:val="both"/>
        <w:rPr>
          <w:rFonts w:ascii="Arial" w:hAnsi="Arial" w:cs="Arial"/>
        </w:rPr>
      </w:pPr>
      <w:r w:rsidRPr="00516797">
        <w:rPr>
          <w:rFonts w:ascii="Arial" w:hAnsi="Arial" w:cs="Arial"/>
        </w:rPr>
        <w:t>Interrupciones planificadas</w:t>
      </w:r>
    </w:p>
    <w:p w14:paraId="447706DB" w14:textId="71816BC6" w:rsidR="00516797" w:rsidRPr="00516797" w:rsidRDefault="00516797" w:rsidP="0051679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516797">
        <w:rPr>
          <w:rFonts w:ascii="Arial" w:hAnsi="Arial" w:cs="Arial"/>
        </w:rPr>
        <w:t>Mantenimiento. Algunas actividades de mantenimiento requieren que se realice una interrupción completa; otras actividades de mantenimiento se pueden realizar sin detener la base de datos, pero pueden afectar negativamente al rendimiento. Este último es el tipo más común de interrupción planificada.</w:t>
      </w:r>
    </w:p>
    <w:p w14:paraId="727EAE93" w14:textId="1FA7C083" w:rsidR="00235528" w:rsidRPr="00516797" w:rsidRDefault="00516797" w:rsidP="0051679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516797">
        <w:rPr>
          <w:rFonts w:ascii="Arial" w:hAnsi="Arial" w:cs="Arial"/>
        </w:rPr>
        <w:t>Actualización. La actualización de software o hardware a veces puede requerir una interrupción parcial o total.</w:t>
      </w:r>
    </w:p>
    <w:sectPr w:rsidR="00235528" w:rsidRPr="005167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55768"/>
    <w:multiLevelType w:val="hybridMultilevel"/>
    <w:tmpl w:val="40E64B4E"/>
    <w:lvl w:ilvl="0" w:tplc="61EE42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2A8"/>
    <w:rsid w:val="00152103"/>
    <w:rsid w:val="00235528"/>
    <w:rsid w:val="00516797"/>
    <w:rsid w:val="00734EC7"/>
    <w:rsid w:val="009F1550"/>
    <w:rsid w:val="00C77491"/>
    <w:rsid w:val="00C902A8"/>
    <w:rsid w:val="00C951F8"/>
    <w:rsid w:val="00CD11EF"/>
    <w:rsid w:val="00E23036"/>
    <w:rsid w:val="00E2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EE0A0"/>
  <w15:chartTrackingRefBased/>
  <w15:docId w15:val="{81F6CAE7-CD9D-4183-816F-A5329586A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2A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16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269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</cp:revision>
  <dcterms:created xsi:type="dcterms:W3CDTF">2024-05-08T01:17:00Z</dcterms:created>
  <dcterms:modified xsi:type="dcterms:W3CDTF">2024-05-08T02:23:00Z</dcterms:modified>
</cp:coreProperties>
</file>