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A618AA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334" w:type="dxa"/>
          </w:tcPr>
          <w:p w:rsidR="001406D3" w:rsidRDefault="006C7352" w:rsidP="007C08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T/F:</w:t>
            </w:r>
            <w:r w:rsidR="009A42E7">
              <w:rPr>
                <w:rFonts w:ascii="Times New Roman" w:hAnsi="Times New Roman" w:cs="Times New Roman"/>
                <w:sz w:val="24"/>
                <w:szCs w:val="24"/>
              </w:rPr>
              <w:t xml:space="preserve"> Pipelining facilitates “functional decomposition.”</w:t>
            </w:r>
          </w:p>
        </w:tc>
      </w:tr>
      <w:tr w:rsidR="00F85F5D" w:rsidTr="00D3478F">
        <w:trPr>
          <w:trHeight w:val="80"/>
        </w:trPr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334" w:type="dxa"/>
          </w:tcPr>
          <w:p w:rsidR="001406D3" w:rsidRDefault="009A42E7" w:rsidP="006C7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True, pipelining strategies often have computing nodes all perform their own function on the problem data.</w:t>
            </w:r>
          </w:p>
        </w:tc>
      </w:tr>
      <w:tr w:rsidR="00F85F5D" w:rsidTr="00D3478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D3478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334" w:type="dxa"/>
          </w:tcPr>
          <w:p w:rsidR="001406D3" w:rsidRDefault="009A42E7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140</w:t>
            </w:r>
          </w:p>
        </w:tc>
      </w:tr>
    </w:tbl>
    <w:p w:rsidR="00A67A12" w:rsidRDefault="00A67A12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Choice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2E4652" w:rsidRDefault="00170A4E" w:rsidP="002E465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Which of the </w:t>
            </w:r>
            <w:r w:rsidR="006C7352">
              <w:rPr>
                <w:rFonts w:ascii="Times New Roman" w:eastAsiaTheme="minorEastAsia" w:hAnsi="Times New Roman" w:cs="Times New Roman"/>
                <w:sz w:val="24"/>
                <w:szCs w:val="24"/>
              </w:rPr>
              <w:t>following is not a type of problem that would be ideally considered for “pipelining”</w:t>
            </w:r>
            <w:r w:rsidR="008D28CF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:rsidR="008D28CF" w:rsidRDefault="006C7352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 series of data items must be processed, each requiring multiple operations</w:t>
            </w:r>
          </w:p>
          <w:p w:rsidR="008D28CF" w:rsidRDefault="006C7352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Information to start a next process can be passed forward before the current process completes all of its operations</w:t>
            </w:r>
          </w:p>
          <w:p w:rsidR="008D28CF" w:rsidRDefault="006C7352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The problem requires several types of functions to be solved</w:t>
            </w:r>
          </w:p>
          <w:p w:rsidR="008D28CF" w:rsidRPr="008D28CF" w:rsidRDefault="006C7352" w:rsidP="008D28CF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More than one instance of the complete problem is to be executed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2E4652" w:rsidRDefault="008D28CF" w:rsidP="006C7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6C7352">
              <w:rPr>
                <w:rFonts w:ascii="Times New Roman" w:hAnsi="Times New Roman" w:cs="Times New Roman"/>
                <w:sz w:val="24"/>
                <w:szCs w:val="24"/>
              </w:rPr>
              <w:t>This option is made up and very vague</w:t>
            </w:r>
            <w:r w:rsidR="009A42E7">
              <w:rPr>
                <w:rFonts w:ascii="Times New Roman" w:hAnsi="Times New Roman" w:cs="Times New Roman"/>
                <w:sz w:val="24"/>
                <w:szCs w:val="24"/>
              </w:rPr>
              <w:t>. The other</w:t>
            </w:r>
            <w:r w:rsidR="006C7352">
              <w:rPr>
                <w:rFonts w:ascii="Times New Roman" w:hAnsi="Times New Roman" w:cs="Times New Roman"/>
                <w:sz w:val="24"/>
                <w:szCs w:val="24"/>
              </w:rPr>
              <w:t xml:space="preserve"> problem</w:t>
            </w:r>
            <w:r w:rsidR="009A42E7">
              <w:rPr>
                <w:rFonts w:ascii="Times New Roman" w:hAnsi="Times New Roman" w:cs="Times New Roman"/>
                <w:sz w:val="24"/>
                <w:szCs w:val="24"/>
              </w:rPr>
              <w:t xml:space="preserve"> types</w:t>
            </w:r>
            <w:r w:rsidR="006C7352">
              <w:rPr>
                <w:rFonts w:ascii="Times New Roman" w:hAnsi="Times New Roman" w:cs="Times New Roman"/>
                <w:sz w:val="24"/>
                <w:szCs w:val="24"/>
              </w:rPr>
              <w:t xml:space="preserve"> are all discussed in the text.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8D28CF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6C7352">
              <w:rPr>
                <w:rFonts w:ascii="Times New Roman" w:hAnsi="Times New Roman" w:cs="Times New Roman"/>
                <w:sz w:val="24"/>
                <w:szCs w:val="24"/>
              </w:rPr>
              <w:t xml:space="preserve"> 142</w:t>
            </w:r>
          </w:p>
        </w:tc>
      </w:tr>
    </w:tbl>
    <w:p w:rsidR="001406D3" w:rsidRDefault="001406D3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in the Blank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F85F5D" w:rsidRDefault="009A42E7" w:rsidP="00FD5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_________ blocking send() is good to use in pipelining schemes because the process is allowed to work on its next item after sending a completed one.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1406D3" w:rsidRDefault="009A42E7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locally. Synonyms are acceptable. The locally blocking send, once again, proves to be superior.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9A42E7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145</w:t>
            </w:r>
          </w:p>
        </w:tc>
      </w:tr>
    </w:tbl>
    <w:p w:rsidR="00D3478F" w:rsidRDefault="00D3478F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5F9C" w:rsidRDefault="007F5F9C" w:rsidP="00F85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30"/>
        <w:gridCol w:w="8334"/>
      </w:tblGrid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64" w:type="dxa"/>
            <w:gridSpan w:val="2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Answer/Code</w:t>
            </w: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Q:</w:t>
            </w:r>
          </w:p>
        </w:tc>
        <w:tc>
          <w:tcPr>
            <w:tcW w:w="8640" w:type="dxa"/>
          </w:tcPr>
          <w:p w:rsidR="001406D3" w:rsidRPr="0051427D" w:rsidRDefault="001D7DB5" w:rsidP="001D7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naïve pipelining approach for adding numbers specifies performing one arithmetic operation, and then passing the result on to the next process. Briefly discuss how this approach can be improved.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</w:t>
            </w:r>
          </w:p>
        </w:tc>
        <w:tc>
          <w:tcPr>
            <w:tcW w:w="8640" w:type="dxa"/>
          </w:tcPr>
          <w:p w:rsidR="0054446A" w:rsidRPr="001D7DB5" w:rsidRDefault="001D7DB5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approach can be improved through a partitioning strategy. For example, having the first process adding the first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numbers in a set, then sending that result on would cut down on communication and make the algorithm more scalable.</w:t>
            </w:r>
          </w:p>
        </w:tc>
      </w:tr>
      <w:tr w:rsidR="00F85F5D" w:rsidTr="00892F3F">
        <w:tc>
          <w:tcPr>
            <w:tcW w:w="396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0" w:type="dxa"/>
          </w:tcPr>
          <w:p w:rsidR="00F85F5D" w:rsidRDefault="00F85F5D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06D3" w:rsidTr="00892F3F">
        <w:tc>
          <w:tcPr>
            <w:tcW w:w="396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" w:type="dxa"/>
          </w:tcPr>
          <w:p w:rsidR="001406D3" w:rsidRDefault="001406D3" w:rsidP="00F85F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Ref:</w:t>
            </w:r>
          </w:p>
        </w:tc>
        <w:tc>
          <w:tcPr>
            <w:tcW w:w="8640" w:type="dxa"/>
          </w:tcPr>
          <w:p w:rsidR="001406D3" w:rsidRDefault="00442880" w:rsidP="004428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1D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7DB5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</w:tr>
    </w:tbl>
    <w:p w:rsidR="00A67A12" w:rsidRPr="00A67A12" w:rsidRDefault="00A67A12" w:rsidP="001406D3">
      <w:pPr>
        <w:rPr>
          <w:rFonts w:ascii="Times New Roman" w:hAnsi="Times New Roman" w:cs="Times New Roman"/>
          <w:sz w:val="24"/>
          <w:szCs w:val="24"/>
        </w:rPr>
      </w:pPr>
    </w:p>
    <w:sectPr w:rsidR="00A67A12" w:rsidRPr="00A67A12" w:rsidSect="00D347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003" w:rsidRDefault="00F05003" w:rsidP="00A67A12">
      <w:pPr>
        <w:spacing w:after="0" w:line="240" w:lineRule="auto"/>
      </w:pPr>
      <w:r>
        <w:separator/>
      </w:r>
    </w:p>
  </w:endnote>
  <w:endnote w:type="continuationSeparator" w:id="0">
    <w:p w:rsidR="00F05003" w:rsidRDefault="00F05003" w:rsidP="00A6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8B3" w:rsidRDefault="002858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8B3" w:rsidRDefault="002858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8B3" w:rsidRDefault="00285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003" w:rsidRDefault="00F05003" w:rsidP="00A67A12">
      <w:pPr>
        <w:spacing w:after="0" w:line="240" w:lineRule="auto"/>
      </w:pPr>
      <w:r>
        <w:separator/>
      </w:r>
    </w:p>
  </w:footnote>
  <w:footnote w:type="continuationSeparator" w:id="0">
    <w:p w:rsidR="00F05003" w:rsidRDefault="00F05003" w:rsidP="00A6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8B3" w:rsidRDefault="002858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Pr="00D3478F" w:rsidRDefault="00D3478F" w:rsidP="00D3478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3478F">
      <w:rPr>
        <w:rFonts w:ascii="Times New Roman" w:hAnsi="Times New Roman" w:cs="Times New Roman"/>
        <w:sz w:val="24"/>
        <w:szCs w:val="24"/>
      </w:rPr>
      <w:t xml:space="preserve">Henriod </w:t>
    </w:r>
    <w:r w:rsidRPr="00D3478F">
      <w:rPr>
        <w:rFonts w:ascii="Times New Roman" w:hAnsi="Times New Roman" w:cs="Times New Roman"/>
        <w:sz w:val="24"/>
        <w:szCs w:val="24"/>
      </w:rPr>
      <w:fldChar w:fldCharType="begin"/>
    </w:r>
    <w:r w:rsidRPr="00D3478F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3478F">
      <w:rPr>
        <w:rFonts w:ascii="Times New Roman" w:hAnsi="Times New Roman" w:cs="Times New Roman"/>
        <w:sz w:val="24"/>
        <w:szCs w:val="24"/>
      </w:rPr>
      <w:fldChar w:fldCharType="separate"/>
    </w:r>
    <w:r w:rsidR="00965F76">
      <w:rPr>
        <w:rFonts w:ascii="Times New Roman" w:hAnsi="Times New Roman" w:cs="Times New Roman"/>
        <w:noProof/>
        <w:sz w:val="24"/>
        <w:szCs w:val="24"/>
      </w:rPr>
      <w:t>2</w:t>
    </w:r>
    <w:r w:rsidRPr="00D3478F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Terence Henriod</w:t>
    </w:r>
  </w:p>
  <w:p w:rsidR="00D3478F" w:rsidRDefault="002858B3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Chapter 5</w:t>
    </w:r>
    <w:bookmarkStart w:id="0" w:name="_GoBack"/>
    <w:bookmarkEnd w:id="0"/>
    <w:r w:rsidR="00D3478F">
      <w:rPr>
        <w:rFonts w:ascii="Times New Roman" w:hAnsi="Times New Roman" w:cs="Times New Roman"/>
        <w:sz w:val="24"/>
        <w:szCs w:val="24"/>
      </w:rPr>
      <w:t xml:space="preserve"> Test Questions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Dr. Frederick C. Harris, Jr.</w:t>
    </w:r>
  </w:p>
  <w:p w:rsidR="00D3478F" w:rsidRDefault="00D3478F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415/615: Parallel Computing</w:t>
    </w:r>
  </w:p>
  <w:p w:rsidR="00D3478F" w:rsidRDefault="007C0893" w:rsidP="00D3478F">
    <w:pPr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May 4</w:t>
    </w:r>
    <w:r w:rsidR="00D3478F">
      <w:rPr>
        <w:rFonts w:ascii="Times New Roman" w:hAnsi="Times New Roman" w:cs="Times New Roman"/>
        <w:sz w:val="24"/>
        <w:szCs w:val="24"/>
      </w:rPr>
      <w:t>, 2014</w:t>
    </w:r>
  </w:p>
  <w:p w:rsidR="00D3478F" w:rsidRDefault="00D34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12B46"/>
    <w:multiLevelType w:val="hybridMultilevel"/>
    <w:tmpl w:val="405C9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12"/>
    <w:rsid w:val="000059E5"/>
    <w:rsid w:val="000D7D0D"/>
    <w:rsid w:val="00126C98"/>
    <w:rsid w:val="001406D3"/>
    <w:rsid w:val="00170A4E"/>
    <w:rsid w:val="0017280D"/>
    <w:rsid w:val="001D1EEE"/>
    <w:rsid w:val="001D7BB2"/>
    <w:rsid w:val="001D7DB5"/>
    <w:rsid w:val="00250A63"/>
    <w:rsid w:val="002858B3"/>
    <w:rsid w:val="002E4652"/>
    <w:rsid w:val="00442880"/>
    <w:rsid w:val="00450774"/>
    <w:rsid w:val="004D3CBF"/>
    <w:rsid w:val="0051427D"/>
    <w:rsid w:val="005151B9"/>
    <w:rsid w:val="0054446A"/>
    <w:rsid w:val="006C7352"/>
    <w:rsid w:val="00767D37"/>
    <w:rsid w:val="007C0893"/>
    <w:rsid w:val="007E03F1"/>
    <w:rsid w:val="007E541B"/>
    <w:rsid w:val="007F5F9C"/>
    <w:rsid w:val="008454D1"/>
    <w:rsid w:val="008D28CF"/>
    <w:rsid w:val="00965F76"/>
    <w:rsid w:val="009A42E7"/>
    <w:rsid w:val="00A67A12"/>
    <w:rsid w:val="00A87ED6"/>
    <w:rsid w:val="00AC7AB6"/>
    <w:rsid w:val="00C1525A"/>
    <w:rsid w:val="00C772F7"/>
    <w:rsid w:val="00C8340A"/>
    <w:rsid w:val="00CD7777"/>
    <w:rsid w:val="00D043D7"/>
    <w:rsid w:val="00D3478F"/>
    <w:rsid w:val="00E93735"/>
    <w:rsid w:val="00EE2EE7"/>
    <w:rsid w:val="00F05003"/>
    <w:rsid w:val="00F85F5D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6707-4753-4ECF-901B-9408276D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12"/>
  </w:style>
  <w:style w:type="paragraph" w:styleId="Footer">
    <w:name w:val="footer"/>
    <w:basedOn w:val="Normal"/>
    <w:link w:val="FooterChar"/>
    <w:uiPriority w:val="99"/>
    <w:unhideWhenUsed/>
    <w:rsid w:val="00A6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12"/>
  </w:style>
  <w:style w:type="table" w:styleId="TableGrid">
    <w:name w:val="Table Grid"/>
    <w:basedOn w:val="TableNormal"/>
    <w:uiPriority w:val="39"/>
    <w:rsid w:val="00A6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7A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0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6</cp:revision>
  <dcterms:created xsi:type="dcterms:W3CDTF">2014-05-05T03:02:00Z</dcterms:created>
  <dcterms:modified xsi:type="dcterms:W3CDTF">2014-05-05T03:31:00Z</dcterms:modified>
</cp:coreProperties>
</file>