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UNIVERSIDADE FEDERAL DO ESPÍRITO SANTO</w:t>
      </w:r>
    </w:p>
    <w:p w:rsidR="00000000" w:rsidDel="00000000" w:rsidP="00000000" w:rsidRDefault="00000000" w:rsidRPr="00000000" w14:paraId="00000002">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Alef Biano dos Santos</w:t>
      </w:r>
    </w:p>
    <w:p w:rsidR="00000000" w:rsidDel="00000000" w:rsidP="00000000" w:rsidRDefault="00000000" w:rsidRPr="00000000" w14:paraId="0000000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Oliveira Souza Santos</w:t>
      </w:r>
    </w:p>
    <w:p w:rsidR="00000000" w:rsidDel="00000000" w:rsidP="00000000" w:rsidRDefault="00000000" w:rsidRPr="00000000" w14:paraId="0000000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Juliano Orlandi Lopes</w:t>
      </w:r>
    </w:p>
    <w:p w:rsidR="00000000" w:rsidDel="00000000" w:rsidP="00000000" w:rsidRDefault="00000000" w:rsidRPr="00000000" w14:paraId="0000000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Alporges Martins</w:t>
      </w:r>
    </w:p>
    <w:p w:rsidR="00000000" w:rsidDel="00000000" w:rsidP="00000000" w:rsidRDefault="00000000" w:rsidRPr="00000000" w14:paraId="0000000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dos Santos Carvalho</w:t>
      </w:r>
    </w:p>
    <w:p w:rsidR="00000000" w:rsidDel="00000000" w:rsidP="00000000" w:rsidRDefault="00000000" w:rsidRPr="00000000" w14:paraId="00000009">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BIBLIOTECH</w:t>
      </w:r>
    </w:p>
    <w:p w:rsidR="00000000" w:rsidDel="00000000" w:rsidP="00000000" w:rsidRDefault="00000000" w:rsidRPr="00000000" w14:paraId="0000001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Especificação de Requisitos</w:t>
      </w:r>
      <w:r w:rsidDel="00000000" w:rsidR="00000000" w:rsidRPr="00000000">
        <w:rPr>
          <w:rtl w:val="0"/>
        </w:rPr>
      </w:r>
    </w:p>
    <w:p w:rsidR="00000000" w:rsidDel="00000000" w:rsidP="00000000" w:rsidRDefault="00000000" w:rsidRPr="00000000" w14:paraId="00000011">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Alegre-ES</w:t>
      </w:r>
    </w:p>
    <w:p w:rsidR="00000000" w:rsidDel="00000000" w:rsidP="00000000" w:rsidRDefault="00000000" w:rsidRPr="00000000" w14:paraId="0000001A">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1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Alef Biano dos Santos</w:t>
      </w:r>
    </w:p>
    <w:p w:rsidR="00000000" w:rsidDel="00000000" w:rsidP="00000000" w:rsidRDefault="00000000" w:rsidRPr="00000000" w14:paraId="0000001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Oliveira Souza Santos</w:t>
      </w:r>
    </w:p>
    <w:p w:rsidR="00000000" w:rsidDel="00000000" w:rsidP="00000000" w:rsidRDefault="00000000" w:rsidRPr="00000000" w14:paraId="0000001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Juliano Orlandi Lopes</w:t>
      </w:r>
    </w:p>
    <w:p w:rsidR="00000000" w:rsidDel="00000000" w:rsidP="00000000" w:rsidRDefault="00000000" w:rsidRPr="00000000" w14:paraId="0000001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Alporges Martins</w:t>
      </w:r>
    </w:p>
    <w:p w:rsidR="00000000" w:rsidDel="00000000" w:rsidP="00000000" w:rsidRDefault="00000000" w:rsidRPr="00000000" w14:paraId="0000001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dos Santos Carvalho</w:t>
      </w:r>
    </w:p>
    <w:p w:rsidR="00000000" w:rsidDel="00000000" w:rsidP="00000000" w:rsidRDefault="00000000" w:rsidRPr="00000000" w14:paraId="00000020">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BIBLIOTECH</w:t>
      </w:r>
    </w:p>
    <w:p w:rsidR="00000000" w:rsidDel="00000000" w:rsidP="00000000" w:rsidRDefault="00000000" w:rsidRPr="00000000" w14:paraId="00000026">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Especificação de Requisitos</w:t>
      </w:r>
    </w:p>
    <w:p w:rsidR="00000000" w:rsidDel="00000000" w:rsidP="00000000" w:rsidRDefault="00000000" w:rsidRPr="00000000" w14:paraId="00000027">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before="240" w:lineRule="auto"/>
        <w:ind w:left="45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Trabalho apresentado como parte das atividades avaliativas da disciplina de Engenharia de Requisitos.</w:t>
      </w:r>
    </w:p>
    <w:p w:rsidR="00000000" w:rsidDel="00000000" w:rsidP="00000000" w:rsidRDefault="00000000" w:rsidRPr="00000000" w14:paraId="0000002B">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Alegre, 04 de Outubro de 2020.</w:t>
      </w:r>
    </w:p>
    <w:p w:rsidR="00000000" w:rsidDel="00000000" w:rsidP="00000000" w:rsidRDefault="00000000" w:rsidRPr="00000000" w14:paraId="0000002E">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tl w:val="0"/>
        </w:rPr>
      </w:r>
    </w:p>
    <w:p w:rsidR="00000000" w:rsidDel="00000000" w:rsidP="00000000" w:rsidRDefault="00000000" w:rsidRPr="00000000" w14:paraId="0000003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tem como objetivo simular um documento de especificação de requisitos para fins didáticos e avaliativos da disciplina de Engenharia de Requisitos. Foi optado por se utilizar uma ata de reunião para a demonstração.</w:t>
      </w:r>
    </w:p>
    <w:p w:rsidR="00000000" w:rsidDel="00000000" w:rsidP="00000000" w:rsidRDefault="00000000" w:rsidRPr="00000000" w14:paraId="00000037">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Engenharia de Requisitos. Especificação de Requisitos. Documento de Especificação de Requisitos.</w:t>
      </w:r>
    </w:p>
    <w:p w:rsidR="00000000" w:rsidDel="00000000" w:rsidP="00000000" w:rsidRDefault="00000000" w:rsidRPr="00000000" w14:paraId="00000039">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240" w:lineRule="auto"/>
        <w:jc w:val="center"/>
        <w:rPr/>
      </w:pPr>
      <w:r w:rsidDel="00000000" w:rsidR="00000000" w:rsidRPr="00000000">
        <w:rPr>
          <w:rtl w:val="0"/>
        </w:rPr>
      </w:r>
    </w:p>
    <w:p w:rsidR="00000000" w:rsidDel="00000000" w:rsidP="00000000" w:rsidRDefault="00000000" w:rsidRPr="00000000" w14:paraId="0000003C">
      <w:pPr>
        <w:spacing w:before="240" w:line="360" w:lineRule="auto"/>
        <w:rPr/>
      </w:pPr>
      <w:r w:rsidDel="00000000" w:rsidR="00000000" w:rsidRPr="00000000">
        <w:rPr>
          <w:rtl w:val="0"/>
        </w:rPr>
      </w:r>
    </w:p>
    <w:p w:rsidR="00000000" w:rsidDel="00000000" w:rsidP="00000000" w:rsidRDefault="00000000" w:rsidRPr="00000000" w14:paraId="0000003D">
      <w:pPr>
        <w:spacing w:before="240" w:line="360" w:lineRule="auto"/>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Sumário</w:t>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Detalhamento do Projeto, p. 5</w:t>
      </w:r>
      <w:r w:rsidDel="00000000" w:rsidR="00000000" w:rsidRPr="00000000">
        <w:rPr>
          <w:rtl w:val="0"/>
        </w:rPr>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Nome do projeto, p. 5</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Área, p. 5</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Escopo, p. 5</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Objetivos, p. 5</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Requisitos Funcionais, p. 5</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Restrições, p. 6</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Análise de Requisitos, p 7</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Modelagem de Domínio, p 7</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Diagrama de Casos de Uso, p 8</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2.2.1 Reservar Livros, p 8</w:t>
      </w:r>
    </w:p>
    <w:p w:rsidR="00000000" w:rsidDel="00000000" w:rsidP="00000000" w:rsidRDefault="00000000" w:rsidRPr="00000000" w14:paraId="00000061">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Locar Livros, p 8</w:t>
      </w:r>
    </w:p>
    <w:p w:rsidR="00000000" w:rsidDel="00000000" w:rsidP="00000000" w:rsidRDefault="00000000" w:rsidRPr="00000000" w14:paraId="00000062">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Doar Livros, p 9</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Modelagem de Interações, p 9</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Modelagem de Processos, p 11</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2.5 Modelagem de Estados, p 12</w:t>
      </w:r>
      <w:r w:rsidDel="00000000" w:rsidR="00000000" w:rsidRPr="00000000">
        <w:rPr>
          <w:rtl w:val="0"/>
        </w:rPr>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Considerações Especiais, p 12</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 Segurança, p 12</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 Interface de Pesquisa no Acervo, p 13</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 Consulta e Reserva via WEB e Quiosques, p 13</w:t>
      </w:r>
    </w:p>
    <w:p w:rsidR="00000000" w:rsidDel="00000000" w:rsidP="00000000" w:rsidRDefault="00000000" w:rsidRPr="00000000" w14:paraId="0000006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Apêndices</w:t>
      </w:r>
    </w:p>
    <w:p w:rsidR="00000000" w:rsidDel="00000000" w:rsidP="00000000" w:rsidRDefault="00000000" w:rsidRPr="00000000" w14:paraId="0000006B">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Detalhamento do Projeto</w:t>
      </w:r>
    </w:p>
    <w:p w:rsidR="00000000" w:rsidDel="00000000" w:rsidP="00000000" w:rsidRDefault="00000000" w:rsidRPr="00000000" w14:paraId="0000006F">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Nome do projeto</w:t>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de software leva o nome de </w:t>
      </w:r>
      <w:r w:rsidDel="00000000" w:rsidR="00000000" w:rsidRPr="00000000">
        <w:rPr>
          <w:rFonts w:ascii="Times New Roman" w:cs="Times New Roman" w:eastAsia="Times New Roman" w:hAnsi="Times New Roman"/>
          <w:sz w:val="24"/>
          <w:szCs w:val="24"/>
          <w:u w:val="single"/>
          <w:rtl w:val="0"/>
        </w:rPr>
        <w:t xml:space="preserve">Bibliotech</w:t>
      </w:r>
      <w:r w:rsidDel="00000000" w:rsidR="00000000" w:rsidRPr="00000000">
        <w:rPr>
          <w:rFonts w:ascii="Times New Roman" w:cs="Times New Roman" w:eastAsia="Times New Roman" w:hAnsi="Times New Roman"/>
          <w:sz w:val="24"/>
          <w:szCs w:val="24"/>
          <w:rtl w:val="0"/>
        </w:rPr>
        <w:t xml:space="preserve">, um nome fantasia para o software de gerenciamento de bibliotecas.</w:t>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Área</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projeto atua nas áreas de tecnologia de informação, biblioteconomia e administração.</w:t>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Escopo</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O projeto tem como escopo a informatização da administração das funcionalidades diárias de uma biblioteca, desde o cadastro e manutenção de acervo até a sua locação e previsão de retorno.</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Objetivos</w:t>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O objetivo do projeto é desenvolver um software para a facilitação da administração do sistema bibliotecário local com as funcionalidades requisitadas/necessitadas respeitando as possíveis limitações. O software precisa ser capaz de gerenciar: o empréstimo de livros, o armazenamento e organização do acervo, a geração de multas por atraso de devolução, os usuários (operadores do sistema), os fornecedores e os clientes.</w:t>
      </w:r>
    </w:p>
    <w:p w:rsidR="00000000" w:rsidDel="00000000" w:rsidP="00000000" w:rsidRDefault="00000000" w:rsidRPr="00000000" w14:paraId="0000007F">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Requisitos Funcionais</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Entre os requisitos funcionais estão:</w:t>
      </w:r>
    </w:p>
    <w:p w:rsidR="00000000" w:rsidDel="00000000" w:rsidP="00000000" w:rsidRDefault="00000000" w:rsidRPr="00000000" w14:paraId="00000083">
      <w:pPr>
        <w:numPr>
          <w:ilvl w:val="0"/>
          <w:numId w:val="2"/>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Usuário;</w:t>
      </w:r>
    </w:p>
    <w:p w:rsidR="00000000" w:rsidDel="00000000" w:rsidP="00000000" w:rsidRDefault="00000000" w:rsidRPr="00000000" w14:paraId="00000084">
      <w:pPr>
        <w:numPr>
          <w:ilvl w:val="0"/>
          <w:numId w:val="2"/>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Fornecedor;</w:t>
      </w:r>
    </w:p>
    <w:p w:rsidR="00000000" w:rsidDel="00000000" w:rsidP="00000000" w:rsidRDefault="00000000" w:rsidRPr="00000000" w14:paraId="00000085">
      <w:pPr>
        <w:numPr>
          <w:ilvl w:val="0"/>
          <w:numId w:val="2"/>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livro;</w:t>
      </w:r>
    </w:p>
    <w:p w:rsidR="00000000" w:rsidDel="00000000" w:rsidP="00000000" w:rsidRDefault="00000000" w:rsidRPr="00000000" w14:paraId="00000086">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Cadastro de cliente;</w:t>
      </w:r>
    </w:p>
    <w:p w:rsidR="00000000" w:rsidDel="00000000" w:rsidP="00000000" w:rsidRDefault="00000000" w:rsidRPr="00000000" w14:paraId="00000087">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Emissão de empréstimo;</w:t>
      </w:r>
    </w:p>
    <w:p w:rsidR="00000000" w:rsidDel="00000000" w:rsidP="00000000" w:rsidRDefault="00000000" w:rsidRPr="00000000" w14:paraId="00000088">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devolução;</w:t>
      </w:r>
    </w:p>
    <w:p w:rsidR="00000000" w:rsidDel="00000000" w:rsidP="00000000" w:rsidRDefault="00000000" w:rsidRPr="00000000" w14:paraId="00000089">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Emissão de multa;</w:t>
      </w:r>
    </w:p>
    <w:p w:rsidR="00000000" w:rsidDel="00000000" w:rsidP="00000000" w:rsidRDefault="00000000" w:rsidRPr="00000000" w14:paraId="0000008A">
      <w:pPr>
        <w:numPr>
          <w:ilvl w:val="0"/>
          <w:numId w:val="2"/>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 acervo;</w:t>
      </w:r>
    </w:p>
    <w:p w:rsidR="00000000" w:rsidDel="00000000" w:rsidP="00000000" w:rsidRDefault="00000000" w:rsidRPr="00000000" w14:paraId="0000008B">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 de livro.</w:t>
      </w:r>
    </w:p>
    <w:p w:rsidR="00000000" w:rsidDel="00000000" w:rsidP="00000000" w:rsidRDefault="00000000" w:rsidRPr="00000000" w14:paraId="0000008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Restrições</w:t>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numPr>
          <w:ilvl w:val="0"/>
          <w:numId w:val="3"/>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segurança:</w:t>
      </w:r>
    </w:p>
    <w:p w:rsidR="00000000" w:rsidDel="00000000" w:rsidP="00000000" w:rsidRDefault="00000000" w:rsidRPr="00000000" w14:paraId="00000090">
      <w:pPr>
        <w:numPr>
          <w:ilvl w:val="1"/>
          <w:numId w:val="3"/>
        </w:numPr>
        <w:spacing w:line="360" w:lineRule="auto"/>
        <w:ind w:left="1133.85826771653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autenticação de usuário no nível de servidor, o IP de cada usuário deverá ser cadastrado no servidor onde o sistema estará hospedado;</w:t>
      </w:r>
    </w:p>
    <w:p w:rsidR="00000000" w:rsidDel="00000000" w:rsidP="00000000" w:rsidRDefault="00000000" w:rsidRPr="00000000" w14:paraId="00000091">
      <w:pPr>
        <w:numPr>
          <w:ilvl w:val="1"/>
          <w:numId w:val="3"/>
        </w:numPr>
        <w:spacing w:line="360" w:lineRule="auto"/>
        <w:ind w:left="1133.85826771653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Rotação  mensal de senha para os usuários de sistema;</w:t>
      </w:r>
    </w:p>
    <w:p w:rsidR="00000000" w:rsidDel="00000000" w:rsidP="00000000" w:rsidRDefault="00000000" w:rsidRPr="00000000" w14:paraId="00000092">
      <w:pPr>
        <w:numPr>
          <w:ilvl w:val="1"/>
          <w:numId w:val="3"/>
        </w:numPr>
        <w:spacing w:line="360" w:lineRule="auto"/>
        <w:ind w:left="1133.85826771653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não poderá permitir cache de senha, salvamento de senha ou qualquer outro recurso do tipo;</w:t>
      </w:r>
    </w:p>
    <w:p w:rsidR="00000000" w:rsidDel="00000000" w:rsidP="00000000" w:rsidRDefault="00000000" w:rsidRPr="00000000" w14:paraId="00000093">
      <w:pPr>
        <w:numPr>
          <w:ilvl w:val="1"/>
          <w:numId w:val="3"/>
        </w:numPr>
        <w:spacing w:line="360" w:lineRule="auto"/>
        <w:ind w:left="1133.85826771653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Criptografia das informações armazenadas.</w:t>
      </w:r>
    </w:p>
    <w:p w:rsidR="00000000" w:rsidDel="00000000" w:rsidP="00000000" w:rsidRDefault="00000000" w:rsidRPr="00000000" w14:paraId="00000094">
      <w:pPr>
        <w:numPr>
          <w:ilvl w:val="0"/>
          <w:numId w:val="3"/>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desempenho:</w:t>
      </w:r>
    </w:p>
    <w:p w:rsidR="00000000" w:rsidDel="00000000" w:rsidP="00000000" w:rsidRDefault="00000000" w:rsidRPr="00000000" w14:paraId="00000095">
      <w:pPr>
        <w:numPr>
          <w:ilvl w:val="1"/>
          <w:numId w:val="3"/>
        </w:num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módulo de consulta de acervo, o processamento é uma atividade onerosa em termos de memória e CPU, devido ao alto volume de dados. Em função desta realidade, o sistema deverá prover recursos para processamento paralelo, compactando o tempo de execução.</w:t>
      </w:r>
    </w:p>
    <w:p w:rsidR="00000000" w:rsidDel="00000000" w:rsidP="00000000" w:rsidRDefault="00000000" w:rsidRPr="00000000" w14:paraId="00000096">
      <w:pPr>
        <w:numPr>
          <w:ilvl w:val="1"/>
          <w:numId w:val="3"/>
        </w:numPr>
        <w:spacing w:line="360" w:lineRule="auto"/>
        <w:ind w:left="1133.85826771653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tempo de resposta do software necessita de ser rápido para que possa haver uma real agilização dos processos, preferencialmente com suas respostas em menos de um segundo.</w:t>
      </w:r>
    </w:p>
    <w:p w:rsidR="00000000" w:rsidDel="00000000" w:rsidP="00000000" w:rsidRDefault="00000000" w:rsidRPr="00000000" w14:paraId="00000097">
      <w:pPr>
        <w:numPr>
          <w:ilvl w:val="0"/>
          <w:numId w:val="3"/>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ambiente de produção:</w:t>
      </w:r>
    </w:p>
    <w:p w:rsidR="00000000" w:rsidDel="00000000" w:rsidP="00000000" w:rsidRDefault="00000000" w:rsidRPr="00000000" w14:paraId="00000098">
      <w:pPr>
        <w:numPr>
          <w:ilvl w:val="1"/>
          <w:numId w:val="3"/>
        </w:numPr>
        <w:spacing w:line="360" w:lineRule="auto"/>
        <w:ind w:left="1133.858267716535" w:firstLine="6.14173228346487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software precisa ser capaz de ser executado mesmo em computadores de baixo desempenho;</w:t>
      </w:r>
    </w:p>
    <w:p w:rsidR="00000000" w:rsidDel="00000000" w:rsidP="00000000" w:rsidRDefault="00000000" w:rsidRPr="00000000" w14:paraId="00000099">
      <w:pPr>
        <w:numPr>
          <w:ilvl w:val="1"/>
          <w:numId w:val="3"/>
        </w:numPr>
        <w:spacing w:line="360" w:lineRule="auto"/>
        <w:ind w:left="1133.858267716535" w:firstLine="6.14173228346487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software tem de ser capaz de execução sem a instalação de plugins externos ou de quaisquer outros programas;</w:t>
      </w:r>
    </w:p>
    <w:p w:rsidR="00000000" w:rsidDel="00000000" w:rsidP="00000000" w:rsidRDefault="00000000" w:rsidRPr="00000000" w14:paraId="0000009A">
      <w:pPr>
        <w:numPr>
          <w:ilvl w:val="1"/>
          <w:numId w:val="3"/>
        </w:numPr>
        <w:spacing w:line="360" w:lineRule="auto"/>
        <w:ind w:left="1133.858267716535"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software será projetado para ser executado em um sistema operacional de 32 ou 64 bits baseado na plataforma Windows 98 / Windows XP / Windows 7 / Windows 8 / Windows 10.</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de Requisitos</w:t>
      </w:r>
    </w:p>
    <w:p w:rsidR="00000000" w:rsidDel="00000000" w:rsidP="00000000" w:rsidRDefault="00000000" w:rsidRPr="00000000" w14:paraId="0000009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Modelagem de Domínio</w:t>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4688" cy="3676650"/>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4688"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Diagrama de Casos de Uso</w:t>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0000" cy="3784600"/>
            <wp:effectExtent b="12700" l="12700" r="12700" t="127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000" cy="378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360" w:lineRule="auto"/>
        <w:ind w:firstLine="705"/>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ab/>
        <w:t xml:space="preserve">2.2.1 Reservar Livros</w:t>
      </w:r>
      <w:r w:rsidDel="00000000" w:rsidR="00000000" w:rsidRPr="00000000">
        <w:rPr>
          <w:rtl w:val="0"/>
        </w:rPr>
      </w:r>
    </w:p>
    <w:p w:rsidR="00000000" w:rsidDel="00000000" w:rsidP="00000000" w:rsidRDefault="00000000" w:rsidRPr="00000000" w14:paraId="000000AF">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Ocorre quando o cliente informa ao operador que deseja reservar um livro para locação posterior. Primeiro é feita a verificação do cliente, caso ele tenha algum débito a ser quitado, o sistema informa a situação e não deixa que se conclua a operação.</w:t>
      </w:r>
    </w:p>
    <w:p w:rsidR="00000000" w:rsidDel="00000000" w:rsidP="00000000" w:rsidRDefault="00000000" w:rsidRPr="00000000" w14:paraId="000000B0">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Locar Livros</w:t>
      </w:r>
    </w:p>
    <w:p w:rsidR="00000000" w:rsidDel="00000000" w:rsidP="00000000" w:rsidRDefault="00000000" w:rsidRPr="00000000" w14:paraId="000000B2">
      <w:pPr>
        <w:spacing w:line="360" w:lineRule="auto"/>
        <w:ind w:left="1417.3228346456694" w:firstLine="22.677165354330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Ocorre quando o cliente informa ao operador que deseja locar um livro para retirada imediata. O processo é parecido com o do item anterior: é feita a verificação do cliente; caso ele tenha algum débito a ser quitado, o sistema informa a situação e não deixa que se conclua a operação.</w:t>
      </w:r>
    </w:p>
    <w:p w:rsidR="00000000" w:rsidDel="00000000" w:rsidP="00000000" w:rsidRDefault="00000000" w:rsidRPr="00000000" w14:paraId="000000B3">
      <w:pPr>
        <w:spacing w:line="360" w:lineRule="auto"/>
        <w:ind w:left="1417.3228346456694" w:firstLine="22.677165354330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2.2.3 Doar Livros</w:t>
      </w:r>
    </w:p>
    <w:p w:rsidR="00000000" w:rsidDel="00000000" w:rsidP="00000000" w:rsidRDefault="00000000" w:rsidRPr="00000000" w14:paraId="000000B8">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Esse processo se dá após um fornecedor contatar um operador com o intuito de fazer uma doação de livros para a biblioteca. É necessário que o operador registre os dados da doação e cadastre os livros no sistema.</w:t>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Modelagem de Interações</w:t>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3655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600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267652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29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64516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600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Modelagem de Processos</w:t>
      </w:r>
    </w:p>
    <w:p w:rsidR="00000000" w:rsidDel="00000000" w:rsidP="00000000" w:rsidRDefault="00000000" w:rsidRPr="00000000" w14:paraId="000000C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0000" cy="56134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600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Modelagem de Estados</w:t>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0000" cy="4064000"/>
            <wp:effectExtent b="0" l="0" r="0" t="0"/>
            <wp:docPr id="6"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7600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Considerações Especiais</w:t>
      </w:r>
    </w:p>
    <w:p w:rsidR="00000000" w:rsidDel="00000000" w:rsidP="00000000" w:rsidRDefault="00000000" w:rsidRPr="00000000" w14:paraId="000000D7">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Segurança</w:t>
      </w:r>
    </w:p>
    <w:p w:rsidR="00000000" w:rsidDel="00000000" w:rsidP="00000000" w:rsidRDefault="00000000" w:rsidRPr="00000000" w14:paraId="000000D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O sistema dispõe de uma senha de administrador capaz de realizar qualquer operação disponível no sistema, essa mesma senha é criada e disponibilizada pelo desenvolvedor do software e entregue ao gerente da biblioteca, que a utilizará com exclusividade de acesso. Cada operador dispõe de uma senha de acesso comum, escolhida por ele mesmo durante seu cadastro no sistema, que será realizado pelo administrador, e terá de obedecer algumas regras de segurança, como uso de letras maiúsculas e minúsculas, números e ao menos um caractere não alfanumérico. Para garantir a segurança do cliente, seu cadastro e a utilização do mesmo deve sempre ser validada com a apresentação e registro de documentação, como CPF ou RG, tornando a fraude de identidade difícil e garantindo que o cliente não precise de se preocupar com senhas ou outros mecanismos exclusivos do software.</w:t>
      </w:r>
    </w:p>
    <w:p w:rsidR="00000000" w:rsidDel="00000000" w:rsidP="00000000" w:rsidRDefault="00000000" w:rsidRPr="00000000" w14:paraId="000000D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Interface de Pesquisa no Acervo</w:t>
      </w:r>
    </w:p>
    <w:p w:rsidR="00000000" w:rsidDel="00000000" w:rsidP="00000000" w:rsidRDefault="00000000" w:rsidRPr="00000000" w14:paraId="000000D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pesquisa no acervo pode ser realizada pelo operador do sistema, seja ele um bibliotecário ou um gerente, através da tela de pesquisa, que possui como funções de filtragem por campos como título, autor, editora e/ou coleção. O resultado dessa pesquisa vai ser exibido na tela do sistema em forma de listagem ordenada em ordem crescente/decrescente ou alfabética/alfabética inversa.</w:t>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Consulta e Reserva via WEB e Quiosques</w:t>
      </w:r>
    </w:p>
    <w:p w:rsidR="00000000" w:rsidDel="00000000" w:rsidP="00000000" w:rsidRDefault="00000000" w:rsidRPr="00000000" w14:paraId="000000E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pode realizar a consulta do acervo via WEB, onde disponibilizamos as informações de todos os nossos exemplares, com datas para realizar reservas e caso já locado, a data que será devolvido. Porém, o cliente não poderá realizar nenhuma locação ou reserva diretamente pelo nosso Módulo Web, esse serviço será prestado nos quiosques com a devida documentação necessária. Caso necessário, o cliente poderá realizar toda a consulta diretamente pelo quiosque.</w:t>
      </w:r>
    </w:p>
    <w:p w:rsidR="00000000" w:rsidDel="00000000" w:rsidP="00000000" w:rsidRDefault="00000000" w:rsidRPr="00000000" w14:paraId="000000E3">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360" w:lineRule="auto"/>
        <w:ind w:left="0" w:firstLine="0"/>
        <w:jc w:val="center"/>
        <w:rPr>
          <w:rFonts w:ascii="Times New Roman" w:cs="Times New Roman" w:eastAsia="Times New Roman" w:hAnsi="Times New Roman"/>
          <w:b w:val="1"/>
          <w:sz w:val="55"/>
          <w:szCs w:val="55"/>
        </w:rPr>
      </w:pPr>
      <w:r w:rsidDel="00000000" w:rsidR="00000000" w:rsidRPr="00000000">
        <w:rPr>
          <w:rFonts w:ascii="Times New Roman" w:cs="Times New Roman" w:eastAsia="Times New Roman" w:hAnsi="Times New Roman"/>
          <w:b w:val="1"/>
          <w:sz w:val="28"/>
          <w:szCs w:val="28"/>
          <w:rtl w:val="0"/>
        </w:rPr>
        <w:t xml:space="preserve">APÊNDICES</w:t>
      </w:r>
      <w:r w:rsidDel="00000000" w:rsidR="00000000" w:rsidRPr="00000000">
        <w:br w:type="page"/>
      </w:r>
      <w:r w:rsidDel="00000000" w:rsidR="00000000" w:rsidRPr="00000000">
        <w:rPr>
          <w:rtl w:val="0"/>
        </w:rPr>
      </w:r>
    </w:p>
    <w:p w:rsidR="00000000" w:rsidDel="00000000" w:rsidP="00000000" w:rsidRDefault="00000000" w:rsidRPr="00000000" w14:paraId="000000F0">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 A - </w:t>
        <w:br w:type="textWrapping"/>
        <w:t xml:space="preserve">Ata de Reunião</w:t>
      </w:r>
    </w:p>
    <w:p w:rsidR="00000000" w:rsidDel="00000000" w:rsidP="00000000" w:rsidRDefault="00000000" w:rsidRPr="00000000" w14:paraId="000000F1">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trinta, do mês de setembro, do ano de dois mil e vinte, com início às vinte e uma horas e término às vinte e três horas, reuniram-se Juliano Orlandi Lopes (Programador), Daniel Oliveira Souza Santos (Bibliotecário), Lucas dos Santos Carvalho (Bibliotecário), Alef Biano dos Santos (Gerente-Bibliotecário) e eu, Leonardo Alporges Martins (Analista de Requisitos).</w:t>
      </w:r>
    </w:p>
    <w:p w:rsidR="00000000" w:rsidDel="00000000" w:rsidP="00000000" w:rsidRDefault="00000000" w:rsidRPr="00000000" w14:paraId="000000F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reunião teve como objetivo abordar pautas e suposições sobre um novo projeto de software para Gerenciamento de Biblioteca (</w:t>
      </w:r>
      <w:r w:rsidDel="00000000" w:rsidR="00000000" w:rsidRPr="00000000">
        <w:rPr>
          <w:rFonts w:ascii="Times New Roman" w:cs="Times New Roman" w:eastAsia="Times New Roman" w:hAnsi="Times New Roman"/>
          <w:sz w:val="24"/>
          <w:szCs w:val="24"/>
          <w:u w:val="single"/>
          <w:rtl w:val="0"/>
        </w:rPr>
        <w:t xml:space="preserve">Bibliotech</w:t>
      </w:r>
      <w:r w:rsidDel="00000000" w:rsidR="00000000" w:rsidRPr="00000000">
        <w:rPr>
          <w:rFonts w:ascii="Times New Roman" w:cs="Times New Roman" w:eastAsia="Times New Roman" w:hAnsi="Times New Roman"/>
          <w:sz w:val="24"/>
          <w:szCs w:val="24"/>
          <w:rtl w:val="0"/>
        </w:rPr>
        <w:t xml:space="preserve">) e analisar o que seria necessário para que o mesmo possa ser operado. Também abordamos as questões de requisitos envolvidas. Concluímos que o projeto pode nos proporcionar como benefício o patrocínio e desenvolvimento cultural regional, tendo como possíveis fraquezas a condição de instituição sem fins lucrativos.</w:t>
      </w:r>
    </w:p>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breviário, o projeto será um software para gerenciamento de um sistema bibliotecário com funcionalidades respectivas do ramo, incluindo manejo de clientes, usuários e fornecedores, além do gerenciamento dos empréstimos de livros. Durante a reunião foram levantadas as informações referentes ao funcionamento da biblioteca e suas possíveis interações com o sistema, como os registros de livros são efetuados, como são organizados e quais as maneiras de se alugar um livro (se está disponível por telefone ou apenas presencial). O gerente deixou claro que a intenção da instituição era ser sem fins lucrativos, o que exprime a </w:t>
      </w:r>
      <w:r w:rsidDel="00000000" w:rsidR="00000000" w:rsidRPr="00000000">
        <w:rPr>
          <w:rFonts w:ascii="Times New Roman" w:cs="Times New Roman" w:eastAsia="Times New Roman" w:hAnsi="Times New Roman"/>
          <w:sz w:val="24"/>
          <w:szCs w:val="24"/>
          <w:rtl w:val="0"/>
        </w:rPr>
        <w:t xml:space="preserve">irrelevância</w:t>
      </w:r>
      <w:r w:rsidDel="00000000" w:rsidR="00000000" w:rsidRPr="00000000">
        <w:rPr>
          <w:rFonts w:ascii="Times New Roman" w:cs="Times New Roman" w:eastAsia="Times New Roman" w:hAnsi="Times New Roman"/>
          <w:sz w:val="24"/>
          <w:szCs w:val="24"/>
          <w:rtl w:val="0"/>
        </w:rPr>
        <w:t xml:space="preserve"> de um sistema de controle de caixa ou de folha de pagamentos. Ficou denotado também, de acordo com as observações dos bibliotecários presentes, as possíveis maneiras de se lidar com as multas impostas aos clientes, sendo essas o devido pagamento do boleto ou a doação de um livro novo para o acervo da biblioteca. De acordo com o gerente, os fornecedores de livros são empresas locais que realizam a doação de novos exemplares com a intenção de investir na cultura e sociedade locais, e há também uma procura pela dedução fiscal baseada nessas mesmas doações.</w:t>
      </w:r>
      <w:r w:rsidDel="00000000" w:rsidR="00000000" w:rsidRPr="00000000">
        <w:br w:type="page"/>
      </w: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 B - </w:t>
        <w:br w:type="textWrapping"/>
        <w:t xml:space="preserve">Questionário de Levantamento de Requisitos</w:t>
      </w:r>
    </w:p>
    <w:p w:rsidR="00000000" w:rsidDel="00000000" w:rsidP="00000000" w:rsidRDefault="00000000" w:rsidRPr="00000000" w14:paraId="000000F5">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informações são necessárias para fazer o cadastro do operador?</w:t>
      </w:r>
    </w:p>
    <w:p w:rsidR="00000000" w:rsidDel="00000000" w:rsidP="00000000" w:rsidRDefault="00000000" w:rsidRPr="00000000" w14:paraId="000000F6">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Para cadastrar um novo operador, será solicitado nome completo, email, um login e uma senha para ter acesso ao sistema, como medida de segurança também será requisitado uma senha de um administrador para finalizar o cadastro.</w:t>
      </w:r>
    </w:p>
    <w:p w:rsidR="00000000" w:rsidDel="00000000" w:rsidP="00000000" w:rsidRDefault="00000000" w:rsidRPr="00000000" w14:paraId="000000F7">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informações são necessárias para fazer o cadastro de um cliente?</w:t>
      </w:r>
    </w:p>
    <w:p w:rsidR="00000000" w:rsidDel="00000000" w:rsidP="00000000" w:rsidRDefault="00000000" w:rsidRPr="00000000" w14:paraId="000000F8">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No cadastro dos clientes, será solicitado nome completo, data de nascimento, CPF, email e um telefone de contato.</w:t>
      </w:r>
    </w:p>
    <w:p w:rsidR="00000000" w:rsidDel="00000000" w:rsidP="00000000" w:rsidRDefault="00000000" w:rsidRPr="00000000" w14:paraId="000000F9">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informações são necessárias para fazer o cadastro do livro?</w:t>
      </w:r>
    </w:p>
    <w:p w:rsidR="00000000" w:rsidDel="00000000" w:rsidP="00000000" w:rsidRDefault="00000000" w:rsidRPr="00000000" w14:paraId="000000FA">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Nos cadastros de novos livros o sistema irá solicitar: nome do livro, o estado de conservação do livro, sua editora, o ano de publicação e o autor do livro.</w:t>
      </w:r>
    </w:p>
    <w:p w:rsidR="00000000" w:rsidDel="00000000" w:rsidP="00000000" w:rsidRDefault="00000000" w:rsidRPr="00000000" w14:paraId="000000FB">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Quanto tempo o cliente tem para permanecer com o livro?</w:t>
      </w:r>
    </w:p>
    <w:p w:rsidR="00000000" w:rsidDel="00000000" w:rsidP="00000000" w:rsidRDefault="00000000" w:rsidRPr="00000000" w14:paraId="000000FC">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O cliente terá um prazo total de 10 dias úteis para devolver o livro à biblioteca.</w:t>
      </w:r>
    </w:p>
    <w:p w:rsidR="00000000" w:rsidDel="00000000" w:rsidP="00000000" w:rsidRDefault="00000000" w:rsidRPr="00000000" w14:paraId="000000FD">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funciona a emissão de multa?</w:t>
      </w:r>
    </w:p>
    <w:p w:rsidR="00000000" w:rsidDel="00000000" w:rsidP="00000000" w:rsidRDefault="00000000" w:rsidRPr="00000000" w14:paraId="000000FE">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Após o vencimento do prazo estipulado, o cliente terá uma multa inicial no valor de cinco reais (R$5,00), com um juros diário no valor de vinte e cinco centavos (R$0,25), tendo as funções como solicitar reservas e novas locações bloqueadas até a normalização de sua situação.</w:t>
      </w:r>
    </w:p>
    <w:p w:rsidR="00000000" w:rsidDel="00000000" w:rsidP="00000000" w:rsidRDefault="00000000" w:rsidRPr="00000000" w14:paraId="000000FF">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parâmetros para emissão de multa?</w:t>
      </w:r>
    </w:p>
    <w:p w:rsidR="00000000" w:rsidDel="00000000" w:rsidP="00000000" w:rsidRDefault="00000000" w:rsidRPr="00000000" w14:paraId="00000100">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 emissão de uma multa será dada a partir do primeiro dia após o vencimento, levando em consideração os valores estipulados nas normas da emissão de multa, tendo como opção de pagamento o boleto bancário e quitação no recinto, ou realizando a doação de um novo livro.  </w:t>
      </w:r>
    </w:p>
    <w:p w:rsidR="00000000" w:rsidDel="00000000" w:rsidP="00000000" w:rsidRDefault="00000000" w:rsidRPr="00000000" w14:paraId="00000101">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Quanto livros podem ser reservados por pessoa?</w:t>
      </w:r>
    </w:p>
    <w:p w:rsidR="00000000" w:rsidDel="00000000" w:rsidP="00000000" w:rsidRDefault="00000000" w:rsidRPr="00000000" w14:paraId="00000102">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Cada cliente tem o direito de reservar no máximo três exemplares de diferentes livros simultaneamente, e esta reserva o assegura por três dias.</w:t>
      </w:r>
    </w:p>
    <w:p w:rsidR="00000000" w:rsidDel="00000000" w:rsidP="00000000" w:rsidRDefault="00000000" w:rsidRPr="00000000" w14:paraId="00000103">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que é necessário para ser um fornecedor?</w:t>
      </w:r>
    </w:p>
    <w:p w:rsidR="00000000" w:rsidDel="00000000" w:rsidP="00000000" w:rsidRDefault="00000000" w:rsidRPr="00000000" w14:paraId="00000104">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Ter a disponibilidade de realizar doações, visando o benefício geral da instituição e da comunidade local, tendo a possibilidade de receber uma dedução fiscal.</w:t>
      </w:r>
    </w:p>
    <w:p w:rsidR="00000000" w:rsidDel="00000000" w:rsidP="00000000" w:rsidRDefault="00000000" w:rsidRPr="00000000" w14:paraId="00000105">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informações necessárias para um fornecedor?</w:t>
      </w:r>
    </w:p>
    <w:p w:rsidR="00000000" w:rsidDel="00000000" w:rsidP="00000000" w:rsidRDefault="00000000" w:rsidRPr="00000000" w14:paraId="00000106">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Será necessário o fornecimento de sua razão social, CNPJ, e-mail e telefone de contato.</w:t>
      </w:r>
    </w:p>
    <w:p w:rsidR="00000000" w:rsidDel="00000000" w:rsidP="00000000" w:rsidRDefault="00000000" w:rsidRPr="00000000" w14:paraId="00000107">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é feito a consulta de situação cadastral do cliente?</w:t>
      </w:r>
    </w:p>
    <w:p w:rsidR="00000000" w:rsidDel="00000000" w:rsidP="00000000" w:rsidRDefault="00000000" w:rsidRPr="00000000" w14:paraId="00000108">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 consulta da regularidade de um cliente deve ser efetuada por um operador que irá verificar se o cliente possui livros reservados ou alugados, e se estes estão dentro do prazo de entrega.</w:t>
      </w:r>
    </w:p>
    <w:p w:rsidR="00000000" w:rsidDel="00000000" w:rsidP="00000000" w:rsidRDefault="00000000" w:rsidRPr="00000000" w14:paraId="00000109">
      <w:pPr>
        <w:numPr>
          <w:ilvl w:val="0"/>
          <w:numId w:val="1"/>
        </w:numPr>
        <w:spacing w:after="240" w:before="24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que é necessário para realizar a reserva de um livro?</w:t>
      </w:r>
    </w:p>
    <w:p w:rsidR="00000000" w:rsidDel="00000000" w:rsidP="00000000" w:rsidRDefault="00000000" w:rsidRPr="00000000" w14:paraId="0000010A">
      <w:pPr>
        <w:spacing w:after="240" w:before="240" w:line="36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É necessário que o cliente entre em contato com um operador que, por sua vez, irá realizar a reserva dos títulos caso o cliente possua um cadastro e o mesmo esteja em situação regular.</w:t>
      </w:r>
      <w:r w:rsidDel="00000000" w:rsidR="00000000" w:rsidRPr="00000000">
        <w:br w:type="page"/>
      </w: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 C - </w:t>
        <w:br w:type="textWrapping"/>
        <w:t xml:space="preserve">Documentos e Referências para Levantamento de Requisitos</w:t>
      </w:r>
    </w:p>
    <w:p w:rsidR="00000000" w:rsidDel="00000000" w:rsidP="00000000" w:rsidRDefault="00000000" w:rsidRPr="00000000" w14:paraId="000001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BIBLIOTECA SETORIAL SUL. </w:t>
      </w:r>
      <w:hyperlink r:id="rId13">
        <w:r w:rsidDel="00000000" w:rsidR="00000000" w:rsidRPr="00000000">
          <w:rPr>
            <w:rFonts w:ascii="Times New Roman" w:cs="Times New Roman" w:eastAsia="Times New Roman" w:hAnsi="Times New Roman"/>
            <w:color w:val="0d0d0d"/>
            <w:rtl w:val="0"/>
          </w:rPr>
          <w:t xml:space="preserve">http://biblioteca.alegre.ufes.br/sobre-biblioteca-setorial-sul</w:t>
        </w:r>
      </w:hyperlink>
      <w:r w:rsidDel="00000000" w:rsidR="00000000" w:rsidRPr="00000000">
        <w:rPr>
          <w:rFonts w:ascii="Times New Roman" w:cs="Times New Roman" w:eastAsia="Times New Roman" w:hAnsi="Times New Roman"/>
          <w:sz w:val="24"/>
          <w:szCs w:val="24"/>
          <w:rtl w:val="0"/>
        </w:rPr>
        <w:t xml:space="preserve">. Outubro de 2020.</w:t>
      </w:r>
    </w:p>
    <w:p w:rsidR="00000000" w:rsidDel="00000000" w:rsidP="00000000" w:rsidRDefault="00000000" w:rsidRPr="00000000" w14:paraId="0000010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RESOLUÇÃO Nº 11/2001. </w:t>
      </w:r>
      <w:hyperlink r:id="rId14">
        <w:r w:rsidDel="00000000" w:rsidR="00000000" w:rsidRPr="00000000">
          <w:rPr>
            <w:rFonts w:ascii="Times New Roman" w:cs="Times New Roman" w:eastAsia="Times New Roman" w:hAnsi="Times New Roman"/>
            <w:color w:val="0d0d0d"/>
            <w:sz w:val="24"/>
            <w:szCs w:val="24"/>
            <w:rtl w:val="0"/>
          </w:rPr>
          <w:t xml:space="preserve">http://www.daocs.ufes.br/sites/daocs.ufes.br/files/field/anexo/resolucao_no_11_2001.pdf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Outubro de 2020.</w:t>
      </w:r>
      <w:r w:rsidDel="00000000" w:rsidR="00000000" w:rsidRPr="00000000">
        <w:rPr>
          <w:rtl w:val="0"/>
        </w:rPr>
      </w:r>
    </w:p>
    <w:p w:rsidR="00000000" w:rsidDel="00000000" w:rsidP="00000000" w:rsidRDefault="00000000" w:rsidRPr="00000000" w14:paraId="0000010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RESOLUÇÃONº 48/2016. </w:t>
      </w:r>
      <w:hyperlink r:id="rId15">
        <w:r w:rsidDel="00000000" w:rsidR="00000000" w:rsidRPr="00000000">
          <w:rPr>
            <w:rFonts w:ascii="Times New Roman" w:cs="Times New Roman" w:eastAsia="Times New Roman" w:hAnsi="Times New Roman"/>
            <w:color w:val="0d0d0d"/>
            <w:sz w:val="24"/>
            <w:szCs w:val="24"/>
            <w:rtl w:val="0"/>
          </w:rPr>
          <w:t xml:space="preserve">http://www.daocs.ufes.br/sites/daocs.ufes.br/files/field/anexo/resolucao_no._48.2016_-_normas_da_emprestimo_de_livros_bibliotecas_da_ufes.pdf</w:t>
        </w:r>
      </w:hyperlink>
      <w:r w:rsidDel="00000000" w:rsidR="00000000" w:rsidRPr="00000000">
        <w:rPr>
          <w:rFonts w:ascii="Times New Roman" w:cs="Times New Roman" w:eastAsia="Times New Roman" w:hAnsi="Times New Roman"/>
          <w:sz w:val="24"/>
          <w:szCs w:val="24"/>
          <w:rtl w:val="0"/>
        </w:rPr>
        <w:t xml:space="preserve">. Outubro de 2020.</w:t>
      </w:r>
      <w:r w:rsidDel="00000000" w:rsidR="00000000" w:rsidRPr="00000000">
        <w:rPr>
          <w:rtl w:val="0"/>
        </w:rPr>
      </w:r>
    </w:p>
    <w:p w:rsidR="00000000" w:rsidDel="00000000" w:rsidP="00000000" w:rsidRDefault="00000000" w:rsidRPr="00000000" w14:paraId="00000110">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RESOLUÇÃO Nº 09/2002. </w:t>
      </w:r>
      <w:hyperlink r:id="rId16">
        <w:r w:rsidDel="00000000" w:rsidR="00000000" w:rsidRPr="00000000">
          <w:rPr>
            <w:rFonts w:ascii="Times New Roman" w:cs="Times New Roman" w:eastAsia="Times New Roman" w:hAnsi="Times New Roman"/>
            <w:color w:val="0d0d0d"/>
            <w:sz w:val="24"/>
            <w:szCs w:val="24"/>
            <w:rtl w:val="0"/>
          </w:rPr>
          <w:t xml:space="preserve">http://daocs.ufes.br/sites/daocs.ufes.br/files/field/anexo/resolucao_09_2002.pdf</w:t>
        </w:r>
      </w:hyperlink>
      <w:r w:rsidDel="00000000" w:rsidR="00000000" w:rsidRPr="00000000">
        <w:rPr>
          <w:rFonts w:ascii="Times New Roman" w:cs="Times New Roman" w:eastAsia="Times New Roman" w:hAnsi="Times New Roman"/>
          <w:sz w:val="24"/>
          <w:szCs w:val="24"/>
          <w:rtl w:val="0"/>
        </w:rPr>
        <w:t xml:space="preserve">. Outubro de 2020.</w:t>
      </w: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 D - </w:t>
        <w:br w:type="textWrapping"/>
        <w:t xml:space="preserve">Prototipação do Projeto</w:t>
      </w:r>
    </w:p>
    <w:p w:rsidR="00000000" w:rsidDel="00000000" w:rsidP="00000000" w:rsidRDefault="00000000" w:rsidRPr="00000000" w14:paraId="00000113">
      <w:pPr>
        <w:spacing w:line="360" w:lineRule="auto"/>
        <w:jc w:val="center"/>
        <w:rPr>
          <w:rFonts w:ascii="Times New Roman" w:cs="Times New Roman" w:eastAsia="Times New Roman" w:hAnsi="Times New Roman"/>
          <w:color w:val="0d0d0d"/>
          <w:sz w:val="24"/>
          <w:szCs w:val="24"/>
          <w:u w:val="single"/>
        </w:rPr>
      </w:pPr>
      <w:r w:rsidDel="00000000" w:rsidR="00000000" w:rsidRPr="00000000">
        <w:rPr>
          <w:rtl w:val="0"/>
        </w:rPr>
      </w:r>
    </w:p>
    <w:p w:rsidR="00000000" w:rsidDel="00000000" w:rsidP="00000000" w:rsidRDefault="00000000" w:rsidRPr="00000000" w14:paraId="00000114">
      <w:pPr>
        <w:spacing w:line="360" w:lineRule="auto"/>
        <w:jc w:val="center"/>
        <w:rPr>
          <w:rFonts w:ascii="Times New Roman" w:cs="Times New Roman" w:eastAsia="Times New Roman" w:hAnsi="Times New Roman"/>
          <w:color w:val="0d0d0d"/>
          <w:sz w:val="24"/>
          <w:szCs w:val="24"/>
          <w:u w:val="single"/>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Página de acesso ao sistema.</w:t>
      </w:r>
    </w:p>
    <w:p w:rsidR="00000000" w:rsidDel="00000000" w:rsidP="00000000" w:rsidRDefault="00000000" w:rsidRPr="00000000" w14:paraId="00000116">
      <w:pPr>
        <w:spacing w:line="360" w:lineRule="auto"/>
        <w:jc w:val="both"/>
        <w:rPr>
          <w:rFonts w:ascii="Times New Roman" w:cs="Times New Roman" w:eastAsia="Times New Roman" w:hAnsi="Times New Roman"/>
          <w:color w:val="0d0d0d"/>
          <w:sz w:val="24"/>
          <w:szCs w:val="24"/>
          <w:u w:val="single"/>
        </w:rPr>
      </w:pPr>
      <w:r w:rsidDel="00000000" w:rsidR="00000000" w:rsidRPr="00000000">
        <w:rPr>
          <w:rFonts w:ascii="Times New Roman" w:cs="Times New Roman" w:eastAsia="Times New Roman" w:hAnsi="Times New Roman"/>
          <w:color w:val="0d0d0d"/>
          <w:sz w:val="24"/>
          <w:szCs w:val="24"/>
          <w:u w:val="single"/>
        </w:rPr>
        <w:drawing>
          <wp:inline distB="114300" distT="114300" distL="114300" distR="114300">
            <wp:extent cx="5760000" cy="3111500"/>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600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color w:val="0d0d0d"/>
          <w:sz w:val="24"/>
          <w:szCs w:val="24"/>
          <w:u w:val="single"/>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Página de cadastro de operador.</w:t>
      </w:r>
    </w:p>
    <w:p w:rsidR="00000000" w:rsidDel="00000000" w:rsidP="00000000" w:rsidRDefault="00000000" w:rsidRPr="00000000" w14:paraId="00000119">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760000" cy="31115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600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Página de cadastro de cliente.</w:t>
      </w:r>
    </w:p>
    <w:p w:rsidR="00000000" w:rsidDel="00000000" w:rsidP="00000000" w:rsidRDefault="00000000" w:rsidRPr="00000000" w14:paraId="0000011D">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760000" cy="30988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600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Página de cadastro de fornecedor.</w:t>
      </w:r>
    </w:p>
    <w:p w:rsidR="00000000" w:rsidDel="00000000" w:rsidP="00000000" w:rsidRDefault="00000000" w:rsidRPr="00000000" w14:paraId="00000120">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760000" cy="3124200"/>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60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Página de reservas de livros.</w:t>
      </w:r>
    </w:p>
    <w:p w:rsidR="00000000" w:rsidDel="00000000" w:rsidP="00000000" w:rsidRDefault="00000000" w:rsidRPr="00000000" w14:paraId="00000128">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760000" cy="3124200"/>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60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Página de registro de empréstimos.</w:t>
      </w:r>
    </w:p>
    <w:p w:rsidR="00000000" w:rsidDel="00000000" w:rsidP="00000000" w:rsidRDefault="00000000" w:rsidRPr="00000000" w14:paraId="0000012B">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760000" cy="3111500"/>
            <wp:effectExtent b="0" l="0" r="0" t="0"/>
            <wp:docPr id="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600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Página de registro de livros.</w:t>
      </w:r>
    </w:p>
    <w:p w:rsidR="00000000" w:rsidDel="00000000" w:rsidP="00000000" w:rsidRDefault="00000000" w:rsidRPr="00000000" w14:paraId="00000133">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760000" cy="312420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60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sectPr>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jpg"/><Relationship Id="rId22" Type="http://schemas.openxmlformats.org/officeDocument/2006/relationships/image" Target="media/image11.png"/><Relationship Id="rId10" Type="http://schemas.openxmlformats.org/officeDocument/2006/relationships/image" Target="media/image10.png"/><Relationship Id="rId21" Type="http://schemas.openxmlformats.org/officeDocument/2006/relationships/image" Target="media/image14.png"/><Relationship Id="rId13" Type="http://schemas.openxmlformats.org/officeDocument/2006/relationships/hyperlink" Target="http://biblioteca.alegre.ufes.br/sobre-biblioteca-setorial-sul" TargetMode="External"/><Relationship Id="rId12" Type="http://schemas.openxmlformats.org/officeDocument/2006/relationships/image" Target="media/image12.jp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www.daocs.ufes.br/sites/daocs.ufes.br/files/field/anexo/resolucao_no._48.2016_-_normas_da_emprestimo_de_livros_bibliotecas_da_ufes.pdf" TargetMode="External"/><Relationship Id="rId14" Type="http://schemas.openxmlformats.org/officeDocument/2006/relationships/hyperlink" Target="http://www.daocs.ufes.br/sites/daocs.ufes.br/files/field/anexo/resolucao_no_11_2001.pdf" TargetMode="External"/><Relationship Id="rId17" Type="http://schemas.openxmlformats.org/officeDocument/2006/relationships/image" Target="media/image7.png"/><Relationship Id="rId16" Type="http://schemas.openxmlformats.org/officeDocument/2006/relationships/hyperlink" Target="http://daocs.ufes.br/sites/daocs.ufes.br/files/field/anexo/resolucao_09_2002.pdf"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