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APLICAÇÃO DE PRÉ AVALIAÇÃO E INDICAÇÃO PARA VAGAS DO MERCADO DE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AUTORES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left"/>
        <w:rPr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BEVILACQUA,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Leonardo¹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RODRIGUES,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Marcelo²,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MACEDO,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Marcio³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OLIVEIRA,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Thiago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4</w:t>
      </w:r>
      <w:r w:rsidDel="00000000" w:rsidR="00000000" w:rsidRPr="00000000">
        <w:rPr>
          <w:vertAlign w:val="subscript"/>
          <w:rtl w:val="0"/>
        </w:rPr>
        <w:t xml:space="preserve">.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left"/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 contratação de profissionais pelo setor de recursos humanos demanda tempo e grande esforço no lapidamento da busca. Para facilitar e agilizar o processo, existem pessoas denominadas </w:t>
      </w:r>
      <w:r w:rsidDel="00000000" w:rsidR="00000000" w:rsidRPr="00000000">
        <w:rPr>
          <w:i w:val="1"/>
          <w:rtl w:val="0"/>
        </w:rPr>
        <w:t xml:space="preserve">headhunters</w:t>
      </w:r>
      <w:r w:rsidDel="00000000" w:rsidR="00000000" w:rsidRPr="00000000">
        <w:rPr>
          <w:rtl w:val="0"/>
        </w:rPr>
        <w:t xml:space="preserve"> que realizam essa filtragem de candidatos e os indicam para essas empresas, podendo receber em contrapartida uma participação no lucro caso o candidato seja contratado pela a empresa.</w:t>
      </w:r>
    </w:p>
    <w:p w:rsidR="00000000" w:rsidDel="00000000" w:rsidP="00000000" w:rsidRDefault="00000000" w:rsidRPr="00000000" w14:paraId="0000000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GERAL</w:t>
      </w:r>
    </w:p>
    <w:p w:rsidR="00000000" w:rsidDel="00000000" w:rsidP="00000000" w:rsidRDefault="00000000" w:rsidRPr="00000000" w14:paraId="0000000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 aplicação desenvolvida tem como objetivo proporcionar uma nova forma de se atender demandas das empresas de forma geral através do apoio a profissionais de mercado que atuarão como </w:t>
      </w:r>
      <w:r w:rsidDel="00000000" w:rsidR="00000000" w:rsidRPr="00000000">
        <w:rPr>
          <w:i w:val="1"/>
          <w:rtl w:val="0"/>
        </w:rPr>
        <w:t xml:space="preserve">headhunters</w:t>
      </w:r>
      <w:r w:rsidDel="00000000" w:rsidR="00000000" w:rsidRPr="00000000">
        <w:rPr>
          <w:rtl w:val="0"/>
        </w:rPr>
        <w:t xml:space="preserve"> focados na área de conhecimento exigido pela vaga da empresa. Dessa forma, a busca por novos profissionais para preencher essas vagas se dará de forma orgânica e mais eficiente e assertiva. Os principais aspectos deste aplicativo englobam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Pré seleção de candidatos, poupando o tempo da empresa.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Escolha de profissionais experientes para avaliar candidatos.</w:t>
      </w:r>
    </w:p>
    <w:p w:rsidR="00000000" w:rsidDel="00000000" w:rsidP="00000000" w:rsidRDefault="00000000" w:rsidRPr="00000000" w14:paraId="0000000C">
      <w:pPr>
        <w:spacing w:after="12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O projeto se trata de uma aplicação online que será acessada por empresas, profissionais que atuarão como </w:t>
      </w:r>
      <w:r w:rsidDel="00000000" w:rsidR="00000000" w:rsidRPr="00000000">
        <w:rPr>
          <w:i w:val="1"/>
          <w:rtl w:val="0"/>
        </w:rPr>
        <w:t xml:space="preserve">headhunters</w:t>
      </w:r>
      <w:r w:rsidDel="00000000" w:rsidR="00000000" w:rsidRPr="00000000">
        <w:rPr>
          <w:rtl w:val="0"/>
        </w:rPr>
        <w:t xml:space="preserve"> e candidatos</w:t>
      </w:r>
      <w:r w:rsidDel="00000000" w:rsidR="00000000" w:rsidRPr="00000000">
        <w:rPr>
          <w:rtl w:val="0"/>
        </w:rPr>
        <w:t xml:space="preserve">. Para o desenvolvimento foi definido o uso de </w:t>
      </w:r>
      <w:r w:rsidDel="00000000" w:rsidR="00000000" w:rsidRPr="00000000">
        <w:rPr>
          <w:i w:val="1"/>
          <w:rtl w:val="0"/>
        </w:rPr>
        <w:t xml:space="preserve">containers</w:t>
      </w:r>
      <w:r w:rsidDel="00000000" w:rsidR="00000000" w:rsidRPr="00000000">
        <w:rPr>
          <w:rtl w:val="0"/>
        </w:rPr>
        <w:t xml:space="preserve"> em conjunto com a arquitetura </w:t>
      </w:r>
      <w:r w:rsidDel="00000000" w:rsidR="00000000" w:rsidRPr="00000000">
        <w:rPr>
          <w:i w:val="1"/>
          <w:rtl w:val="0"/>
        </w:rPr>
        <w:t xml:space="preserve">serverless</w:t>
      </w:r>
      <w:r w:rsidDel="00000000" w:rsidR="00000000" w:rsidRPr="00000000">
        <w:rPr>
          <w:rtl w:val="0"/>
        </w:rPr>
        <w:t xml:space="preserve">. Os </w:t>
      </w:r>
      <w:r w:rsidDel="00000000" w:rsidR="00000000" w:rsidRPr="00000000">
        <w:rPr>
          <w:i w:val="1"/>
          <w:rtl w:val="0"/>
        </w:rPr>
        <w:t xml:space="preserve">containers</w:t>
      </w:r>
      <w:r w:rsidDel="00000000" w:rsidR="00000000" w:rsidRPr="00000000">
        <w:rPr>
          <w:rtl w:val="0"/>
        </w:rPr>
        <w:t xml:space="preserve"> permitem realizar o isolamento da aplicação de uma máquina hospedeira, permitindo que não aconteça interferência entre o </w:t>
      </w:r>
      <w:r w:rsidDel="00000000" w:rsidR="00000000" w:rsidRPr="00000000">
        <w:rPr>
          <w:i w:val="1"/>
          <w:rtl w:val="0"/>
        </w:rPr>
        <w:t xml:space="preserve">container</w:t>
      </w:r>
      <w:r w:rsidDel="00000000" w:rsidR="00000000" w:rsidRPr="00000000">
        <w:rPr>
          <w:rtl w:val="0"/>
        </w:rPr>
        <w:t xml:space="preserve"> e máquina em que está sendo executado. A arquitetura </w:t>
      </w:r>
      <w:r w:rsidDel="00000000" w:rsidR="00000000" w:rsidRPr="00000000">
        <w:rPr>
          <w:i w:val="1"/>
          <w:rtl w:val="0"/>
        </w:rPr>
        <w:t xml:space="preserve">serverless</w:t>
      </w:r>
      <w:r w:rsidDel="00000000" w:rsidR="00000000" w:rsidRPr="00000000">
        <w:rPr>
          <w:rtl w:val="0"/>
        </w:rPr>
        <w:t xml:space="preserve"> permite uma maior escalabilidade do sistema, garantindo acesso a todos os usuários.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O uso de containers e arquitetura </w:t>
      </w:r>
      <w:r w:rsidDel="00000000" w:rsidR="00000000" w:rsidRPr="00000000">
        <w:rPr>
          <w:i w:val="1"/>
          <w:rtl w:val="0"/>
        </w:rPr>
        <w:t xml:space="preserve">serverless</w:t>
      </w:r>
      <w:r w:rsidDel="00000000" w:rsidR="00000000" w:rsidRPr="00000000">
        <w:rPr>
          <w:rtl w:val="0"/>
        </w:rPr>
        <w:t xml:space="preserve"> irá garantir que a aplicação seja distribuída facilmente de forma estável e permitirá criar uma solução mais robusta e estável para grande números de acesso.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CONSIDERAÇÕES FINAIS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O projeto está sendo desenvolvido no contexto da disciplina de Projeto de Conclusão de Curso. O tema e sua necessidade já foram analisados e também já foi definida a tecnologia base para sua realização. A partir deste momento serão detalhadas as funcionalidades do sistema para posterior implementação e validação.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REDAÇÃO FOURSALES. Como é o trabalho do headhunter na prática. [S. l.], 201-. Disponível em: http://www.foursales.com.br/carreira/como-trabalho-headhunter-pratica/. Acesso em: 2 abr. 2019.</w:t>
      </w:r>
    </w:p>
    <w:p w:rsidR="00000000" w:rsidDel="00000000" w:rsidP="00000000" w:rsidRDefault="00000000" w:rsidRPr="00000000" w14:paraId="00000018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  <w:t xml:space="preserve">DOCKER. </w:t>
      </w:r>
      <w:r w:rsidDel="00000000" w:rsidR="00000000" w:rsidRPr="00000000">
        <w:rPr>
          <w:b w:val="1"/>
          <w:rtl w:val="0"/>
        </w:rPr>
        <w:t xml:space="preserve">What is a Container?</w:t>
      </w:r>
      <w:r w:rsidDel="00000000" w:rsidR="00000000" w:rsidRPr="00000000">
        <w:rPr>
          <w:rtl w:val="0"/>
        </w:rPr>
        <w:t xml:space="preserve">. [</w:t>
      </w:r>
      <w:r w:rsidDel="00000000" w:rsidR="00000000" w:rsidRPr="00000000">
        <w:rPr>
          <w:i w:val="1"/>
          <w:rtl w:val="0"/>
        </w:rPr>
        <w:t xml:space="preserve">S. l.</w:t>
      </w:r>
      <w:r w:rsidDel="00000000" w:rsidR="00000000" w:rsidRPr="00000000">
        <w:rPr>
          <w:rtl w:val="0"/>
        </w:rPr>
        <w:t xml:space="preserve">], 201-. Disponível em: https://www.docker.com/resources/what-container. Acesso em: 26 mar. 2019.</w:t>
      </w:r>
    </w:p>
    <w:p w:rsidR="00000000" w:rsidDel="00000000" w:rsidP="00000000" w:rsidRDefault="00000000" w:rsidRPr="00000000" w14:paraId="00000019">
      <w:pPr>
        <w:spacing w:after="120" w:line="240" w:lineRule="auto"/>
        <w:jc w:val="both"/>
        <w:rPr/>
      </w:pPr>
      <w:r w:rsidDel="00000000" w:rsidR="00000000" w:rsidRPr="00000000">
        <w:rPr>
          <w:rtl w:val="0"/>
        </w:rPr>
        <w:t xml:space="preserve">SERVERLESS STACK. </w:t>
      </w:r>
      <w:r w:rsidDel="00000000" w:rsidR="00000000" w:rsidRPr="00000000">
        <w:rPr>
          <w:b w:val="1"/>
          <w:rtl w:val="0"/>
        </w:rPr>
        <w:t xml:space="preserve">O que é Serverless?</w:t>
      </w:r>
      <w:r w:rsidDel="00000000" w:rsidR="00000000" w:rsidRPr="00000000">
        <w:rPr>
          <w:rtl w:val="0"/>
        </w:rPr>
        <w:t xml:space="preserve">. [</w:t>
      </w:r>
      <w:r w:rsidDel="00000000" w:rsidR="00000000" w:rsidRPr="00000000">
        <w:rPr>
          <w:i w:val="1"/>
          <w:rtl w:val="0"/>
        </w:rPr>
        <w:t xml:space="preserve">S. l.</w:t>
      </w:r>
      <w:r w:rsidDel="00000000" w:rsidR="00000000" w:rsidRPr="00000000">
        <w:rPr>
          <w:rtl w:val="0"/>
        </w:rPr>
        <w:t xml:space="preserve">], 201-. Disponível em: https://serverless-stack.com/chapters/pt/what-is-serverless.html. Acesso em: 26 mar. 2019.</w:t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