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1BB0" w14:textId="77777777" w:rsidR="00DC2674" w:rsidRDefault="00DC2674"/>
    <w:p w14:paraId="6BEE7AD7" w14:textId="15C75E2C" w:rsidR="007D36C7" w:rsidRDefault="007D36C7" w:rsidP="007D36C7">
      <w:pPr>
        <w:pStyle w:val="Heading2"/>
      </w:pPr>
      <w:r>
        <w:t>Lipid membrane characterization</w:t>
      </w:r>
    </w:p>
    <w:p w14:paraId="74915C21" w14:textId="6E82BA09" w:rsidR="00DC2674" w:rsidRDefault="00E80C3D" w:rsidP="00DC2674">
      <w:r>
        <w:t xml:space="preserve">This document describes how Lipid membrane composition was determined for input in </w:t>
      </w:r>
      <w:r w:rsidR="003A067C">
        <w:t>CHARMM-GUI</w:t>
      </w:r>
      <w:r w:rsidR="007D36C7">
        <w:t xml:space="preserve"> in MD simulations.</w:t>
      </w:r>
      <w:r w:rsidR="00DC2674">
        <w:br/>
      </w:r>
      <w:r w:rsidR="007D36C7">
        <w:t>W</w:t>
      </w:r>
      <w:r w:rsidR="00DC2674">
        <w:t xml:space="preserve">e started with a excel </w:t>
      </w:r>
      <w:r w:rsidR="007D36C7">
        <w:t>filed extracted</w:t>
      </w:r>
      <w:r w:rsidR="00B67D93">
        <w:t xml:space="preserve"> (‘B </w:t>
      </w:r>
      <w:proofErr w:type="spellStart"/>
      <w:r w:rsidR="00B67D93">
        <w:t>vitrea</w:t>
      </w:r>
      <w:proofErr w:type="spellEnd"/>
      <w:r w:rsidR="00B67D93">
        <w:t xml:space="preserve"> lipid composition’. Xlsx)</w:t>
      </w:r>
      <w:r w:rsidR="007D36C7">
        <w:t xml:space="preserve">, </w:t>
      </w:r>
      <w:r w:rsidR="00DC2674">
        <w:t>containing lipid comp</w:t>
      </w:r>
      <w:r w:rsidR="007D36C7">
        <w:t>osition</w:t>
      </w:r>
      <w:r w:rsidR="00DC2674">
        <w:t xml:space="preserve"> from another ctenophore: </w:t>
      </w:r>
      <w:r w:rsidR="00DC2674" w:rsidRPr="007D36C7">
        <w:rPr>
          <w:i/>
          <w:iCs/>
        </w:rPr>
        <w:t xml:space="preserve">B </w:t>
      </w:r>
      <w:proofErr w:type="spellStart"/>
      <w:r w:rsidR="00DC2674" w:rsidRPr="007D36C7">
        <w:rPr>
          <w:i/>
          <w:iCs/>
        </w:rPr>
        <w:t>vitrea</w:t>
      </w:r>
      <w:proofErr w:type="spellEnd"/>
      <w:r w:rsidR="007D36C7">
        <w:rPr>
          <w:i/>
          <w:iCs/>
        </w:rPr>
        <w:t xml:space="preserve">, </w:t>
      </w:r>
      <w:r w:rsidR="007D36C7">
        <w:t xml:space="preserve">determined by </w:t>
      </w:r>
      <w:proofErr w:type="spellStart"/>
      <w:r w:rsidR="007D36C7">
        <w:t>Winkoff</w:t>
      </w:r>
      <w:proofErr w:type="spellEnd"/>
      <w:r w:rsidR="007D36C7">
        <w:t xml:space="preserve"> et al [10]. Here, the steps applied are:</w:t>
      </w:r>
    </w:p>
    <w:p w14:paraId="07884F5C" w14:textId="77777777" w:rsidR="00DC2674" w:rsidRDefault="00DC2674" w:rsidP="00DC2674">
      <w:pPr>
        <w:pStyle w:val="ListParagraph"/>
        <w:numPr>
          <w:ilvl w:val="0"/>
          <w:numId w:val="2"/>
        </w:numPr>
      </w:pPr>
      <w:r>
        <w:t>We first go with sample 1, and we sum each of the values in the columns which contain the different kinds of the lipid family. For example, 30:0 means that the lipid tail has 30 carbons and 0 double bounds</w:t>
      </w:r>
    </w:p>
    <w:p w14:paraId="13592928" w14:textId="77777777" w:rsidR="00DC2674" w:rsidRDefault="00DC2674" w:rsidP="00DC2674">
      <w:pPr>
        <w:pStyle w:val="ListParagraph"/>
        <w:numPr>
          <w:ilvl w:val="0"/>
          <w:numId w:val="2"/>
        </w:numPr>
      </w:pPr>
      <w:r>
        <w:t xml:space="preserve">Now we do the same for the rest of the rows (samples). We will have 8 sums. So now we average them (sum all of them and divide by 8). This results in the following </w:t>
      </w:r>
    </w:p>
    <w:p w14:paraId="5E8CA7DD" w14:textId="77777777" w:rsidR="00DC2674" w:rsidRDefault="00DC2674" w:rsidP="007D36C7">
      <w:pPr>
        <w:ind w:left="360"/>
        <w:jc w:val="center"/>
      </w:pPr>
      <w:r w:rsidRPr="00707666">
        <w:rPr>
          <w:noProof/>
        </w:rPr>
        <w:drawing>
          <wp:inline distT="0" distB="0" distL="0" distR="0" wp14:anchorId="2DD07627" wp14:editId="58DC6BFB">
            <wp:extent cx="2028346" cy="1962443"/>
            <wp:effectExtent l="0" t="0" r="0" b="0"/>
            <wp:docPr id="171903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38088" name=""/>
                    <pic:cNvPicPr/>
                  </pic:nvPicPr>
                  <pic:blipFill>
                    <a:blip r:embed="rId5"/>
                    <a:stretch>
                      <a:fillRect/>
                    </a:stretch>
                  </pic:blipFill>
                  <pic:spPr>
                    <a:xfrm>
                      <a:off x="0" y="0"/>
                      <a:ext cx="2030360" cy="1964391"/>
                    </a:xfrm>
                    <a:prstGeom prst="rect">
                      <a:avLst/>
                    </a:prstGeom>
                  </pic:spPr>
                </pic:pic>
              </a:graphicData>
            </a:graphic>
          </wp:inline>
        </w:drawing>
      </w:r>
    </w:p>
    <w:p w14:paraId="5510BC4D" w14:textId="77777777" w:rsidR="00DC2674" w:rsidRDefault="00DC2674" w:rsidP="00DC2674">
      <w:pPr>
        <w:pStyle w:val="ListParagraph"/>
        <w:numPr>
          <w:ilvl w:val="0"/>
          <w:numId w:val="2"/>
        </w:numPr>
      </w:pPr>
      <w:r>
        <w:t>This table represents the averaged class fractions. It sums 1.05. This means that we need to normalize them</w:t>
      </w:r>
    </w:p>
    <w:p w14:paraId="7E14A8D7" w14:textId="77777777" w:rsidR="00DC2674" w:rsidRDefault="00DC2674" w:rsidP="007D36C7">
      <w:pPr>
        <w:jc w:val="center"/>
      </w:pPr>
      <w:r w:rsidRPr="00707666">
        <w:rPr>
          <w:noProof/>
        </w:rPr>
        <w:drawing>
          <wp:inline distT="0" distB="0" distL="0" distR="0" wp14:anchorId="2084749C" wp14:editId="00DD7D43">
            <wp:extent cx="1513376" cy="2152357"/>
            <wp:effectExtent l="0" t="0" r="0" b="635"/>
            <wp:docPr id="96943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35336" name=""/>
                    <pic:cNvPicPr/>
                  </pic:nvPicPr>
                  <pic:blipFill>
                    <a:blip r:embed="rId6"/>
                    <a:stretch>
                      <a:fillRect/>
                    </a:stretch>
                  </pic:blipFill>
                  <pic:spPr>
                    <a:xfrm>
                      <a:off x="0" y="0"/>
                      <a:ext cx="1523106" cy="2166195"/>
                    </a:xfrm>
                    <a:prstGeom prst="rect">
                      <a:avLst/>
                    </a:prstGeom>
                  </pic:spPr>
                </pic:pic>
              </a:graphicData>
            </a:graphic>
          </wp:inline>
        </w:drawing>
      </w:r>
      <w:r>
        <w:t>= 1.05 as sum</w:t>
      </w:r>
    </w:p>
    <w:p w14:paraId="799E3C42" w14:textId="77777777" w:rsidR="00DC2674" w:rsidRDefault="00DC2674" w:rsidP="00DC2674"/>
    <w:p w14:paraId="467AAF6E" w14:textId="77777777" w:rsidR="00DC2674" w:rsidRDefault="00DC2674" w:rsidP="007D36C7">
      <w:pPr>
        <w:jc w:val="center"/>
      </w:pPr>
      <w:r w:rsidRPr="00707666">
        <w:rPr>
          <w:noProof/>
        </w:rPr>
        <w:lastRenderedPageBreak/>
        <w:drawing>
          <wp:inline distT="0" distB="0" distL="0" distR="0" wp14:anchorId="309D91E8" wp14:editId="487F5034">
            <wp:extent cx="4881761" cy="1399735"/>
            <wp:effectExtent l="0" t="0" r="0" b="0"/>
            <wp:docPr id="33613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37942" name=""/>
                    <pic:cNvPicPr/>
                  </pic:nvPicPr>
                  <pic:blipFill>
                    <a:blip r:embed="rId7"/>
                    <a:stretch>
                      <a:fillRect/>
                    </a:stretch>
                  </pic:blipFill>
                  <pic:spPr>
                    <a:xfrm>
                      <a:off x="0" y="0"/>
                      <a:ext cx="4910678" cy="1408026"/>
                    </a:xfrm>
                    <a:prstGeom prst="rect">
                      <a:avLst/>
                    </a:prstGeom>
                  </pic:spPr>
                </pic:pic>
              </a:graphicData>
            </a:graphic>
          </wp:inline>
        </w:drawing>
      </w:r>
    </w:p>
    <w:p w14:paraId="68DFFC93" w14:textId="77777777" w:rsidR="007D36C7" w:rsidRDefault="00DC2674" w:rsidP="00DC2674">
      <w:pPr>
        <w:pStyle w:val="ListParagraph"/>
        <w:numPr>
          <w:ilvl w:val="0"/>
          <w:numId w:val="2"/>
        </w:numPr>
      </w:pPr>
      <w:r>
        <w:t>And now, we need to take these normalized percentages to values that CHARMM GUI understand, with the issue that these exact molecules don’t exist in CHARMM GUI, but we can choose molecules that resemble them</w:t>
      </w:r>
      <w:r w:rsidR="007D36C7">
        <w:t>. Now the reasoning to assign values to each peptide class:</w:t>
      </w:r>
    </w:p>
    <w:p w14:paraId="3B6BE45D" w14:textId="73E99207" w:rsidR="00DC2674" w:rsidRDefault="00DC2674" w:rsidP="007D36C7">
      <w:pPr>
        <w:pStyle w:val="ListParagraph"/>
        <w:numPr>
          <w:ilvl w:val="0"/>
          <w:numId w:val="4"/>
        </w:numPr>
      </w:pPr>
      <w:r>
        <w:t xml:space="preserve">PPE (33.8) </w:t>
      </w:r>
      <w:r>
        <w:sym w:font="Wingdings" w:char="F0E0"/>
      </w:r>
      <w:r>
        <w:t xml:space="preserve"> POPEE (25) (Ether/Plasmalogen) and DOPE (15) (PE)</w:t>
      </w:r>
    </w:p>
    <w:p w14:paraId="35248CC4" w14:textId="77777777" w:rsidR="00DC2674" w:rsidRDefault="00DC2674" w:rsidP="007D36C7">
      <w:pPr>
        <w:pStyle w:val="ListParagraph"/>
        <w:numPr>
          <w:ilvl w:val="0"/>
          <w:numId w:val="4"/>
        </w:numPr>
      </w:pPr>
      <w:r>
        <w:t xml:space="preserve">PPC (4.7) </w:t>
      </w:r>
      <w:r>
        <w:sym w:font="Wingdings" w:char="F0E0"/>
      </w:r>
      <w:r>
        <w:t xml:space="preserve"> POPCEE (Ether plasmalogen) (raised to 10 </w:t>
      </w:r>
      <w:proofErr w:type="gramStart"/>
      <w:r>
        <w:t>so as to</w:t>
      </w:r>
      <w:proofErr w:type="gramEnd"/>
      <w:r>
        <w:t xml:space="preserve"> still represent Plasmalogen)</w:t>
      </w:r>
    </w:p>
    <w:p w14:paraId="563911E5" w14:textId="77777777" w:rsidR="00DC2674" w:rsidRDefault="00DC2674" w:rsidP="007D36C7">
      <w:pPr>
        <w:pStyle w:val="ListParagraph"/>
        <w:numPr>
          <w:ilvl w:val="0"/>
          <w:numId w:val="4"/>
        </w:numPr>
      </w:pPr>
      <w:r>
        <w:t xml:space="preserve">PC (17.7) </w:t>
      </w:r>
      <w:proofErr w:type="gramStart"/>
      <w:r>
        <w:t>=  POPC</w:t>
      </w:r>
      <w:proofErr w:type="gramEnd"/>
      <w:r>
        <w:t xml:space="preserve"> (20)</w:t>
      </w:r>
    </w:p>
    <w:p w14:paraId="66705E19" w14:textId="77777777" w:rsidR="00DC2674" w:rsidRDefault="00DC2674" w:rsidP="007D36C7">
      <w:pPr>
        <w:pStyle w:val="ListParagraph"/>
        <w:numPr>
          <w:ilvl w:val="0"/>
          <w:numId w:val="4"/>
        </w:numPr>
      </w:pPr>
      <w:r>
        <w:t>PS (12.2) = POPS (12)</w:t>
      </w:r>
    </w:p>
    <w:p w14:paraId="7FD6D219" w14:textId="77777777" w:rsidR="00DC2674" w:rsidRDefault="00DC2674" w:rsidP="007D36C7">
      <w:pPr>
        <w:pStyle w:val="ListParagraph"/>
        <w:numPr>
          <w:ilvl w:val="0"/>
          <w:numId w:val="4"/>
        </w:numPr>
      </w:pPr>
      <w:r>
        <w:t>PI (</w:t>
      </w:r>
      <w:proofErr w:type="gramStart"/>
      <w:r>
        <w:t>1.6)=</w:t>
      </w:r>
      <w:proofErr w:type="gramEnd"/>
      <w:r>
        <w:t xml:space="preserve">  PI (3)</w:t>
      </w:r>
    </w:p>
    <w:p w14:paraId="6F47144C" w14:textId="77777777" w:rsidR="00DC2674" w:rsidRDefault="00DC2674" w:rsidP="007D36C7">
      <w:pPr>
        <w:pStyle w:val="ListParagraph"/>
        <w:numPr>
          <w:ilvl w:val="0"/>
          <w:numId w:val="4"/>
        </w:numPr>
      </w:pPr>
      <w:r>
        <w:t>Cholesterol (4.8) = Sterols (10) because cholesterol is emphasized and is commonly attachable to GPCR</w:t>
      </w:r>
    </w:p>
    <w:p w14:paraId="14E29455" w14:textId="77777777" w:rsidR="00DC2674" w:rsidRDefault="00DC2674" w:rsidP="007D36C7">
      <w:pPr>
        <w:pStyle w:val="ListParagraph"/>
        <w:numPr>
          <w:ilvl w:val="0"/>
          <w:numId w:val="4"/>
        </w:numPr>
      </w:pPr>
      <w:r>
        <w:t>LPE (11) = PLPE (5) Can destabilize lipid bilayers</w:t>
      </w:r>
    </w:p>
    <w:p w14:paraId="536149EF" w14:textId="5EE53810" w:rsidR="00DC2674" w:rsidRDefault="00DC2674" w:rsidP="00DC2674">
      <w:r>
        <w:t xml:space="preserve">We </w:t>
      </w:r>
      <w:r w:rsidR="007D36C7">
        <w:t>obtain</w:t>
      </w:r>
      <w:r>
        <w:t xml:space="preserve"> this table: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5"/>
        <w:gridCol w:w="1364"/>
        <w:gridCol w:w="751"/>
        <w:gridCol w:w="758"/>
      </w:tblGrid>
      <w:tr w:rsidR="00DC2674" w:rsidRPr="00734FCB" w14:paraId="14B1864F" w14:textId="77777777">
        <w:trPr>
          <w:tblHeader/>
          <w:tblCellSpacing w:w="15" w:type="dxa"/>
        </w:trPr>
        <w:tc>
          <w:tcPr>
            <w:tcW w:w="0" w:type="auto"/>
            <w:vAlign w:val="center"/>
            <w:hideMark/>
          </w:tcPr>
          <w:p w14:paraId="565E337C" w14:textId="77777777" w:rsidR="00DC2674" w:rsidRPr="00734FCB" w:rsidRDefault="00DC2674">
            <w:pPr>
              <w:rPr>
                <w:b/>
                <w:bCs/>
              </w:rPr>
            </w:pPr>
            <w:r w:rsidRPr="00734FCB">
              <w:rPr>
                <w:b/>
                <w:bCs/>
              </w:rPr>
              <w:t>Category in CHARMM-GUI</w:t>
            </w:r>
          </w:p>
        </w:tc>
        <w:tc>
          <w:tcPr>
            <w:tcW w:w="0" w:type="auto"/>
            <w:vAlign w:val="center"/>
            <w:hideMark/>
          </w:tcPr>
          <w:p w14:paraId="76E9F7D5" w14:textId="77777777" w:rsidR="00DC2674" w:rsidRPr="00734FCB" w:rsidRDefault="00DC2674">
            <w:pPr>
              <w:rPr>
                <w:b/>
                <w:bCs/>
              </w:rPr>
            </w:pPr>
            <w:r w:rsidRPr="00734FCB">
              <w:rPr>
                <w:b/>
                <w:bCs/>
              </w:rPr>
              <w:t>Lipid</w:t>
            </w:r>
          </w:p>
        </w:tc>
        <w:tc>
          <w:tcPr>
            <w:tcW w:w="0" w:type="auto"/>
            <w:vAlign w:val="center"/>
            <w:hideMark/>
          </w:tcPr>
          <w:p w14:paraId="08D593C7" w14:textId="77777777" w:rsidR="00DC2674" w:rsidRPr="00734FCB" w:rsidRDefault="00DC2674">
            <w:pPr>
              <w:rPr>
                <w:b/>
                <w:bCs/>
              </w:rPr>
            </w:pPr>
            <w:r w:rsidRPr="00734FCB">
              <w:rPr>
                <w:b/>
                <w:bCs/>
              </w:rPr>
              <w:t>Upper</w:t>
            </w:r>
          </w:p>
        </w:tc>
        <w:tc>
          <w:tcPr>
            <w:tcW w:w="0" w:type="auto"/>
            <w:vAlign w:val="center"/>
            <w:hideMark/>
          </w:tcPr>
          <w:p w14:paraId="0492F444" w14:textId="77777777" w:rsidR="00DC2674" w:rsidRPr="00734FCB" w:rsidRDefault="00DC2674">
            <w:pPr>
              <w:rPr>
                <w:b/>
                <w:bCs/>
              </w:rPr>
            </w:pPr>
            <w:r w:rsidRPr="00734FCB">
              <w:rPr>
                <w:b/>
                <w:bCs/>
              </w:rPr>
              <w:t>Lower</w:t>
            </w:r>
          </w:p>
        </w:tc>
      </w:tr>
      <w:tr w:rsidR="00DC2674" w:rsidRPr="00734FCB" w14:paraId="110046EF" w14:textId="77777777">
        <w:trPr>
          <w:tblCellSpacing w:w="15" w:type="dxa"/>
        </w:trPr>
        <w:tc>
          <w:tcPr>
            <w:tcW w:w="0" w:type="auto"/>
            <w:vAlign w:val="center"/>
            <w:hideMark/>
          </w:tcPr>
          <w:p w14:paraId="797A419D" w14:textId="77777777" w:rsidR="00DC2674" w:rsidRPr="00734FCB" w:rsidRDefault="00DC2674">
            <w:r w:rsidRPr="00734FCB">
              <w:rPr>
                <w:b/>
                <w:bCs/>
              </w:rPr>
              <w:t>Ether/Plasmalogen Lipids</w:t>
            </w:r>
          </w:p>
        </w:tc>
        <w:tc>
          <w:tcPr>
            <w:tcW w:w="0" w:type="auto"/>
            <w:vAlign w:val="center"/>
            <w:hideMark/>
          </w:tcPr>
          <w:p w14:paraId="623417B9" w14:textId="77777777" w:rsidR="00DC2674" w:rsidRPr="00734FCB" w:rsidRDefault="00DC2674">
            <w:r w:rsidRPr="00734FCB">
              <w:rPr>
                <w:b/>
                <w:bCs/>
              </w:rPr>
              <w:t>POPEE</w:t>
            </w:r>
          </w:p>
        </w:tc>
        <w:tc>
          <w:tcPr>
            <w:tcW w:w="0" w:type="auto"/>
            <w:vAlign w:val="center"/>
            <w:hideMark/>
          </w:tcPr>
          <w:p w14:paraId="037EFF6F" w14:textId="77777777" w:rsidR="00DC2674" w:rsidRPr="00734FCB" w:rsidRDefault="00DC2674">
            <w:r w:rsidRPr="00734FCB">
              <w:t>25</w:t>
            </w:r>
          </w:p>
        </w:tc>
        <w:tc>
          <w:tcPr>
            <w:tcW w:w="0" w:type="auto"/>
            <w:vAlign w:val="center"/>
            <w:hideMark/>
          </w:tcPr>
          <w:p w14:paraId="3A19F607" w14:textId="77777777" w:rsidR="00DC2674" w:rsidRPr="00734FCB" w:rsidRDefault="00DC2674">
            <w:r w:rsidRPr="00734FCB">
              <w:t>25</w:t>
            </w:r>
          </w:p>
        </w:tc>
      </w:tr>
      <w:tr w:rsidR="00DC2674" w:rsidRPr="00734FCB" w14:paraId="4709DE4B" w14:textId="77777777">
        <w:trPr>
          <w:tblCellSpacing w:w="15" w:type="dxa"/>
        </w:trPr>
        <w:tc>
          <w:tcPr>
            <w:tcW w:w="0" w:type="auto"/>
            <w:vAlign w:val="center"/>
            <w:hideMark/>
          </w:tcPr>
          <w:p w14:paraId="52ADF0E0" w14:textId="77777777" w:rsidR="00DC2674" w:rsidRPr="00734FCB" w:rsidRDefault="00DC2674">
            <w:r w:rsidRPr="00734FCB">
              <w:rPr>
                <w:b/>
                <w:bCs/>
              </w:rPr>
              <w:t>PE Lipids</w:t>
            </w:r>
          </w:p>
        </w:tc>
        <w:tc>
          <w:tcPr>
            <w:tcW w:w="0" w:type="auto"/>
            <w:vAlign w:val="center"/>
            <w:hideMark/>
          </w:tcPr>
          <w:p w14:paraId="75FEA819" w14:textId="77777777" w:rsidR="00DC2674" w:rsidRPr="00734FCB" w:rsidRDefault="00DC2674">
            <w:r w:rsidRPr="00734FCB">
              <w:rPr>
                <w:b/>
                <w:bCs/>
              </w:rPr>
              <w:t>DOPE</w:t>
            </w:r>
          </w:p>
        </w:tc>
        <w:tc>
          <w:tcPr>
            <w:tcW w:w="0" w:type="auto"/>
            <w:vAlign w:val="center"/>
            <w:hideMark/>
          </w:tcPr>
          <w:p w14:paraId="4583C869" w14:textId="77777777" w:rsidR="00DC2674" w:rsidRPr="00734FCB" w:rsidRDefault="00DC2674">
            <w:r w:rsidRPr="00734FCB">
              <w:t>15</w:t>
            </w:r>
          </w:p>
        </w:tc>
        <w:tc>
          <w:tcPr>
            <w:tcW w:w="0" w:type="auto"/>
            <w:vAlign w:val="center"/>
            <w:hideMark/>
          </w:tcPr>
          <w:p w14:paraId="6BAC2B66" w14:textId="77777777" w:rsidR="00DC2674" w:rsidRPr="00734FCB" w:rsidRDefault="00DC2674">
            <w:r w:rsidRPr="00734FCB">
              <w:t>15</w:t>
            </w:r>
          </w:p>
        </w:tc>
      </w:tr>
      <w:tr w:rsidR="00DC2674" w:rsidRPr="00734FCB" w14:paraId="77155E49" w14:textId="77777777">
        <w:trPr>
          <w:tblCellSpacing w:w="15" w:type="dxa"/>
        </w:trPr>
        <w:tc>
          <w:tcPr>
            <w:tcW w:w="0" w:type="auto"/>
            <w:vAlign w:val="center"/>
            <w:hideMark/>
          </w:tcPr>
          <w:p w14:paraId="60A1AEFF" w14:textId="77777777" w:rsidR="00DC2674" w:rsidRPr="00734FCB" w:rsidRDefault="00DC2674">
            <w:r w:rsidRPr="00734FCB">
              <w:rPr>
                <w:b/>
                <w:bCs/>
              </w:rPr>
              <w:t>Ether/Plasmalogen Lipids</w:t>
            </w:r>
          </w:p>
        </w:tc>
        <w:tc>
          <w:tcPr>
            <w:tcW w:w="0" w:type="auto"/>
            <w:vAlign w:val="center"/>
            <w:hideMark/>
          </w:tcPr>
          <w:p w14:paraId="35C35EFA" w14:textId="77777777" w:rsidR="00DC2674" w:rsidRPr="00734FCB" w:rsidRDefault="00DC2674">
            <w:r w:rsidRPr="00734FCB">
              <w:rPr>
                <w:b/>
                <w:bCs/>
              </w:rPr>
              <w:t>POPCEE</w:t>
            </w:r>
          </w:p>
        </w:tc>
        <w:tc>
          <w:tcPr>
            <w:tcW w:w="0" w:type="auto"/>
            <w:vAlign w:val="center"/>
            <w:hideMark/>
          </w:tcPr>
          <w:p w14:paraId="231F7DB4" w14:textId="77777777" w:rsidR="00DC2674" w:rsidRPr="00734FCB" w:rsidRDefault="00DC2674">
            <w:r w:rsidRPr="00734FCB">
              <w:t>10</w:t>
            </w:r>
          </w:p>
        </w:tc>
        <w:tc>
          <w:tcPr>
            <w:tcW w:w="0" w:type="auto"/>
            <w:vAlign w:val="center"/>
            <w:hideMark/>
          </w:tcPr>
          <w:p w14:paraId="0A2636EA" w14:textId="77777777" w:rsidR="00DC2674" w:rsidRPr="00734FCB" w:rsidRDefault="00DC2674">
            <w:r w:rsidRPr="00734FCB">
              <w:t>10</w:t>
            </w:r>
          </w:p>
        </w:tc>
      </w:tr>
      <w:tr w:rsidR="00DC2674" w:rsidRPr="00734FCB" w14:paraId="6CFD2F72" w14:textId="77777777">
        <w:trPr>
          <w:tblCellSpacing w:w="15" w:type="dxa"/>
        </w:trPr>
        <w:tc>
          <w:tcPr>
            <w:tcW w:w="0" w:type="auto"/>
            <w:vAlign w:val="center"/>
            <w:hideMark/>
          </w:tcPr>
          <w:p w14:paraId="09CF07F7" w14:textId="77777777" w:rsidR="00DC2674" w:rsidRPr="00734FCB" w:rsidRDefault="00DC2674">
            <w:r w:rsidRPr="00734FCB">
              <w:rPr>
                <w:b/>
                <w:bCs/>
              </w:rPr>
              <w:t>PC Lipids</w:t>
            </w:r>
          </w:p>
        </w:tc>
        <w:tc>
          <w:tcPr>
            <w:tcW w:w="0" w:type="auto"/>
            <w:vAlign w:val="center"/>
            <w:hideMark/>
          </w:tcPr>
          <w:p w14:paraId="66714281" w14:textId="77777777" w:rsidR="00DC2674" w:rsidRPr="00734FCB" w:rsidRDefault="00DC2674">
            <w:r w:rsidRPr="00734FCB">
              <w:rPr>
                <w:b/>
                <w:bCs/>
              </w:rPr>
              <w:t>POPC</w:t>
            </w:r>
          </w:p>
        </w:tc>
        <w:tc>
          <w:tcPr>
            <w:tcW w:w="0" w:type="auto"/>
            <w:vAlign w:val="center"/>
            <w:hideMark/>
          </w:tcPr>
          <w:p w14:paraId="22113C69" w14:textId="77777777" w:rsidR="00DC2674" w:rsidRPr="00734FCB" w:rsidRDefault="00DC2674">
            <w:r w:rsidRPr="00734FCB">
              <w:t>20</w:t>
            </w:r>
          </w:p>
        </w:tc>
        <w:tc>
          <w:tcPr>
            <w:tcW w:w="0" w:type="auto"/>
            <w:vAlign w:val="center"/>
            <w:hideMark/>
          </w:tcPr>
          <w:p w14:paraId="0A47510E" w14:textId="77777777" w:rsidR="00DC2674" w:rsidRPr="00734FCB" w:rsidRDefault="00DC2674">
            <w:r w:rsidRPr="00734FCB">
              <w:t>20</w:t>
            </w:r>
          </w:p>
        </w:tc>
      </w:tr>
      <w:tr w:rsidR="00DC2674" w:rsidRPr="00734FCB" w14:paraId="3F54C6E4" w14:textId="77777777">
        <w:trPr>
          <w:tblCellSpacing w:w="15" w:type="dxa"/>
        </w:trPr>
        <w:tc>
          <w:tcPr>
            <w:tcW w:w="0" w:type="auto"/>
            <w:vAlign w:val="center"/>
            <w:hideMark/>
          </w:tcPr>
          <w:p w14:paraId="48120C71" w14:textId="77777777" w:rsidR="00DC2674" w:rsidRPr="00734FCB" w:rsidRDefault="00DC2674">
            <w:r w:rsidRPr="00734FCB">
              <w:rPr>
                <w:b/>
                <w:bCs/>
              </w:rPr>
              <w:t>PS Lipids</w:t>
            </w:r>
          </w:p>
        </w:tc>
        <w:tc>
          <w:tcPr>
            <w:tcW w:w="0" w:type="auto"/>
            <w:vAlign w:val="center"/>
            <w:hideMark/>
          </w:tcPr>
          <w:p w14:paraId="777437C5" w14:textId="77777777" w:rsidR="00DC2674" w:rsidRPr="00734FCB" w:rsidRDefault="00DC2674">
            <w:r w:rsidRPr="00734FCB">
              <w:rPr>
                <w:b/>
                <w:bCs/>
              </w:rPr>
              <w:t>POPS</w:t>
            </w:r>
          </w:p>
        </w:tc>
        <w:tc>
          <w:tcPr>
            <w:tcW w:w="0" w:type="auto"/>
            <w:vAlign w:val="center"/>
            <w:hideMark/>
          </w:tcPr>
          <w:p w14:paraId="408C6FE9" w14:textId="77777777" w:rsidR="00DC2674" w:rsidRPr="00734FCB" w:rsidRDefault="00DC2674">
            <w:r w:rsidRPr="00734FCB">
              <w:t>12</w:t>
            </w:r>
          </w:p>
        </w:tc>
        <w:tc>
          <w:tcPr>
            <w:tcW w:w="0" w:type="auto"/>
            <w:vAlign w:val="center"/>
            <w:hideMark/>
          </w:tcPr>
          <w:p w14:paraId="66AE147C" w14:textId="77777777" w:rsidR="00DC2674" w:rsidRPr="00734FCB" w:rsidRDefault="00DC2674">
            <w:r w:rsidRPr="00734FCB">
              <w:t>12</w:t>
            </w:r>
          </w:p>
        </w:tc>
      </w:tr>
      <w:tr w:rsidR="00DC2674" w:rsidRPr="00734FCB" w14:paraId="6E1618A3" w14:textId="77777777">
        <w:trPr>
          <w:tblCellSpacing w:w="15" w:type="dxa"/>
        </w:trPr>
        <w:tc>
          <w:tcPr>
            <w:tcW w:w="0" w:type="auto"/>
            <w:vAlign w:val="center"/>
            <w:hideMark/>
          </w:tcPr>
          <w:p w14:paraId="325EFD9C" w14:textId="77777777" w:rsidR="00DC2674" w:rsidRPr="00734FCB" w:rsidRDefault="00DC2674">
            <w:r w:rsidRPr="00734FCB">
              <w:rPr>
                <w:b/>
                <w:bCs/>
              </w:rPr>
              <w:t>PI Lipids</w:t>
            </w:r>
          </w:p>
        </w:tc>
        <w:tc>
          <w:tcPr>
            <w:tcW w:w="0" w:type="auto"/>
            <w:vAlign w:val="center"/>
            <w:hideMark/>
          </w:tcPr>
          <w:p w14:paraId="013408EA" w14:textId="77777777" w:rsidR="00DC2674" w:rsidRPr="00734FCB" w:rsidRDefault="00DC2674">
            <w:r w:rsidRPr="00734FCB">
              <w:rPr>
                <w:b/>
                <w:bCs/>
              </w:rPr>
              <w:t>POPI</w:t>
            </w:r>
          </w:p>
        </w:tc>
        <w:tc>
          <w:tcPr>
            <w:tcW w:w="0" w:type="auto"/>
            <w:vAlign w:val="center"/>
            <w:hideMark/>
          </w:tcPr>
          <w:p w14:paraId="4446B82C" w14:textId="77777777" w:rsidR="00DC2674" w:rsidRPr="00734FCB" w:rsidRDefault="00DC2674">
            <w:r w:rsidRPr="00734FCB">
              <w:t>3</w:t>
            </w:r>
          </w:p>
        </w:tc>
        <w:tc>
          <w:tcPr>
            <w:tcW w:w="0" w:type="auto"/>
            <w:vAlign w:val="center"/>
            <w:hideMark/>
          </w:tcPr>
          <w:p w14:paraId="68144E8B" w14:textId="77777777" w:rsidR="00DC2674" w:rsidRPr="00734FCB" w:rsidRDefault="00DC2674">
            <w:r w:rsidRPr="00734FCB">
              <w:t>3</w:t>
            </w:r>
          </w:p>
        </w:tc>
      </w:tr>
      <w:tr w:rsidR="00DC2674" w:rsidRPr="00734FCB" w14:paraId="62EE4478" w14:textId="77777777">
        <w:trPr>
          <w:tblCellSpacing w:w="15" w:type="dxa"/>
        </w:trPr>
        <w:tc>
          <w:tcPr>
            <w:tcW w:w="0" w:type="auto"/>
            <w:vAlign w:val="center"/>
            <w:hideMark/>
          </w:tcPr>
          <w:p w14:paraId="60BC25DD" w14:textId="77777777" w:rsidR="00DC2674" w:rsidRPr="00734FCB" w:rsidRDefault="00DC2674">
            <w:r w:rsidRPr="00734FCB">
              <w:rPr>
                <w:b/>
                <w:bCs/>
              </w:rPr>
              <w:t>Sterols</w:t>
            </w:r>
          </w:p>
        </w:tc>
        <w:tc>
          <w:tcPr>
            <w:tcW w:w="0" w:type="auto"/>
            <w:vAlign w:val="center"/>
            <w:hideMark/>
          </w:tcPr>
          <w:p w14:paraId="2D058AD8" w14:textId="77777777" w:rsidR="00DC2674" w:rsidRPr="00734FCB" w:rsidRDefault="00DC2674">
            <w:r w:rsidRPr="00734FCB">
              <w:rPr>
                <w:b/>
                <w:bCs/>
              </w:rPr>
              <w:t>Cholesterol</w:t>
            </w:r>
          </w:p>
        </w:tc>
        <w:tc>
          <w:tcPr>
            <w:tcW w:w="0" w:type="auto"/>
            <w:vAlign w:val="center"/>
            <w:hideMark/>
          </w:tcPr>
          <w:p w14:paraId="48AC481A" w14:textId="77777777" w:rsidR="00DC2674" w:rsidRPr="00734FCB" w:rsidRDefault="00DC2674">
            <w:r w:rsidRPr="00734FCB">
              <w:t>10</w:t>
            </w:r>
          </w:p>
        </w:tc>
        <w:tc>
          <w:tcPr>
            <w:tcW w:w="0" w:type="auto"/>
            <w:vAlign w:val="center"/>
            <w:hideMark/>
          </w:tcPr>
          <w:p w14:paraId="1456D9CD" w14:textId="77777777" w:rsidR="00DC2674" w:rsidRPr="00734FCB" w:rsidRDefault="00DC2674">
            <w:r w:rsidRPr="00734FCB">
              <w:t>10</w:t>
            </w:r>
          </w:p>
        </w:tc>
      </w:tr>
      <w:tr w:rsidR="00DC2674" w:rsidRPr="00734FCB" w14:paraId="0E90D2BA" w14:textId="77777777">
        <w:trPr>
          <w:tblCellSpacing w:w="15" w:type="dxa"/>
        </w:trPr>
        <w:tc>
          <w:tcPr>
            <w:tcW w:w="0" w:type="auto"/>
            <w:vAlign w:val="center"/>
            <w:hideMark/>
          </w:tcPr>
          <w:p w14:paraId="69C595DE" w14:textId="77777777" w:rsidR="00DC2674" w:rsidRPr="00734FCB" w:rsidRDefault="00DC2674">
            <w:r w:rsidRPr="00734FCB">
              <w:rPr>
                <w:b/>
                <w:bCs/>
              </w:rPr>
              <w:t>PE Lipids</w:t>
            </w:r>
          </w:p>
        </w:tc>
        <w:tc>
          <w:tcPr>
            <w:tcW w:w="0" w:type="auto"/>
            <w:vAlign w:val="center"/>
            <w:hideMark/>
          </w:tcPr>
          <w:p w14:paraId="5C136387" w14:textId="77777777" w:rsidR="00DC2674" w:rsidRPr="00734FCB" w:rsidRDefault="00DC2674">
            <w:r w:rsidRPr="00734FCB">
              <w:rPr>
                <w:b/>
                <w:bCs/>
              </w:rPr>
              <w:t>PLPE</w:t>
            </w:r>
          </w:p>
        </w:tc>
        <w:tc>
          <w:tcPr>
            <w:tcW w:w="0" w:type="auto"/>
            <w:vAlign w:val="center"/>
            <w:hideMark/>
          </w:tcPr>
          <w:p w14:paraId="6EDE11E0" w14:textId="77777777" w:rsidR="00DC2674" w:rsidRPr="00734FCB" w:rsidRDefault="00DC2674">
            <w:r w:rsidRPr="00734FCB">
              <w:t>5</w:t>
            </w:r>
          </w:p>
        </w:tc>
        <w:tc>
          <w:tcPr>
            <w:tcW w:w="0" w:type="auto"/>
            <w:vAlign w:val="center"/>
            <w:hideMark/>
          </w:tcPr>
          <w:p w14:paraId="5860A46D" w14:textId="77777777" w:rsidR="00DC2674" w:rsidRPr="00734FCB" w:rsidRDefault="00DC2674">
            <w:r w:rsidRPr="00734FCB">
              <w:t>5</w:t>
            </w:r>
          </w:p>
        </w:tc>
      </w:tr>
    </w:tbl>
    <w:p w14:paraId="3913CA45" w14:textId="113F0223" w:rsidR="00023AA0" w:rsidRPr="007D36C7" w:rsidRDefault="007D36C7" w:rsidP="00023AA0">
      <w:r>
        <w:t xml:space="preserve">This is the same table reflected as Table 2 in the </w:t>
      </w:r>
      <w:proofErr w:type="gramStart"/>
      <w:r>
        <w:t>report, and</w:t>
      </w:r>
      <w:proofErr w:type="gramEnd"/>
      <w:r>
        <w:t xml:space="preserve"> is used as input for </w:t>
      </w:r>
      <w:r>
        <w:rPr>
          <w:i/>
          <w:iCs/>
        </w:rPr>
        <w:t xml:space="preserve">M. </w:t>
      </w:r>
      <w:proofErr w:type="spellStart"/>
      <w:r>
        <w:rPr>
          <w:i/>
          <w:iCs/>
        </w:rPr>
        <w:t>leidyi</w:t>
      </w:r>
      <w:proofErr w:type="spellEnd"/>
      <w:r>
        <w:rPr>
          <w:i/>
          <w:iCs/>
        </w:rPr>
        <w:t xml:space="preserve"> </w:t>
      </w:r>
      <w:r>
        <w:t xml:space="preserve">MD simulations. </w:t>
      </w:r>
    </w:p>
    <w:sectPr w:rsidR="00023AA0" w:rsidRPr="007D36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B2A71"/>
    <w:multiLevelType w:val="hybridMultilevel"/>
    <w:tmpl w:val="C1989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E9034F0"/>
    <w:multiLevelType w:val="hybridMultilevel"/>
    <w:tmpl w:val="3C0635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222062D"/>
    <w:multiLevelType w:val="hybridMultilevel"/>
    <w:tmpl w:val="4968A1B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799F2E04"/>
    <w:multiLevelType w:val="hybridMultilevel"/>
    <w:tmpl w:val="D0FCE7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15457233">
    <w:abstractNumId w:val="1"/>
  </w:num>
  <w:num w:numId="2" w16cid:durableId="573861894">
    <w:abstractNumId w:val="3"/>
  </w:num>
  <w:num w:numId="3" w16cid:durableId="1476681434">
    <w:abstractNumId w:val="0"/>
  </w:num>
  <w:num w:numId="4" w16cid:durableId="20615115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4AC"/>
    <w:rsid w:val="00016738"/>
    <w:rsid w:val="00023AA0"/>
    <w:rsid w:val="00157666"/>
    <w:rsid w:val="001A08D1"/>
    <w:rsid w:val="002946E9"/>
    <w:rsid w:val="003A067C"/>
    <w:rsid w:val="003A1295"/>
    <w:rsid w:val="003C6971"/>
    <w:rsid w:val="00482D53"/>
    <w:rsid w:val="004B1E1A"/>
    <w:rsid w:val="004D0E93"/>
    <w:rsid w:val="004F114A"/>
    <w:rsid w:val="005A3969"/>
    <w:rsid w:val="00645BC2"/>
    <w:rsid w:val="006532C0"/>
    <w:rsid w:val="007759FB"/>
    <w:rsid w:val="007D36C7"/>
    <w:rsid w:val="008C30DC"/>
    <w:rsid w:val="009034AC"/>
    <w:rsid w:val="00A13A2A"/>
    <w:rsid w:val="00A570B9"/>
    <w:rsid w:val="00A62D6E"/>
    <w:rsid w:val="00A9061C"/>
    <w:rsid w:val="00B44F3C"/>
    <w:rsid w:val="00B67D93"/>
    <w:rsid w:val="00DC2674"/>
    <w:rsid w:val="00E80C3D"/>
    <w:rsid w:val="00F66274"/>
    <w:rsid w:val="00FE06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7B12D"/>
  <w15:chartTrackingRefBased/>
  <w15:docId w15:val="{9A24D01C-A18D-4BF1-9D73-5C691B2CB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D6E"/>
  </w:style>
  <w:style w:type="paragraph" w:styleId="Heading1">
    <w:name w:val="heading 1"/>
    <w:basedOn w:val="Normal"/>
    <w:next w:val="Normal"/>
    <w:link w:val="Heading1Char"/>
    <w:uiPriority w:val="9"/>
    <w:qFormat/>
    <w:rsid w:val="009034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34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4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4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34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4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4AC"/>
    <w:rPr>
      <w:rFonts w:eastAsiaTheme="majorEastAsia" w:cstheme="majorBidi"/>
      <w:color w:val="272727" w:themeColor="text1" w:themeTint="D8"/>
    </w:rPr>
  </w:style>
  <w:style w:type="paragraph" w:styleId="Title">
    <w:name w:val="Title"/>
    <w:basedOn w:val="Normal"/>
    <w:next w:val="Normal"/>
    <w:link w:val="TitleChar"/>
    <w:uiPriority w:val="10"/>
    <w:qFormat/>
    <w:rsid w:val="00903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4AC"/>
    <w:pPr>
      <w:spacing w:before="160"/>
      <w:jc w:val="center"/>
    </w:pPr>
    <w:rPr>
      <w:i/>
      <w:iCs/>
      <w:color w:val="404040" w:themeColor="text1" w:themeTint="BF"/>
    </w:rPr>
  </w:style>
  <w:style w:type="character" w:customStyle="1" w:styleId="QuoteChar">
    <w:name w:val="Quote Char"/>
    <w:basedOn w:val="DefaultParagraphFont"/>
    <w:link w:val="Quote"/>
    <w:uiPriority w:val="29"/>
    <w:rsid w:val="009034AC"/>
    <w:rPr>
      <w:i/>
      <w:iCs/>
      <w:color w:val="404040" w:themeColor="text1" w:themeTint="BF"/>
    </w:rPr>
  </w:style>
  <w:style w:type="paragraph" w:styleId="ListParagraph">
    <w:name w:val="List Paragraph"/>
    <w:basedOn w:val="Normal"/>
    <w:uiPriority w:val="34"/>
    <w:qFormat/>
    <w:rsid w:val="009034AC"/>
    <w:pPr>
      <w:ind w:left="720"/>
      <w:contextualSpacing/>
    </w:pPr>
  </w:style>
  <w:style w:type="character" w:styleId="IntenseEmphasis">
    <w:name w:val="Intense Emphasis"/>
    <w:basedOn w:val="DefaultParagraphFont"/>
    <w:uiPriority w:val="21"/>
    <w:qFormat/>
    <w:rsid w:val="009034AC"/>
    <w:rPr>
      <w:i/>
      <w:iCs/>
      <w:color w:val="0F4761" w:themeColor="accent1" w:themeShade="BF"/>
    </w:rPr>
  </w:style>
  <w:style w:type="paragraph" w:styleId="IntenseQuote">
    <w:name w:val="Intense Quote"/>
    <w:basedOn w:val="Normal"/>
    <w:next w:val="Normal"/>
    <w:link w:val="IntenseQuoteChar"/>
    <w:uiPriority w:val="30"/>
    <w:qFormat/>
    <w:rsid w:val="00903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4AC"/>
    <w:rPr>
      <w:i/>
      <w:iCs/>
      <w:color w:val="0F4761" w:themeColor="accent1" w:themeShade="BF"/>
    </w:rPr>
  </w:style>
  <w:style w:type="character" w:styleId="IntenseReference">
    <w:name w:val="Intense Reference"/>
    <w:basedOn w:val="DefaultParagraphFont"/>
    <w:uiPriority w:val="32"/>
    <w:qFormat/>
    <w:rsid w:val="009034AC"/>
    <w:rPr>
      <w:b/>
      <w:bCs/>
      <w:smallCaps/>
      <w:color w:val="0F4761" w:themeColor="accent1" w:themeShade="BF"/>
      <w:spacing w:val="5"/>
    </w:rPr>
  </w:style>
  <w:style w:type="table" w:styleId="TableGrid">
    <w:name w:val="Table Grid"/>
    <w:basedOn w:val="TableNormal"/>
    <w:uiPriority w:val="39"/>
    <w:rsid w:val="00482D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341</TotalTime>
  <Pages>2</Pages>
  <Words>279</Words>
  <Characters>1594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Rosas Godinez</dc:creator>
  <cp:keywords/>
  <dc:description/>
  <cp:lastModifiedBy>Leonardo Rosas Godinez</cp:lastModifiedBy>
  <cp:revision>5</cp:revision>
  <dcterms:created xsi:type="dcterms:W3CDTF">2026-08-10T11:19:00Z</dcterms:created>
  <dcterms:modified xsi:type="dcterms:W3CDTF">2026-08-29T10:55:00Z</dcterms:modified>
</cp:coreProperties>
</file>