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 xml:space="preserve">Prova in itinere n. </w:t>
      </w:r>
      <w:r w:rsidR="007B0461">
        <w:rPr>
          <w:b/>
          <w:sz w:val="40"/>
          <w:szCs w:val="40"/>
        </w:rPr>
        <w:t>4</w:t>
      </w:r>
      <w:r w:rsidR="003B3E6F">
        <w:rPr>
          <w:b/>
          <w:sz w:val="40"/>
          <w:szCs w:val="40"/>
        </w:rPr>
        <w:t xml:space="preserve"> </w:t>
      </w:r>
      <w:r w:rsidR="007B0461">
        <w:rPr>
          <w:b/>
          <w:sz w:val="40"/>
          <w:szCs w:val="40"/>
        </w:rPr>
        <w:t>–</w:t>
      </w:r>
      <w:r w:rsidR="003B3E6F">
        <w:rPr>
          <w:b/>
          <w:sz w:val="40"/>
          <w:szCs w:val="40"/>
        </w:rPr>
        <w:t xml:space="preserve"> </w:t>
      </w:r>
      <w:r w:rsidR="007B0461">
        <w:rPr>
          <w:b/>
          <w:sz w:val="40"/>
          <w:szCs w:val="40"/>
        </w:rPr>
        <w:t>HORN CLAUSES</w:t>
      </w:r>
    </w:p>
    <w:p w:rsidR="003D47A7" w:rsidRDefault="003D47A7" w:rsidP="003D47A7">
      <w:pPr>
        <w:jc w:val="center"/>
        <w:rPr>
          <w:b/>
          <w:sz w:val="40"/>
          <w:szCs w:val="40"/>
        </w:rPr>
      </w:pPr>
      <w:r w:rsidRPr="00192F3D">
        <w:rPr>
          <w:b/>
          <w:sz w:val="40"/>
          <w:szCs w:val="40"/>
        </w:rPr>
        <w:t>Intelligenza Artificiale 1 – aa 2015-16</w:t>
      </w:r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95418F" w:rsidRDefault="0095418F" w:rsidP="00192F3D">
      <w:pPr>
        <w:pStyle w:val="Paragrafoelenco"/>
        <w:numPr>
          <w:ilvl w:val="0"/>
          <w:numId w:val="1"/>
        </w:numPr>
      </w:pPr>
      <w:r>
        <w:t xml:space="preserve">Alcune </w:t>
      </w:r>
      <w:r w:rsidRPr="0095418F">
        <w:rPr>
          <w:b/>
          <w:i/>
        </w:rPr>
        <w:t>clausole</w:t>
      </w:r>
      <w:r>
        <w:t xml:space="preserve"> sono gestibili più facilmente dal processo di risoluzione: quali e perché?</w:t>
      </w:r>
    </w:p>
    <w:p w:rsidR="001354CC" w:rsidRDefault="000D6424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0D6424">
        <w:rPr>
          <w:b/>
          <w:i/>
        </w:rPr>
        <w:t xml:space="preserve">clausole di </w:t>
      </w:r>
      <w:proofErr w:type="spellStart"/>
      <w:r w:rsidRPr="000D6424">
        <w:rPr>
          <w:b/>
          <w:i/>
        </w:rPr>
        <w:t>Horn</w:t>
      </w:r>
      <w:proofErr w:type="spellEnd"/>
      <w:r>
        <w:t>?</w:t>
      </w:r>
    </w:p>
    <w:p w:rsidR="00B373FA" w:rsidRPr="00565E03" w:rsidRDefault="0007036C" w:rsidP="00192F3D">
      <w:pPr>
        <w:pStyle w:val="Paragrafoelenco"/>
        <w:numPr>
          <w:ilvl w:val="0"/>
          <w:numId w:val="1"/>
        </w:numPr>
      </w:pPr>
      <w:r>
        <w:t>Fornire una de</w:t>
      </w:r>
      <w:r w:rsidR="000D6424">
        <w:t xml:space="preserve">finizione di dettaglio di una </w:t>
      </w:r>
      <w:r w:rsidR="000D6424" w:rsidRPr="000D6424">
        <w:rPr>
          <w:b/>
          <w:i/>
        </w:rPr>
        <w:t>clausol</w:t>
      </w:r>
      <w:r w:rsidR="000D6424">
        <w:rPr>
          <w:b/>
          <w:i/>
        </w:rPr>
        <w:t>a</w:t>
      </w:r>
      <w:r w:rsidR="000D6424" w:rsidRPr="000D6424">
        <w:rPr>
          <w:b/>
          <w:i/>
        </w:rPr>
        <w:t xml:space="preserve"> di </w:t>
      </w:r>
      <w:proofErr w:type="spellStart"/>
      <w:r w:rsidR="000D6424" w:rsidRPr="000D6424">
        <w:rPr>
          <w:b/>
          <w:i/>
        </w:rPr>
        <w:t>Horn</w:t>
      </w:r>
      <w:proofErr w:type="spellEnd"/>
      <w:r w:rsidR="000D6424">
        <w:rPr>
          <w:b/>
          <w:i/>
        </w:rPr>
        <w:t>.</w:t>
      </w:r>
    </w:p>
    <w:p w:rsidR="00565E03" w:rsidRDefault="00565E03" w:rsidP="00192F3D">
      <w:pPr>
        <w:pStyle w:val="Paragrafoelenco"/>
        <w:numPr>
          <w:ilvl w:val="0"/>
          <w:numId w:val="1"/>
        </w:numPr>
      </w:pPr>
      <w:r w:rsidRPr="00565E03">
        <w:rPr>
          <w:b/>
          <w:i/>
        </w:rPr>
        <w:t>[¬</w:t>
      </w:r>
      <w:proofErr w:type="spellStart"/>
      <w:r w:rsidRPr="00565E03">
        <w:rPr>
          <w:b/>
          <w:i/>
        </w:rPr>
        <w:t>child</w:t>
      </w:r>
      <w:proofErr w:type="spellEnd"/>
      <w:r w:rsidRPr="00565E03">
        <w:rPr>
          <w:b/>
          <w:i/>
        </w:rPr>
        <w:t>,¬</w:t>
      </w:r>
      <w:proofErr w:type="spellStart"/>
      <w:r w:rsidRPr="00565E03">
        <w:rPr>
          <w:b/>
          <w:i/>
        </w:rPr>
        <w:t>femal,girl</w:t>
      </w:r>
      <w:proofErr w:type="spellEnd"/>
      <w:r w:rsidRPr="00565E03">
        <w:rPr>
          <w:b/>
          <w:i/>
        </w:rPr>
        <w:t>]</w:t>
      </w:r>
      <w:r w:rsidR="00D60211">
        <w:t xml:space="preserve"> esprime una condizione? Se sì</w:t>
      </w:r>
      <w:r>
        <w:t xml:space="preserve"> fornirne una esplicita rappresentazione testuale.</w:t>
      </w:r>
    </w:p>
    <w:p w:rsidR="00271CD7" w:rsidRPr="00D60211" w:rsidRDefault="00271CD7" w:rsidP="00192F3D">
      <w:pPr>
        <w:pStyle w:val="Paragrafoelenco"/>
        <w:numPr>
          <w:ilvl w:val="0"/>
          <w:numId w:val="1"/>
        </w:numPr>
      </w:pPr>
      <w:r w:rsidRPr="00D60211">
        <w:t>Cosa si intende per</w:t>
      </w:r>
      <w:r>
        <w:rPr>
          <w:b/>
          <w:i/>
        </w:rPr>
        <w:t xml:space="preserve"> clausola negativa </w:t>
      </w:r>
      <w:r w:rsidRPr="00D60211">
        <w:t>e per</w:t>
      </w:r>
      <w:r>
        <w:rPr>
          <w:b/>
          <w:i/>
        </w:rPr>
        <w:t xml:space="preserve"> clausola positiva? </w:t>
      </w:r>
      <w:r w:rsidRPr="00D60211">
        <w:t>A che serve distinguere?</w:t>
      </w:r>
    </w:p>
    <w:p w:rsidR="00271CD7" w:rsidRDefault="00271CD7" w:rsidP="00192F3D">
      <w:pPr>
        <w:pStyle w:val="Paragrafoelenco"/>
        <w:numPr>
          <w:ilvl w:val="0"/>
          <w:numId w:val="1"/>
        </w:numPr>
      </w:pPr>
      <w:r w:rsidRPr="00271CD7">
        <w:t>La</w:t>
      </w:r>
      <w:r>
        <w:rPr>
          <w:b/>
          <w:i/>
        </w:rPr>
        <w:t xml:space="preserve"> clausola vuota </w:t>
      </w:r>
      <w:r w:rsidRPr="00271CD7">
        <w:t xml:space="preserve">è una clausola di </w:t>
      </w:r>
      <w:proofErr w:type="spellStart"/>
      <w:r w:rsidRPr="00271CD7">
        <w:t>Horn</w:t>
      </w:r>
      <w:proofErr w:type="spellEnd"/>
      <w:r w:rsidRPr="00271CD7">
        <w:t xml:space="preserve"> positiva o una</w:t>
      </w:r>
      <w:r>
        <w:t xml:space="preserve"> clausola di </w:t>
      </w:r>
      <w:proofErr w:type="spellStart"/>
      <w:r>
        <w:t>Horn</w:t>
      </w:r>
      <w:proofErr w:type="spellEnd"/>
      <w:r>
        <w:t xml:space="preserve"> negativa? Com</w:t>
      </w:r>
      <w:r w:rsidRPr="00271CD7">
        <w:t>mentare la risposta.</w:t>
      </w:r>
    </w:p>
    <w:p w:rsidR="001B3754" w:rsidRDefault="001B3754" w:rsidP="00192F3D">
      <w:pPr>
        <w:pStyle w:val="Paragrafoelenco"/>
        <w:numPr>
          <w:ilvl w:val="0"/>
          <w:numId w:val="1"/>
        </w:numPr>
      </w:pPr>
      <w:r>
        <w:t xml:space="preserve">Nel processo di </w:t>
      </w:r>
      <w:r w:rsidRPr="001B3754">
        <w:rPr>
          <w:b/>
          <w:i/>
        </w:rPr>
        <w:t>risoluzione</w:t>
      </w:r>
      <w:r>
        <w:t xml:space="preserve"> c’è bisogno spesso di utilizzare delle </w:t>
      </w:r>
      <w:r w:rsidRPr="001B3754">
        <w:rPr>
          <w:b/>
          <w:i/>
        </w:rPr>
        <w:t>regole</w:t>
      </w:r>
      <w:r>
        <w:t>. Come possiamo esprimerle?</w:t>
      </w:r>
    </w:p>
    <w:p w:rsidR="00B254B1" w:rsidRDefault="00B254B1" w:rsidP="00192F3D">
      <w:pPr>
        <w:pStyle w:val="Paragrafoelenco"/>
        <w:numPr>
          <w:ilvl w:val="0"/>
          <w:numId w:val="1"/>
        </w:numPr>
      </w:pPr>
      <w:r>
        <w:t xml:space="preserve">Date due </w:t>
      </w:r>
      <w:r w:rsidRPr="00B254B1">
        <w:rPr>
          <w:b/>
          <w:i/>
        </w:rPr>
        <w:t xml:space="preserve">clausole di </w:t>
      </w:r>
      <w:proofErr w:type="spellStart"/>
      <w:r w:rsidRPr="00B254B1">
        <w:rPr>
          <w:b/>
          <w:i/>
        </w:rPr>
        <w:t>Horn</w:t>
      </w:r>
      <w:proofErr w:type="spellEnd"/>
      <w:r>
        <w:t xml:space="preserve">, come si risolvono in un </w:t>
      </w:r>
      <w:r w:rsidRPr="00B254B1">
        <w:rPr>
          <w:b/>
          <w:i/>
        </w:rPr>
        <w:t>processo di risoluzione</w:t>
      </w:r>
      <w:r>
        <w:t xml:space="preserve">? </w:t>
      </w:r>
      <w:r w:rsidR="00E71302">
        <w:t xml:space="preserve">Come devono essere le 2 clausole di </w:t>
      </w:r>
      <w:proofErr w:type="spellStart"/>
      <w:r w:rsidR="00E71302">
        <w:t>Horn</w:t>
      </w:r>
      <w:proofErr w:type="spellEnd"/>
      <w:r w:rsidR="00E71302">
        <w:t xml:space="preserve"> coinvolte nel processo di risoluzione? </w:t>
      </w:r>
      <w:r>
        <w:t>Cosa si ottiene alla fine di tale processo? Commentare.</w:t>
      </w:r>
    </w:p>
    <w:p w:rsidR="000E5E88" w:rsidRDefault="000E5E88" w:rsidP="00192F3D">
      <w:pPr>
        <w:pStyle w:val="Paragrafoelenco"/>
        <w:numPr>
          <w:ilvl w:val="0"/>
          <w:numId w:val="1"/>
        </w:numPr>
      </w:pPr>
      <w:r>
        <w:t xml:space="preserve">La </w:t>
      </w:r>
      <w:proofErr w:type="spellStart"/>
      <w:r w:rsidRPr="00443CD1">
        <w:rPr>
          <w:b/>
          <w:i/>
        </w:rPr>
        <w:t>resolution</w:t>
      </w:r>
      <w:proofErr w:type="spellEnd"/>
      <w:r w:rsidRPr="00443CD1">
        <w:rPr>
          <w:b/>
          <w:i/>
        </w:rPr>
        <w:t xml:space="preserve"> su clausole di </w:t>
      </w:r>
      <w:proofErr w:type="spellStart"/>
      <w:r w:rsidRPr="00443CD1">
        <w:rPr>
          <w:b/>
          <w:i/>
        </w:rPr>
        <w:t>Horn</w:t>
      </w:r>
      <w:proofErr w:type="spellEnd"/>
      <w:r>
        <w:t xml:space="preserve"> deve coinvolgere almeno una clausola positiva o può evitarla? Motivare la risposta.</w:t>
      </w:r>
    </w:p>
    <w:p w:rsidR="000059F7" w:rsidRDefault="000059F7" w:rsidP="00192F3D">
      <w:pPr>
        <w:pStyle w:val="Paragrafoelenco"/>
        <w:numPr>
          <w:ilvl w:val="0"/>
          <w:numId w:val="1"/>
        </w:numPr>
      </w:pPr>
      <w:r>
        <w:t xml:space="preserve">Supponiamo che l’insieme di clausole </w:t>
      </w:r>
      <w:r w:rsidRPr="000059F7">
        <w:rPr>
          <w:b/>
        </w:rPr>
        <w:t>S</w:t>
      </w:r>
      <w:r>
        <w:t xml:space="preserve"> derivi la clausola </w:t>
      </w:r>
      <w:r w:rsidRPr="000059F7">
        <w:rPr>
          <w:b/>
          <w:i/>
        </w:rPr>
        <w:t>c</w:t>
      </w:r>
      <w:r>
        <w:t xml:space="preserve"> negativa: </w:t>
      </w:r>
      <w:r w:rsidRPr="00D60211">
        <w:rPr>
          <w:b/>
          <w:i/>
        </w:rPr>
        <w:t>S</w:t>
      </w:r>
      <w:r w:rsidR="00D60211">
        <w:rPr>
          <w:b/>
        </w:rPr>
        <w:t xml:space="preserve"> I-</w:t>
      </w:r>
      <w:r w:rsidR="00D60211" w:rsidRPr="00D60211">
        <w:rPr>
          <w:b/>
          <w:i/>
        </w:rPr>
        <w:t xml:space="preserve"> </w:t>
      </w:r>
      <w:r w:rsidR="00D60211" w:rsidRPr="00D60211">
        <w:rPr>
          <w:b/>
        </w:rPr>
        <w:t>c</w:t>
      </w:r>
      <w:r w:rsidR="00D60211">
        <w:rPr>
          <w:b/>
        </w:rPr>
        <w:t xml:space="preserve"> </w:t>
      </w:r>
      <w:r w:rsidR="00D60211" w:rsidRPr="00D60211">
        <w:t xml:space="preserve">: </w:t>
      </w:r>
      <w:r w:rsidR="00D60211">
        <w:t xml:space="preserve">che polarità assumono tutte le nuove clausole derivate e non in </w:t>
      </w:r>
      <w:r w:rsidR="00D60211" w:rsidRPr="00D60211">
        <w:rPr>
          <w:b/>
          <w:i/>
        </w:rPr>
        <w:t>S</w:t>
      </w:r>
      <w:r w:rsidR="00D60211">
        <w:t>? Motivare la risposta.</w:t>
      </w:r>
    </w:p>
    <w:p w:rsidR="00AC0464" w:rsidRDefault="00AC0464" w:rsidP="00192F3D">
      <w:pPr>
        <w:pStyle w:val="Paragrafoelenco"/>
        <w:numPr>
          <w:ilvl w:val="0"/>
          <w:numId w:val="1"/>
        </w:numPr>
      </w:pPr>
      <w:r>
        <w:t xml:space="preserve">Per un qualunque insieme </w:t>
      </w:r>
      <w:r w:rsidRPr="00AC0464">
        <w:rPr>
          <w:b/>
          <w:i/>
        </w:rPr>
        <w:t>S</w:t>
      </w:r>
      <w:r>
        <w:t xml:space="preserve"> di clausole (di </w:t>
      </w:r>
      <w:proofErr w:type="spellStart"/>
      <w:r>
        <w:t>Horn</w:t>
      </w:r>
      <w:proofErr w:type="spellEnd"/>
      <w:r>
        <w:t xml:space="preserve"> oppure no) una </w:t>
      </w:r>
      <w:r w:rsidRPr="00C4442D">
        <w:rPr>
          <w:b/>
          <w:i/>
        </w:rPr>
        <w:t>derivazione</w:t>
      </w:r>
      <w:r>
        <w:t xml:space="preserve"> </w:t>
      </w:r>
      <w:r w:rsidRPr="00AC0464">
        <w:rPr>
          <w:b/>
          <w:i/>
        </w:rPr>
        <w:t>SLD</w:t>
      </w:r>
      <w:r>
        <w:t xml:space="preserve"> di una clausola </w:t>
      </w:r>
      <w:r w:rsidRPr="00AC0464">
        <w:rPr>
          <w:b/>
          <w:i/>
        </w:rPr>
        <w:t>c</w:t>
      </w:r>
      <w:r>
        <w:t xml:space="preserve"> è una ……..</w:t>
      </w:r>
      <w:r w:rsidRPr="00445157">
        <w:rPr>
          <w:i/>
        </w:rPr>
        <w:t>continuare</w:t>
      </w:r>
      <w:r>
        <w:t>…</w:t>
      </w:r>
    </w:p>
    <w:p w:rsidR="00D948C2" w:rsidRDefault="00D948C2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D948C2">
        <w:rPr>
          <w:b/>
          <w:i/>
        </w:rPr>
        <w:t>SLD</w:t>
      </w:r>
      <w:r>
        <w:t>?</w:t>
      </w:r>
    </w:p>
    <w:p w:rsidR="00D948C2" w:rsidRDefault="00D948C2" w:rsidP="00192F3D">
      <w:pPr>
        <w:pStyle w:val="Paragrafoelenco"/>
        <w:numPr>
          <w:ilvl w:val="0"/>
          <w:numId w:val="1"/>
        </w:numPr>
      </w:pPr>
      <w:r>
        <w:t xml:space="preserve">Una </w:t>
      </w:r>
      <w:r w:rsidRPr="00D948C2">
        <w:rPr>
          <w:b/>
          <w:i/>
        </w:rPr>
        <w:t>derivazione SLD della clausola vuota</w:t>
      </w:r>
      <w:r>
        <w:t xml:space="preserve"> implica una derivazione della clausola vuota? Motivare la risposta.</w:t>
      </w:r>
      <w:r w:rsidR="002C027E">
        <w:t xml:space="preserve"> E’ vero il viceversa? Motivare la risposta.</w:t>
      </w:r>
    </w:p>
    <w:p w:rsidR="002C027E" w:rsidRDefault="007924F6" w:rsidP="00192F3D">
      <w:pPr>
        <w:pStyle w:val="Paragrafoelenco"/>
        <w:numPr>
          <w:ilvl w:val="0"/>
          <w:numId w:val="1"/>
        </w:numPr>
      </w:pPr>
      <w:r>
        <w:t xml:space="preserve">In una </w:t>
      </w:r>
      <w:r w:rsidRPr="007924F6">
        <w:rPr>
          <w:b/>
          <w:i/>
        </w:rPr>
        <w:t>derivazione SLD</w:t>
      </w:r>
      <w:r>
        <w:t xml:space="preserve"> cosa si intende per </w:t>
      </w:r>
      <w:r w:rsidR="00331437">
        <w:rPr>
          <w:b/>
          <w:i/>
        </w:rPr>
        <w:t xml:space="preserve"> </w:t>
      </w:r>
      <w:proofErr w:type="spellStart"/>
      <w:r w:rsidR="00602E40" w:rsidRPr="008F3AF1">
        <w:rPr>
          <w:b/>
          <w:i/>
        </w:rPr>
        <w:t>backward</w:t>
      </w:r>
      <w:proofErr w:type="spellEnd"/>
      <w:r w:rsidR="00602E40" w:rsidRPr="008F3AF1">
        <w:rPr>
          <w:b/>
          <w:i/>
        </w:rPr>
        <w:t xml:space="preserve"> </w:t>
      </w:r>
      <w:proofErr w:type="spellStart"/>
      <w:r w:rsidR="00602E40" w:rsidRPr="008F3AF1">
        <w:rPr>
          <w:b/>
          <w:i/>
        </w:rPr>
        <w:t>chaining</w:t>
      </w:r>
      <w:proofErr w:type="spellEnd"/>
      <w:r w:rsidR="00602E40">
        <w:rPr>
          <w:b/>
          <w:i/>
        </w:rPr>
        <w:t xml:space="preserve"> </w:t>
      </w:r>
      <w:r w:rsidR="00602E40" w:rsidRPr="00602E40">
        <w:t>e per</w:t>
      </w:r>
      <w:r w:rsidR="00602E40">
        <w:rPr>
          <w:b/>
          <w:i/>
        </w:rPr>
        <w:t xml:space="preserve"> </w:t>
      </w:r>
      <w:proofErr w:type="spellStart"/>
      <w:r w:rsidR="00602E40">
        <w:rPr>
          <w:b/>
          <w:i/>
        </w:rPr>
        <w:t>forward</w:t>
      </w:r>
      <w:proofErr w:type="spellEnd"/>
      <w:r w:rsidR="00602E40">
        <w:rPr>
          <w:b/>
          <w:i/>
        </w:rPr>
        <w:t xml:space="preserve"> </w:t>
      </w:r>
      <w:proofErr w:type="spellStart"/>
      <w:r w:rsidR="00602E40" w:rsidRPr="008F3AF1">
        <w:rPr>
          <w:b/>
          <w:i/>
        </w:rPr>
        <w:t>chaining</w:t>
      </w:r>
      <w:proofErr w:type="spellEnd"/>
      <w:r>
        <w:t>?</w:t>
      </w:r>
    </w:p>
    <w:p w:rsidR="007924F6" w:rsidRDefault="00602E40" w:rsidP="00192F3D">
      <w:pPr>
        <w:pStyle w:val="Paragrafoelenco"/>
        <w:numPr>
          <w:ilvl w:val="0"/>
          <w:numId w:val="1"/>
        </w:numPr>
      </w:pPr>
      <w:r>
        <w:t>Descrivere il processo del</w:t>
      </w:r>
      <w:r w:rsidR="00AA26C7">
        <w:t xml:space="preserve"> </w:t>
      </w:r>
      <w:proofErr w:type="spellStart"/>
      <w:r w:rsidR="008F3AF1" w:rsidRPr="008F3AF1">
        <w:rPr>
          <w:b/>
          <w:i/>
        </w:rPr>
        <w:t>backward</w:t>
      </w:r>
      <w:proofErr w:type="spellEnd"/>
      <w:r w:rsidR="008F3AF1" w:rsidRPr="008F3AF1">
        <w:rPr>
          <w:b/>
          <w:i/>
        </w:rPr>
        <w:t xml:space="preserve"> </w:t>
      </w:r>
      <w:proofErr w:type="spellStart"/>
      <w:r w:rsidR="008F3AF1" w:rsidRPr="008F3AF1">
        <w:rPr>
          <w:b/>
          <w:i/>
        </w:rPr>
        <w:t>chaining</w:t>
      </w:r>
      <w:proofErr w:type="spellEnd"/>
      <w:r w:rsidR="008F3AF1">
        <w:t>?</w:t>
      </w:r>
    </w:p>
    <w:p w:rsidR="008F3AF1" w:rsidRDefault="00EA4473" w:rsidP="00192F3D">
      <w:pPr>
        <w:pStyle w:val="Paragrafoelenco"/>
        <w:numPr>
          <w:ilvl w:val="0"/>
          <w:numId w:val="1"/>
        </w:numPr>
      </w:pPr>
      <w:r>
        <w:t xml:space="preserve">Se S è un set di clausole di </w:t>
      </w:r>
      <w:proofErr w:type="spellStart"/>
      <w:r>
        <w:t>Horn</w:t>
      </w:r>
      <w:proofErr w:type="spellEnd"/>
      <w:r>
        <w:t xml:space="preserve">, allora è insoddisfacibile </w:t>
      </w:r>
      <w:r w:rsidR="00BA6495">
        <w:t>s</w:t>
      </w:r>
      <w:r>
        <w:t xml:space="preserve">e e solo se esiste una derivazione SLD della clausola vuota. E’ vera questa affermazione? In ogni caso motivare la </w:t>
      </w:r>
      <w:proofErr w:type="spellStart"/>
      <w:r>
        <w:t>rispsota</w:t>
      </w:r>
      <w:proofErr w:type="spellEnd"/>
      <w:r>
        <w:t>.</w:t>
      </w:r>
    </w:p>
    <w:p w:rsidR="004B7985" w:rsidRDefault="004B7985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4B7985">
        <w:rPr>
          <w:b/>
          <w:i/>
        </w:rPr>
        <w:t xml:space="preserve">goal </w:t>
      </w:r>
      <w:proofErr w:type="spellStart"/>
      <w:r w:rsidRPr="004B7985">
        <w:rPr>
          <w:b/>
          <w:i/>
        </w:rPr>
        <w:t>tree</w:t>
      </w:r>
      <w:proofErr w:type="spellEnd"/>
      <w:r>
        <w:t>?</w:t>
      </w:r>
    </w:p>
    <w:p w:rsidR="00C61F38" w:rsidRDefault="00C61F38" w:rsidP="00192F3D">
      <w:pPr>
        <w:pStyle w:val="Paragrafoelenco"/>
        <w:numPr>
          <w:ilvl w:val="0"/>
          <w:numId w:val="1"/>
        </w:numPr>
      </w:pPr>
      <w:r>
        <w:t xml:space="preserve">Le </w:t>
      </w:r>
      <w:r w:rsidR="00BA6495">
        <w:rPr>
          <w:b/>
          <w:i/>
        </w:rPr>
        <w:t>foglie di un g</w:t>
      </w:r>
      <w:r w:rsidRPr="00C61F38">
        <w:rPr>
          <w:b/>
          <w:i/>
        </w:rPr>
        <w:t>o</w:t>
      </w:r>
      <w:r w:rsidR="00BA6495">
        <w:rPr>
          <w:b/>
          <w:i/>
        </w:rPr>
        <w:t>a</w:t>
      </w:r>
      <w:r w:rsidRPr="00C61F38">
        <w:rPr>
          <w:b/>
          <w:i/>
        </w:rPr>
        <w:t xml:space="preserve">l </w:t>
      </w:r>
      <w:proofErr w:type="spellStart"/>
      <w:r w:rsidRPr="00C61F38">
        <w:rPr>
          <w:b/>
          <w:i/>
        </w:rPr>
        <w:t>tree</w:t>
      </w:r>
      <w:proofErr w:type="spellEnd"/>
      <w:r>
        <w:t xml:space="preserve"> sono positive? Negative? Appartengono alla KB? Motivare le risposte.</w:t>
      </w:r>
    </w:p>
    <w:p w:rsidR="00254569" w:rsidRPr="00D60211" w:rsidRDefault="00254569" w:rsidP="00192F3D">
      <w:pPr>
        <w:pStyle w:val="Paragrafoelenco"/>
        <w:numPr>
          <w:ilvl w:val="0"/>
          <w:numId w:val="1"/>
        </w:numPr>
      </w:pPr>
      <w:r>
        <w:t xml:space="preserve">Perché possiamo affermare che la </w:t>
      </w:r>
      <w:proofErr w:type="spellStart"/>
      <w:r w:rsidRPr="00254569">
        <w:rPr>
          <w:b/>
          <w:i/>
        </w:rPr>
        <w:t>backchaining</w:t>
      </w:r>
      <w:proofErr w:type="spellEnd"/>
      <w:r w:rsidRPr="00254569">
        <w:rPr>
          <w:b/>
          <w:i/>
        </w:rPr>
        <w:t xml:space="preserve"> procedure</w:t>
      </w:r>
      <w:r w:rsidR="00BA6495">
        <w:t xml:space="preserve"> è anche </w:t>
      </w:r>
      <w:proofErr w:type="spellStart"/>
      <w:r w:rsidR="00BA6495">
        <w:t>depth</w:t>
      </w:r>
      <w:proofErr w:type="spellEnd"/>
      <w:r w:rsidR="00BA6495">
        <w:t xml:space="preserve">-first e </w:t>
      </w:r>
      <w:proofErr w:type="spellStart"/>
      <w:r w:rsidR="00BA6495">
        <w:t>le</w:t>
      </w:r>
      <w:r>
        <w:t>ft</w:t>
      </w:r>
      <w:bookmarkStart w:id="0" w:name="_GoBack"/>
      <w:bookmarkEnd w:id="0"/>
      <w:proofErr w:type="spellEnd"/>
      <w:r>
        <w:t>-to- right?</w:t>
      </w:r>
    </w:p>
    <w:p w:rsidR="003D47A7" w:rsidRDefault="003D47A7" w:rsidP="00B67C78">
      <w:pPr>
        <w:ind w:left="9204"/>
      </w:pPr>
    </w:p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76DA1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059F7"/>
    <w:rsid w:val="0002121E"/>
    <w:rsid w:val="00060412"/>
    <w:rsid w:val="00064270"/>
    <w:rsid w:val="0007036C"/>
    <w:rsid w:val="00080EEE"/>
    <w:rsid w:val="000A0EC2"/>
    <w:rsid w:val="000C6491"/>
    <w:rsid w:val="000D2B11"/>
    <w:rsid w:val="000D4D80"/>
    <w:rsid w:val="000D6424"/>
    <w:rsid w:val="000E453B"/>
    <w:rsid w:val="000E5E88"/>
    <w:rsid w:val="00114220"/>
    <w:rsid w:val="001354CC"/>
    <w:rsid w:val="00140BAD"/>
    <w:rsid w:val="00145670"/>
    <w:rsid w:val="001676BA"/>
    <w:rsid w:val="00192F3D"/>
    <w:rsid w:val="001A2B6C"/>
    <w:rsid w:val="001A6A27"/>
    <w:rsid w:val="001B3754"/>
    <w:rsid w:val="001C4FF6"/>
    <w:rsid w:val="001F5348"/>
    <w:rsid w:val="00254569"/>
    <w:rsid w:val="00263DAB"/>
    <w:rsid w:val="00271CD7"/>
    <w:rsid w:val="002B2A5A"/>
    <w:rsid w:val="002C027E"/>
    <w:rsid w:val="002C48D2"/>
    <w:rsid w:val="002F30FD"/>
    <w:rsid w:val="0032648C"/>
    <w:rsid w:val="00331437"/>
    <w:rsid w:val="003538C9"/>
    <w:rsid w:val="0036664B"/>
    <w:rsid w:val="00373176"/>
    <w:rsid w:val="003804AB"/>
    <w:rsid w:val="003B3E6F"/>
    <w:rsid w:val="003C7C23"/>
    <w:rsid w:val="003D47A7"/>
    <w:rsid w:val="003E7857"/>
    <w:rsid w:val="00443CD1"/>
    <w:rsid w:val="00445157"/>
    <w:rsid w:val="004716B6"/>
    <w:rsid w:val="00495397"/>
    <w:rsid w:val="004973F7"/>
    <w:rsid w:val="004B7985"/>
    <w:rsid w:val="004E5D39"/>
    <w:rsid w:val="0051306E"/>
    <w:rsid w:val="005326C3"/>
    <w:rsid w:val="00565E03"/>
    <w:rsid w:val="005913BB"/>
    <w:rsid w:val="005A4473"/>
    <w:rsid w:val="005B67B4"/>
    <w:rsid w:val="005C20F7"/>
    <w:rsid w:val="005D4B73"/>
    <w:rsid w:val="005D7825"/>
    <w:rsid w:val="005E340E"/>
    <w:rsid w:val="005E5886"/>
    <w:rsid w:val="005E58F7"/>
    <w:rsid w:val="00602E40"/>
    <w:rsid w:val="00610B57"/>
    <w:rsid w:val="006210E2"/>
    <w:rsid w:val="006418C1"/>
    <w:rsid w:val="00677868"/>
    <w:rsid w:val="006D3E4E"/>
    <w:rsid w:val="00730C87"/>
    <w:rsid w:val="00731C30"/>
    <w:rsid w:val="00780CE2"/>
    <w:rsid w:val="00790236"/>
    <w:rsid w:val="00790B6D"/>
    <w:rsid w:val="007924F6"/>
    <w:rsid w:val="007934D2"/>
    <w:rsid w:val="007B0461"/>
    <w:rsid w:val="007B2459"/>
    <w:rsid w:val="007B2A3A"/>
    <w:rsid w:val="007E4EFB"/>
    <w:rsid w:val="00810A5F"/>
    <w:rsid w:val="00846FB1"/>
    <w:rsid w:val="0086311D"/>
    <w:rsid w:val="008F0120"/>
    <w:rsid w:val="008F3AF1"/>
    <w:rsid w:val="009255D5"/>
    <w:rsid w:val="00944447"/>
    <w:rsid w:val="0095418F"/>
    <w:rsid w:val="009730D4"/>
    <w:rsid w:val="00977F52"/>
    <w:rsid w:val="009855B0"/>
    <w:rsid w:val="009B7CEE"/>
    <w:rsid w:val="00A161C0"/>
    <w:rsid w:val="00A16588"/>
    <w:rsid w:val="00A25B64"/>
    <w:rsid w:val="00A26C7D"/>
    <w:rsid w:val="00A3145A"/>
    <w:rsid w:val="00A42282"/>
    <w:rsid w:val="00A43FD6"/>
    <w:rsid w:val="00A56466"/>
    <w:rsid w:val="00A926BA"/>
    <w:rsid w:val="00AA26C7"/>
    <w:rsid w:val="00AA5DA4"/>
    <w:rsid w:val="00AC0464"/>
    <w:rsid w:val="00AD1442"/>
    <w:rsid w:val="00AD3ED4"/>
    <w:rsid w:val="00AF722C"/>
    <w:rsid w:val="00B012CC"/>
    <w:rsid w:val="00B019BD"/>
    <w:rsid w:val="00B0603D"/>
    <w:rsid w:val="00B06D28"/>
    <w:rsid w:val="00B254B1"/>
    <w:rsid w:val="00B32EA4"/>
    <w:rsid w:val="00B373FA"/>
    <w:rsid w:val="00B440BD"/>
    <w:rsid w:val="00B60492"/>
    <w:rsid w:val="00B67C78"/>
    <w:rsid w:val="00BA6495"/>
    <w:rsid w:val="00BC3DC7"/>
    <w:rsid w:val="00BC6717"/>
    <w:rsid w:val="00BD3870"/>
    <w:rsid w:val="00BD6B8D"/>
    <w:rsid w:val="00BE74A1"/>
    <w:rsid w:val="00C32A26"/>
    <w:rsid w:val="00C33908"/>
    <w:rsid w:val="00C4442D"/>
    <w:rsid w:val="00C61F38"/>
    <w:rsid w:val="00C93ED3"/>
    <w:rsid w:val="00CF4199"/>
    <w:rsid w:val="00D60211"/>
    <w:rsid w:val="00D6042E"/>
    <w:rsid w:val="00D73C5F"/>
    <w:rsid w:val="00D948C2"/>
    <w:rsid w:val="00DE05DA"/>
    <w:rsid w:val="00DF2696"/>
    <w:rsid w:val="00E0528A"/>
    <w:rsid w:val="00E622D0"/>
    <w:rsid w:val="00E71302"/>
    <w:rsid w:val="00E95714"/>
    <w:rsid w:val="00EA227E"/>
    <w:rsid w:val="00EA4473"/>
    <w:rsid w:val="00EC4B14"/>
    <w:rsid w:val="00ED726C"/>
    <w:rsid w:val="00F41799"/>
    <w:rsid w:val="00F4199B"/>
    <w:rsid w:val="00F8084E"/>
    <w:rsid w:val="00FD2292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C3744-404E-401D-9C52-35652CDD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4</cp:revision>
  <dcterms:created xsi:type="dcterms:W3CDTF">2016-09-14T13:20:00Z</dcterms:created>
  <dcterms:modified xsi:type="dcterms:W3CDTF">2016-11-24T13:37:00Z</dcterms:modified>
</cp:coreProperties>
</file>