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0D" w:rsidRPr="0062780D" w:rsidRDefault="0062780D" w:rsidP="0062780D">
      <w:pPr>
        <w:spacing w:after="0" w:line="240" w:lineRule="auto"/>
        <w:outlineLvl w:val="0"/>
        <w:rPr>
          <w:rFonts w:ascii="Barlow Semi Condensed" w:eastAsia="Times New Roman" w:hAnsi="Barlow Semi Condensed" w:cs="Times New Roman"/>
          <w:b/>
          <w:bCs/>
          <w:kern w:val="36"/>
          <w:sz w:val="48"/>
          <w:szCs w:val="48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kern w:val="36"/>
          <w:sz w:val="48"/>
          <w:szCs w:val="48"/>
          <w:lang w:val="es-ES"/>
        </w:rPr>
        <w:t>Términos y Condiciones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Última actualización: 12 de diciembre de 2024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Lea atentamente estos términos y condiciones antes de utilizar nuestro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Interpretación y definiciones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3"/>
        <w:rPr>
          <w:rFonts w:ascii="Barlow Semi Condensed" w:eastAsia="Times New Roman" w:hAnsi="Barlow Semi Condensed" w:cs="Times New Roman"/>
          <w:sz w:val="24"/>
          <w:szCs w:val="24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4"/>
          <w:szCs w:val="24"/>
          <w:lang w:val="es-ES"/>
        </w:rPr>
        <w:t>Interpretación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Las palabras cuya letra inicial está en mayúscula tienen significados definidos bajo las siguientes condiciones. Las siguientes definiciones tendrán el mismo significado independientemente de que aparezcan en singular o en plural.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Definiciones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Para los efectos de estos Términos y condiciones: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Socio/a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 significa una entidad que controla, está controlada por o está bajo control común con una parte, donde "control" significa propiedad del 50% o más de las acciones, participación accionaria u otros valores con derecho a votar para la elección de directores u otra autoridad administrativa.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País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 se refiere a: República Dominicana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Cooperativa 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(denominada "la Cooperativa", "Nosotros", "Nos" o "Nuestro" en este Acuerdo) se refiere a Cooperativa de Servicios Múltiples de Empleados de la Secretaría de Trabajo, INC., Av. Enrique Jiménez Moya #5, Centro de los Héroes. La Feria Distrito Nacional.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Dispositivo 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significa cualquier dispositivo que pueda acceder al Servicio, como una computadora, un teléfono celular o una tableta digital.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lastRenderedPageBreak/>
        <w:t>El servicio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 se refiere al sitio web.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Términos y condiciones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 (también denominados "Términos") significan estos Términos y condiciones que forman el acuerdo completo entre usted y la Cooperativa con respecto al uso del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Servicio de redes sociales de terceros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 significa cualquier servicio o contenido (incluidos datos, información, productos o servicios) proporcionado por un tercero que puede mostrarse, incluirse o ponerse a disposición mediante el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Sitio web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 se refiere a Cooperativa de Servicios Múltiples de Empleados de la Secretaría de Trabajo, INC., accesible desde https://coopset.mt.gob.do/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b/>
          <w:bCs/>
          <w:sz w:val="24"/>
          <w:szCs w:val="24"/>
          <w:lang w:val="es-ES"/>
        </w:rPr>
        <w:t>Usted 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se refiere a la persona que accede o utiliza el Servicio, o la empresa u otra entidad legal en nombre de la cual dicha persona accede o utiliza el Servicio, según corresponda.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Reconocimiento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Estos son los Términos y condiciones que rigen el uso de este Servicio y el acuerdo que opera entre Usted y la Cooperativa. Estos Términos y Condiciones establecen los derechos y obligaciones de todos los usuarios con respecto al uso del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Su acceso y uso del Servicio está condicionado a su aceptación y cumplimiento de estos Términos y condiciones. Estos Términos y condiciones se aplican a todos los visitantes, usuarios y otras personas que acceden o utilizan el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Al acceder o utilizar el Servicio, usted acepta estar sujeto a estos Términos y condiciones. Si no está de acuerdo con alguna parte de estos Términos y condiciones, no podrá acceder al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lastRenderedPageBreak/>
        <w:t>Usted declara que es mayor de 18 años. La Cooperativa no permite que menores de 18 años utilicen el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Su acceso y uso del Servicio también está condicionado a su aceptación y cumplimiento de la </w:t>
      </w:r>
      <w:hyperlink r:id="rId5" w:history="1">
        <w:r w:rsidRPr="0062780D">
          <w:rPr>
            <w:rFonts w:ascii="Roboto" w:eastAsia="Times New Roman" w:hAnsi="Roboto" w:cs="Times New Roman"/>
            <w:i/>
            <w:iCs/>
            <w:color w:val="333333"/>
            <w:sz w:val="24"/>
            <w:szCs w:val="24"/>
            <w:lang w:val="es-ES"/>
          </w:rPr>
          <w:t>Política de Privacidad</w:t>
        </w:r>
      </w:hyperlink>
      <w:r w:rsidRPr="0062780D">
        <w:rPr>
          <w:rFonts w:ascii="Roboto" w:eastAsia="Times New Roman" w:hAnsi="Roboto" w:cs="Times New Roman"/>
          <w:i/>
          <w:iCs/>
          <w:sz w:val="24"/>
          <w:szCs w:val="24"/>
          <w:lang w:val="es-ES"/>
        </w:rPr>
        <w:t> 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de la Cooperativa. Nuestra </w:t>
      </w:r>
      <w:hyperlink r:id="rId6" w:history="1">
        <w:r w:rsidRPr="0062780D">
          <w:rPr>
            <w:rFonts w:ascii="Roboto" w:eastAsia="Times New Roman" w:hAnsi="Roboto" w:cs="Times New Roman"/>
            <w:i/>
            <w:iCs/>
            <w:color w:val="333333"/>
            <w:sz w:val="24"/>
            <w:szCs w:val="24"/>
            <w:lang w:val="es-ES"/>
          </w:rPr>
          <w:t>Política de privacidad</w:t>
        </w:r>
      </w:hyperlink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 describe nuestras políticas y procedimientos sobre la recopilación, el uso y la divulgación de su información personal cuando utiliza la Aplicación o el Sitio web y le informa sobre sus derechos de privacidad y cómo la ley lo protege. Lea atentamente nuestra </w:t>
      </w:r>
      <w:hyperlink r:id="rId7" w:history="1">
        <w:r w:rsidRPr="0062780D">
          <w:rPr>
            <w:rFonts w:ascii="Roboto" w:eastAsia="Times New Roman" w:hAnsi="Roboto" w:cs="Times New Roman"/>
            <w:i/>
            <w:iCs/>
            <w:color w:val="333333"/>
            <w:sz w:val="24"/>
            <w:szCs w:val="24"/>
            <w:lang w:val="es-ES"/>
          </w:rPr>
          <w:t>Política de privacidad</w:t>
        </w:r>
      </w:hyperlink>
      <w:r w:rsidRPr="0062780D">
        <w:rPr>
          <w:rFonts w:ascii="Roboto" w:eastAsia="Times New Roman" w:hAnsi="Roboto" w:cs="Times New Roman"/>
          <w:i/>
          <w:iCs/>
          <w:sz w:val="24"/>
          <w:szCs w:val="24"/>
          <w:lang w:val="es-ES"/>
        </w:rPr>
        <w:t> 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antes de utilizar nuestro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Enlaces a otros sitios web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Nuestro Servicio puede contener enlaces a sitios web o servicios de terceros que no son propiedad de la Cooperativa ni están controlados por ella.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La Cooperativa no tiene control ni asume ninguna responsabilidad por el contenido, las políticas de privacidad o las prácticas de los sitios web o servicios de terceros. Además, reconoce y acepta que la Cooperativa no será responsable, directa o indirectamente, de ningún daño o pérdida causada o presuntamente causada por o en conexión con el uso o la confianza en dicho contenido, bienes o servicios disponibles en o a través de dichos sitios web o servicios.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Le recomendamos encarecidamente que lea los términos y condiciones y las políticas de privacidad de los sitios web o servicios de terceros que visite.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Terminación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Podemos cancelar o suspender su acceso inmediatamente, sin previo aviso ni responsabilidad, por cualquier motivo, incluido, entre otros, si incumple estos Términos y condiciones.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Tras la rescisión, su derecho a utilizar el Servicio cesará inmediatamente.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Limitación de responsabilidad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lastRenderedPageBreak/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Independientemente de los daños en los que pueda incurrir, la responsabilidad total de la Cooperativa y cualquiera de sus proveedores según cualquier disposición de estos Términos y su recurso exclusivo por todo lo anterior se limitará al monto realmente pagado por usted a través del Servicio o RD$200.00 pesos oro dominicano. si no ha comprado nada a través del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En la máxima medida permitida por la ley aplicable, en ningún caso la Cooperativa o sus proveedores serán responsables de ningún daño especial, incidental, indirecto o consecuente de ningún tipo (incluidos, entre otros, daños por pérdida de ganancias, pérdida de datos o otra información, por interrupción del negocio, por lesiones personales, pérdida de privacidad que surja de o esté relacionada de alguna manera con el uso o la imposibilidad de usar el Servicio, el software de terceros y/o el hardware de terceros utilizado con el Servicio, o de lo contrario en en conexión con cualquier disposición de estos Términos), incluso si la Cooperativa o cualquier proveedor han sido advertidos de la posibilidad de tales daños e incluso si el remedio no cumple con su propósito esencial.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Algunos paises, provincias o estados no permiten la exclusión de garantías implícitas o la limitación de responsabilidad por daños incidentales o consecuentes, lo que significa que algunas de las limitaciones anteriores pueden no aplicarse. En estos estados, la responsabilidad de cada parte se limitará en la mayor medida permitida por la ley.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3"/>
        <w:rPr>
          <w:rFonts w:ascii="Barlow Semi Condensed" w:eastAsia="Times New Roman" w:hAnsi="Barlow Semi Condensed" w:cs="Times New Roman"/>
          <w:sz w:val="24"/>
          <w:szCs w:val="24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4"/>
          <w:szCs w:val="24"/>
          <w:lang w:val="es-ES"/>
        </w:rPr>
        <w:t>Descargo de responsabilidad "TAL CUAL" y "SEGÚN DISPONIBILIDAD"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 xml:space="preserve">El Servicio se le proporciona "TAL CUAL" y "SEGÚN DISPONIBILIDAD" y con todas las fallas y defectos sin garantía de ningún tipo. En la medida máxima permitida por la ley aplicable, la Cooperativa, en su propio nombre y en nombre de sus Afiliados y sus respectivos licenciantes y proveedores de servicios, renuncia expresamente a todas las garantías, ya sean expresas, implícitas, legales o de otro tipo, con respecto a la Servicio, incluidas todas las garantías implícitas de comerciabilidad, idoneidad para un propósito particular, título y no infracción, y garantías que puedan surgir del curso de la negociación, el curso del desempeño, el uso o la práctica comercial. Sin limitación a lo anterior, la Cooperativa no ofrece garantía ni compromiso, y no hace ninguna declaración de ningún tipo de que el Servicio cumplirá con sus requisitos, logrará los resultados previstos, será 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lastRenderedPageBreak/>
        <w:t>compatible o funcionará con cualquier otro software, aplicación, sistema o servicio, operará sin interrupción, cumplir con cualquier estándar de rendimiento o confiabilidad o estar libre de errores o que cualquier error o defecto pueda o será corregido.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Sin limitar lo anterior, ni la Cooperativa ni ninguno de los proveedores de la compañía hacen ninguna representación o garantía de ningún tipo, expresa o implícita: (i) en cuanto al funcionamiento o disponibilidad del Servicio, o la información, el contenido y los materiales o productos. incluido en el mismo; (ii) que el Servicio será ininterrumpido o estará libre de errores; (iii) en cuanto a la exactitud, confiabilidad o actualidad de cualquier información o contenido proporcionado a través del Servicio; o (iv) que el Servicio, sus servidores, el contenido o los correos electrónicos enviados desde o en nombre de la Cooperativa están libres de virus, scripts, troyanos, gusanos, malware, bombas de tiempo u otros componentes dañinos.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Algunas jurisdicciones no permiten la exclusión de ciertos tipos de garantías o limitaciones de los derechos legales aplicables de un consumidor, por lo que es posible que algunas o todas las exclusiones y limitaciones anteriores no se apliquen a usted. Pero en tal caso, las exclusiones y limitaciones establecidas en esta sección se aplicarán en la mayor medida exigible según la ley aplicable.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Ley aplicable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Las leyes del País, excluyendo sus conflictos de normas legales, regirán estos Términos y Su uso del Servicio. Su uso de la Aplicación también puede estar sujeto a otras leyes locales, estatales, nacionales o internacionales.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Resolución de disputas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Si tiene alguna inquietud o disputa sobre el Servicio, acepta intentar primero resolver la disputa de manera informal comunicándose con la Cooperativa.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Para usuarios de la Unión Europea (UE) (si aplica)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lastRenderedPageBreak/>
        <w:t>Si es un consumidor de la Unión Europea, se beneficiará de las disposiciones obligatorias de la ley del país en el que reside.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Cumplimiento legal de Estados Unidos (si aplica)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Usted declara y garantiza que (i) no se encuentra en un país que esté sujeto al embargo del gobierno de los Estados Unidos, o que haya sido designado por el gobierno de los Estados Unidos como un país que "apoya al terrorismo", y (ii) no está incluido en cualquier lista del gobierno de los Estados Unidos de partes prohibidas o restringidas.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</w:rPr>
      </w:pPr>
      <w:proofErr w:type="spellStart"/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</w:rPr>
        <w:t>Divisibilidad</w:t>
      </w:r>
      <w:proofErr w:type="spellEnd"/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</w:rPr>
        <w:t xml:space="preserve"> y </w:t>
      </w:r>
      <w:proofErr w:type="spellStart"/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</w:rPr>
        <w:t>renuncia</w:t>
      </w:r>
      <w:proofErr w:type="spellEnd"/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</w:rPr>
      </w:pPr>
      <w:r w:rsidRPr="0062780D">
        <w:rPr>
          <w:rFonts w:ascii="Roboto" w:eastAsia="Times New Roman" w:hAnsi="Roboto" w:cs="Times New Roman"/>
          <w:sz w:val="21"/>
          <w:szCs w:val="21"/>
        </w:rPr>
        <w:br/>
      </w:r>
    </w:p>
    <w:p w:rsidR="0062780D" w:rsidRPr="0062780D" w:rsidRDefault="0062780D" w:rsidP="0062780D">
      <w:pPr>
        <w:spacing w:after="0" w:line="240" w:lineRule="auto"/>
        <w:outlineLvl w:val="3"/>
        <w:rPr>
          <w:rFonts w:ascii="Barlow Semi Condensed" w:eastAsia="Times New Roman" w:hAnsi="Barlow Semi Condensed" w:cs="Times New Roman"/>
          <w:sz w:val="24"/>
          <w:szCs w:val="24"/>
        </w:rPr>
      </w:pPr>
      <w:proofErr w:type="spellStart"/>
      <w:r w:rsidRPr="0062780D">
        <w:rPr>
          <w:rFonts w:ascii="Barlow Semi Condensed" w:eastAsia="Times New Roman" w:hAnsi="Barlow Semi Condensed" w:cs="Times New Roman"/>
          <w:b/>
          <w:bCs/>
          <w:sz w:val="24"/>
          <w:szCs w:val="24"/>
        </w:rPr>
        <w:t>Divisibilidad</w:t>
      </w:r>
      <w:proofErr w:type="spellEnd"/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</w:rPr>
      </w:pPr>
      <w:r w:rsidRPr="0062780D">
        <w:rPr>
          <w:rFonts w:ascii="Roboto" w:eastAsia="Times New Roman" w:hAnsi="Roboto" w:cs="Times New Roman"/>
          <w:sz w:val="21"/>
          <w:szCs w:val="21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Si alguna disposición de estos Términos se considera inaplicable o inválida, dicha disposición se modificará e interpretará para lograr los objetivos de dicha disposición en la mayor medida posible según la ley aplicable y las disposiciones restantes continuarán en pleno vigor y efecto.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3"/>
        <w:rPr>
          <w:rFonts w:ascii="Barlow Semi Condensed" w:eastAsia="Times New Roman" w:hAnsi="Barlow Semi Condensed" w:cs="Times New Roman"/>
          <w:sz w:val="24"/>
          <w:szCs w:val="24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4"/>
          <w:szCs w:val="24"/>
          <w:lang w:val="es-ES"/>
        </w:rPr>
        <w:t>Exención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Salvo lo dispuesto en el presente, el hecho de no ejercer un derecho o exigir el cumplimiento de una obligación en virtud de estos Términos no afectará la capacidad de una parte para ejercer dicho derecho o exigir dicho cumplimiento en cualquier momento posterior ni la renuncia a un incumplimiento constituirá una renuncia a cualquier incumplimiento posterior.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Cambios a estos términos y condiciones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 xml:space="preserve">Nos reservamos el derecho, a nuestra entera discreción, de modificar o reemplazar estos Términos en cualquier momento. Si una revisión es importante, haremos esfuerzos razonables para avisar con al menos 30 días de antelación </w:t>
      </w: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lastRenderedPageBreak/>
        <w:t>antes de que los nuevos términos entren en vigor. Lo que constituye un cambio material se determinará a nuestro exclusivo criterio.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Al continuar accediendo o utilizando nuestro Servicio después de que esas revisiones entren en vigencia, usted acepta estar sujeto a los términos revisados. Si no acepta los nuevos términos, total o parcialmente, deje de utilizar el sitio web y el Servicio.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outlineLvl w:val="2"/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</w:pPr>
      <w:r w:rsidRPr="0062780D">
        <w:rPr>
          <w:rFonts w:ascii="Barlow Semi Condensed" w:eastAsia="Times New Roman" w:hAnsi="Barlow Semi Condensed" w:cs="Times New Roman"/>
          <w:b/>
          <w:bCs/>
          <w:sz w:val="27"/>
          <w:szCs w:val="27"/>
          <w:lang w:val="es-ES"/>
        </w:rPr>
        <w:t>Contáctenos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s-ES"/>
        </w:rPr>
      </w:pPr>
      <w:r w:rsidRPr="0062780D">
        <w:rPr>
          <w:rFonts w:ascii="Roboto" w:eastAsia="Times New Roman" w:hAnsi="Roboto" w:cs="Times New Roman"/>
          <w:sz w:val="24"/>
          <w:szCs w:val="24"/>
          <w:lang w:val="es-ES"/>
        </w:rPr>
        <w:t>Si tiene alguna pregunta sobre estos Términos y condiciones, puede contactarnos:</w:t>
      </w:r>
    </w:p>
    <w:p w:rsidR="0062780D" w:rsidRPr="0062780D" w:rsidRDefault="0062780D" w:rsidP="0062780D">
      <w:pPr>
        <w:spacing w:after="0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br/>
      </w:r>
    </w:p>
    <w:p w:rsidR="0062780D" w:rsidRPr="0062780D" w:rsidRDefault="0062780D" w:rsidP="00627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t>Por correo electrónico: coopmt@mt.gob.do</w:t>
      </w:r>
    </w:p>
    <w:p w:rsidR="0062780D" w:rsidRPr="0062780D" w:rsidRDefault="0062780D" w:rsidP="00627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val="es-ES"/>
        </w:rPr>
      </w:pPr>
      <w:r w:rsidRPr="0062780D">
        <w:rPr>
          <w:rFonts w:ascii="Roboto" w:eastAsia="Times New Roman" w:hAnsi="Roboto" w:cs="Times New Roman"/>
          <w:sz w:val="21"/>
          <w:szCs w:val="21"/>
          <w:lang w:val="es-ES"/>
        </w:rPr>
        <w:t>Visitando esta página en nuestro sitio web: https://coopset.mt.gob.do/</w:t>
      </w:r>
    </w:p>
    <w:p w:rsidR="0062780D" w:rsidRPr="0062780D" w:rsidRDefault="0062780D" w:rsidP="00627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proofErr w:type="spellStart"/>
      <w:r w:rsidRPr="0062780D">
        <w:rPr>
          <w:rFonts w:ascii="Roboto" w:eastAsia="Times New Roman" w:hAnsi="Roboto" w:cs="Times New Roman"/>
          <w:sz w:val="21"/>
          <w:szCs w:val="21"/>
        </w:rPr>
        <w:t>Por</w:t>
      </w:r>
      <w:proofErr w:type="spellEnd"/>
      <w:r w:rsidRPr="0062780D">
        <w:rPr>
          <w:rFonts w:ascii="Roboto" w:eastAsia="Times New Roman" w:hAnsi="Roboto" w:cs="Times New Roman"/>
          <w:sz w:val="21"/>
          <w:szCs w:val="21"/>
        </w:rPr>
        <w:t xml:space="preserve"> </w:t>
      </w:r>
      <w:proofErr w:type="spellStart"/>
      <w:r w:rsidRPr="0062780D">
        <w:rPr>
          <w:rFonts w:ascii="Roboto" w:eastAsia="Times New Roman" w:hAnsi="Roboto" w:cs="Times New Roman"/>
          <w:sz w:val="21"/>
          <w:szCs w:val="21"/>
        </w:rPr>
        <w:t>teléfono</w:t>
      </w:r>
      <w:proofErr w:type="spellEnd"/>
      <w:r w:rsidRPr="0062780D">
        <w:rPr>
          <w:rFonts w:ascii="Roboto" w:eastAsia="Times New Roman" w:hAnsi="Roboto" w:cs="Times New Roman"/>
          <w:sz w:val="21"/>
          <w:szCs w:val="21"/>
        </w:rPr>
        <w:t xml:space="preserve">: 8095354404 </w:t>
      </w:r>
      <w:proofErr w:type="spellStart"/>
      <w:r w:rsidRPr="0062780D">
        <w:rPr>
          <w:rFonts w:ascii="Roboto" w:eastAsia="Times New Roman" w:hAnsi="Roboto" w:cs="Times New Roman"/>
          <w:sz w:val="21"/>
          <w:szCs w:val="21"/>
        </w:rPr>
        <w:t>ext</w:t>
      </w:r>
      <w:proofErr w:type="spellEnd"/>
      <w:r w:rsidRPr="0062780D">
        <w:rPr>
          <w:rFonts w:ascii="Roboto" w:eastAsia="Times New Roman" w:hAnsi="Roboto" w:cs="Times New Roman"/>
          <w:sz w:val="21"/>
          <w:szCs w:val="21"/>
        </w:rPr>
        <w:t xml:space="preserve"> 3173</w:t>
      </w:r>
    </w:p>
    <w:p w:rsidR="003D0B44" w:rsidRDefault="003D0B44">
      <w:bookmarkStart w:id="0" w:name="_GoBack"/>
      <w:bookmarkEnd w:id="0"/>
    </w:p>
    <w:sectPr w:rsidR="003D0B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Semi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4271"/>
    <w:multiLevelType w:val="multilevel"/>
    <w:tmpl w:val="762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50C8D"/>
    <w:multiLevelType w:val="multilevel"/>
    <w:tmpl w:val="51C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404B0"/>
    <w:multiLevelType w:val="multilevel"/>
    <w:tmpl w:val="1C9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0D"/>
    <w:rsid w:val="003D0B44"/>
    <w:rsid w:val="0062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AC0A5-15AA-4F70-85C5-38E47131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627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627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8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6278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278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ichtextparagraphgr3e3">
    <w:name w:val="richtext_paragraph__gr3e3"/>
    <w:basedOn w:val="Normal"/>
    <w:rsid w:val="0062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2780D"/>
    <w:rPr>
      <w:b/>
      <w:bCs/>
    </w:rPr>
  </w:style>
  <w:style w:type="character" w:customStyle="1" w:styleId="richtextitalicwetzt">
    <w:name w:val="richtext_italic__wetzt"/>
    <w:basedOn w:val="Fuentedeprrafopredeter"/>
    <w:rsid w:val="0062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pset.mt.gob.do/pages/politica-de-privacid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pset.mt.gob.do/pages/politica-de-privacidad" TargetMode="External"/><Relationship Id="rId5" Type="http://schemas.openxmlformats.org/officeDocument/2006/relationships/hyperlink" Target="https://coopset.mt.gob.do/pages/politica-de-privacid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1</cp:revision>
  <dcterms:created xsi:type="dcterms:W3CDTF">2024-12-12T02:17:00Z</dcterms:created>
  <dcterms:modified xsi:type="dcterms:W3CDTF">2024-12-12T02:18:00Z</dcterms:modified>
</cp:coreProperties>
</file>