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9C3" w:rsidRPr="007C605B" w:rsidRDefault="007C605B" w:rsidP="007C605B">
      <w:pPr>
        <w:pStyle w:val="Default"/>
        <w:rPr>
          <w:b/>
        </w:rPr>
      </w:pPr>
      <w:r w:rsidRPr="007C605B">
        <w:rPr>
          <w:b/>
        </w:rPr>
        <w:t>Variável resposta:</w:t>
      </w:r>
      <w:r>
        <w:rPr>
          <w:b/>
        </w:rPr>
        <w:t xml:space="preserve"> </w:t>
      </w:r>
      <w:r w:rsidR="00D96779">
        <w:t>Mortalidade Infantil (de 0-5 anos, por 1000 nascidos)</w:t>
      </w:r>
      <w:r w:rsidRPr="004D79C3">
        <w:t>.</w:t>
      </w:r>
    </w:p>
    <w:p w:rsidR="007C605B" w:rsidRDefault="007C605B" w:rsidP="004D79C3">
      <w:pPr>
        <w:pStyle w:val="Default"/>
        <w:jc w:val="center"/>
      </w:pPr>
    </w:p>
    <w:p w:rsidR="007C605B" w:rsidRPr="004D79C3" w:rsidRDefault="007C605B" w:rsidP="004D79C3">
      <w:pPr>
        <w:pStyle w:val="Default"/>
        <w:jc w:val="center"/>
      </w:pPr>
    </w:p>
    <w:p w:rsidR="004D79C3" w:rsidRDefault="004D79C3" w:rsidP="00704C7B">
      <w:pPr>
        <w:jc w:val="center"/>
        <w:rPr>
          <w:rFonts w:ascii="Arial" w:hAnsi="Arial" w:cs="Arial"/>
          <w:sz w:val="24"/>
          <w:szCs w:val="24"/>
        </w:rPr>
      </w:pPr>
      <w:r w:rsidRPr="007C605B">
        <w:rPr>
          <w:rFonts w:ascii="Arial" w:hAnsi="Arial" w:cs="Arial"/>
          <w:b/>
          <w:sz w:val="24"/>
          <w:szCs w:val="24"/>
        </w:rPr>
        <w:t>Gráfico 1:</w:t>
      </w:r>
      <w:r w:rsidRPr="004D79C3">
        <w:rPr>
          <w:rFonts w:ascii="Arial" w:hAnsi="Arial" w:cs="Arial"/>
          <w:sz w:val="24"/>
          <w:szCs w:val="24"/>
        </w:rPr>
        <w:t xml:space="preserve"> </w:t>
      </w:r>
      <w:r w:rsidR="00622D7F">
        <w:rPr>
          <w:rFonts w:ascii="Arial" w:hAnsi="Arial" w:cs="Arial"/>
          <w:sz w:val="24"/>
          <w:szCs w:val="24"/>
        </w:rPr>
        <w:t>Gasto do governo na saúde por pessoa</w:t>
      </w:r>
      <w:r w:rsidRPr="004D79C3">
        <w:rPr>
          <w:rFonts w:ascii="Arial" w:hAnsi="Arial" w:cs="Arial"/>
          <w:sz w:val="24"/>
          <w:szCs w:val="24"/>
        </w:rPr>
        <w:t xml:space="preserve"> x </w:t>
      </w:r>
      <w:r w:rsidR="00D96779">
        <w:rPr>
          <w:rFonts w:ascii="Arial" w:hAnsi="Arial" w:cs="Arial"/>
          <w:sz w:val="24"/>
          <w:szCs w:val="24"/>
        </w:rPr>
        <w:t>Mortalidade Infantil</w:t>
      </w:r>
      <w:r w:rsidRPr="004D79C3">
        <w:rPr>
          <w:rFonts w:ascii="Arial" w:hAnsi="Arial" w:cs="Arial"/>
          <w:sz w:val="24"/>
          <w:szCs w:val="24"/>
        </w:rPr>
        <w:t>.</w:t>
      </w:r>
      <w:r w:rsidR="00755FD0">
        <w:rPr>
          <w:noProof/>
        </w:rPr>
        <w:t xml:space="preserve"> </w:t>
      </w:r>
    </w:p>
    <w:p w:rsidR="004D79C3" w:rsidRDefault="00755FD0" w:rsidP="004D79C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723541</wp:posOffset>
            </wp:positionH>
            <wp:positionV relativeFrom="paragraph">
              <wp:posOffset>9718</wp:posOffset>
            </wp:positionV>
            <wp:extent cx="4816475" cy="3563620"/>
            <wp:effectExtent l="0" t="0" r="3175" b="0"/>
            <wp:wrapTight wrapText="bothSides">
              <wp:wrapPolygon edited="0">
                <wp:start x="0" y="0"/>
                <wp:lineTo x="0" y="21477"/>
                <wp:lineTo x="21529" y="21477"/>
                <wp:lineTo x="2152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79" t="16897" r="17994" b="5290"/>
                    <a:stretch/>
                  </pic:blipFill>
                  <pic:spPr bwMode="auto">
                    <a:xfrm>
                      <a:off x="0" y="0"/>
                      <a:ext cx="4816475" cy="356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9C3" w:rsidRDefault="004D79C3" w:rsidP="004D79C3">
      <w:pPr>
        <w:jc w:val="center"/>
        <w:rPr>
          <w:rFonts w:ascii="Arial" w:hAnsi="Arial" w:cs="Arial"/>
          <w:sz w:val="24"/>
          <w:szCs w:val="24"/>
        </w:rPr>
      </w:pPr>
    </w:p>
    <w:p w:rsidR="00157E9B" w:rsidRDefault="00157E9B" w:rsidP="004D79C3">
      <w:pPr>
        <w:rPr>
          <w:rFonts w:ascii="Arial" w:hAnsi="Arial" w:cs="Arial"/>
          <w:sz w:val="24"/>
          <w:szCs w:val="24"/>
        </w:rPr>
      </w:pPr>
    </w:p>
    <w:p w:rsidR="00157E9B" w:rsidRDefault="00157E9B" w:rsidP="004D79C3">
      <w:pPr>
        <w:rPr>
          <w:rFonts w:ascii="Arial" w:hAnsi="Arial" w:cs="Arial"/>
          <w:sz w:val="24"/>
          <w:szCs w:val="24"/>
        </w:rPr>
      </w:pPr>
    </w:p>
    <w:p w:rsidR="00157E9B" w:rsidRDefault="00157E9B" w:rsidP="004D79C3">
      <w:pPr>
        <w:rPr>
          <w:rFonts w:ascii="Arial" w:hAnsi="Arial" w:cs="Arial"/>
          <w:sz w:val="24"/>
          <w:szCs w:val="24"/>
        </w:rPr>
      </w:pPr>
    </w:p>
    <w:p w:rsidR="00157E9B" w:rsidRDefault="00157E9B" w:rsidP="004D79C3">
      <w:pPr>
        <w:rPr>
          <w:rFonts w:ascii="Arial" w:hAnsi="Arial" w:cs="Arial"/>
          <w:sz w:val="24"/>
          <w:szCs w:val="24"/>
        </w:rPr>
      </w:pPr>
    </w:p>
    <w:p w:rsidR="00157E9B" w:rsidRDefault="00157E9B" w:rsidP="004D79C3">
      <w:pPr>
        <w:rPr>
          <w:rFonts w:ascii="Arial" w:hAnsi="Arial" w:cs="Arial"/>
          <w:sz w:val="24"/>
          <w:szCs w:val="24"/>
        </w:rPr>
      </w:pPr>
    </w:p>
    <w:p w:rsidR="00157E9B" w:rsidRDefault="00157E9B" w:rsidP="004D79C3">
      <w:pPr>
        <w:rPr>
          <w:rFonts w:ascii="Arial" w:hAnsi="Arial" w:cs="Arial"/>
          <w:sz w:val="24"/>
          <w:szCs w:val="24"/>
        </w:rPr>
      </w:pPr>
    </w:p>
    <w:p w:rsidR="00157E9B" w:rsidRDefault="00157E9B" w:rsidP="004D79C3">
      <w:pPr>
        <w:rPr>
          <w:rFonts w:ascii="Arial" w:hAnsi="Arial" w:cs="Arial"/>
          <w:sz w:val="24"/>
          <w:szCs w:val="24"/>
        </w:rPr>
      </w:pPr>
    </w:p>
    <w:p w:rsidR="00157E9B" w:rsidRDefault="00157E9B" w:rsidP="004D79C3">
      <w:pPr>
        <w:rPr>
          <w:rFonts w:ascii="Arial" w:hAnsi="Arial" w:cs="Arial"/>
          <w:sz w:val="24"/>
          <w:szCs w:val="24"/>
        </w:rPr>
      </w:pPr>
    </w:p>
    <w:p w:rsidR="00157E9B" w:rsidRDefault="00157E9B" w:rsidP="004D79C3">
      <w:pPr>
        <w:rPr>
          <w:rFonts w:ascii="Arial" w:hAnsi="Arial" w:cs="Arial"/>
          <w:sz w:val="24"/>
          <w:szCs w:val="24"/>
        </w:rPr>
      </w:pPr>
    </w:p>
    <w:p w:rsidR="00157E9B" w:rsidRDefault="00157E9B" w:rsidP="004D79C3">
      <w:pPr>
        <w:rPr>
          <w:rFonts w:ascii="Arial" w:hAnsi="Arial" w:cs="Arial"/>
          <w:sz w:val="24"/>
          <w:szCs w:val="24"/>
        </w:rPr>
      </w:pPr>
    </w:p>
    <w:p w:rsidR="00157E9B" w:rsidRDefault="00157E9B" w:rsidP="004D79C3">
      <w:pPr>
        <w:rPr>
          <w:rFonts w:ascii="Arial" w:hAnsi="Arial" w:cs="Arial"/>
          <w:sz w:val="24"/>
          <w:szCs w:val="24"/>
        </w:rPr>
      </w:pPr>
    </w:p>
    <w:p w:rsidR="007C605B" w:rsidRDefault="00157E9B" w:rsidP="004D79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704C7B">
        <w:rPr>
          <w:rFonts w:ascii="Arial" w:hAnsi="Arial" w:cs="Arial"/>
          <w:sz w:val="24"/>
          <w:szCs w:val="24"/>
        </w:rPr>
        <w:t xml:space="preserve">emonstração de que a mortalidade infantil </w:t>
      </w:r>
      <w:r>
        <w:rPr>
          <w:rFonts w:ascii="Arial" w:hAnsi="Arial" w:cs="Arial"/>
          <w:sz w:val="24"/>
          <w:szCs w:val="24"/>
        </w:rPr>
        <w:t xml:space="preserve">está diretamente ligada ao quanto o governo de cada pais está disposto </w:t>
      </w:r>
      <w:r w:rsidR="00AE7E48">
        <w:rPr>
          <w:rFonts w:ascii="Arial" w:hAnsi="Arial" w:cs="Arial"/>
          <w:sz w:val="24"/>
          <w:szCs w:val="24"/>
        </w:rPr>
        <w:t>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investir na saúde. Sendo notada uma forte e importante correlação, com um aumento no investimento na saúde por pessoa existe uma forte queda da mortalidade infantil.</w:t>
      </w:r>
    </w:p>
    <w:p w:rsidR="007C605B" w:rsidRDefault="007C605B" w:rsidP="004D79C3">
      <w:pPr>
        <w:rPr>
          <w:rFonts w:ascii="Arial" w:hAnsi="Arial" w:cs="Arial"/>
          <w:sz w:val="24"/>
          <w:szCs w:val="24"/>
        </w:rPr>
      </w:pPr>
    </w:p>
    <w:p w:rsidR="00157E9B" w:rsidRDefault="00157E9B" w:rsidP="004D79C3">
      <w:pPr>
        <w:jc w:val="center"/>
        <w:rPr>
          <w:rFonts w:ascii="Arial" w:hAnsi="Arial" w:cs="Arial"/>
          <w:sz w:val="24"/>
          <w:szCs w:val="24"/>
        </w:rPr>
      </w:pPr>
    </w:p>
    <w:p w:rsidR="00157E9B" w:rsidRDefault="00157E9B" w:rsidP="004D79C3">
      <w:pPr>
        <w:jc w:val="center"/>
        <w:rPr>
          <w:rFonts w:ascii="Arial" w:hAnsi="Arial" w:cs="Arial"/>
          <w:sz w:val="24"/>
          <w:szCs w:val="24"/>
        </w:rPr>
      </w:pPr>
    </w:p>
    <w:p w:rsidR="00157E9B" w:rsidRDefault="00157E9B" w:rsidP="004D79C3">
      <w:pPr>
        <w:jc w:val="center"/>
        <w:rPr>
          <w:rFonts w:ascii="Arial" w:hAnsi="Arial" w:cs="Arial"/>
          <w:sz w:val="24"/>
          <w:szCs w:val="24"/>
        </w:rPr>
      </w:pPr>
    </w:p>
    <w:p w:rsidR="00157E9B" w:rsidRDefault="00157E9B" w:rsidP="004D79C3">
      <w:pPr>
        <w:jc w:val="center"/>
        <w:rPr>
          <w:rFonts w:ascii="Arial" w:hAnsi="Arial" w:cs="Arial"/>
          <w:sz w:val="24"/>
          <w:szCs w:val="24"/>
        </w:rPr>
      </w:pPr>
    </w:p>
    <w:p w:rsidR="00157E9B" w:rsidRDefault="00157E9B" w:rsidP="004D79C3">
      <w:pPr>
        <w:jc w:val="center"/>
        <w:rPr>
          <w:rFonts w:ascii="Arial" w:hAnsi="Arial" w:cs="Arial"/>
          <w:sz w:val="24"/>
          <w:szCs w:val="24"/>
        </w:rPr>
      </w:pPr>
    </w:p>
    <w:p w:rsidR="00157E9B" w:rsidRDefault="00157E9B" w:rsidP="004D79C3">
      <w:pPr>
        <w:jc w:val="center"/>
        <w:rPr>
          <w:rFonts w:ascii="Arial" w:hAnsi="Arial" w:cs="Arial"/>
          <w:sz w:val="24"/>
          <w:szCs w:val="24"/>
        </w:rPr>
      </w:pPr>
    </w:p>
    <w:p w:rsidR="00157E9B" w:rsidRDefault="00157E9B" w:rsidP="004D79C3">
      <w:pPr>
        <w:jc w:val="center"/>
        <w:rPr>
          <w:rFonts w:ascii="Arial" w:hAnsi="Arial" w:cs="Arial"/>
          <w:sz w:val="24"/>
          <w:szCs w:val="24"/>
        </w:rPr>
      </w:pPr>
    </w:p>
    <w:p w:rsidR="00157E9B" w:rsidRDefault="00157E9B" w:rsidP="004D79C3">
      <w:pPr>
        <w:jc w:val="center"/>
        <w:rPr>
          <w:rFonts w:ascii="Arial" w:hAnsi="Arial" w:cs="Arial"/>
          <w:sz w:val="24"/>
          <w:szCs w:val="24"/>
        </w:rPr>
      </w:pPr>
    </w:p>
    <w:p w:rsidR="004D79C3" w:rsidRDefault="004D79C3" w:rsidP="004D79C3">
      <w:pPr>
        <w:jc w:val="center"/>
        <w:rPr>
          <w:rFonts w:ascii="Arial" w:hAnsi="Arial" w:cs="Arial"/>
          <w:sz w:val="24"/>
          <w:szCs w:val="24"/>
        </w:rPr>
      </w:pPr>
      <w:r w:rsidRPr="004D79C3">
        <w:rPr>
          <w:rFonts w:ascii="Arial" w:hAnsi="Arial" w:cs="Arial"/>
          <w:sz w:val="24"/>
          <w:szCs w:val="24"/>
        </w:rPr>
        <w:lastRenderedPageBreak/>
        <w:t xml:space="preserve"> </w:t>
      </w:r>
      <w:r w:rsidRPr="007C605B">
        <w:rPr>
          <w:rFonts w:ascii="Arial" w:hAnsi="Arial" w:cs="Arial"/>
          <w:b/>
          <w:sz w:val="24"/>
          <w:szCs w:val="24"/>
        </w:rPr>
        <w:t>Gráfico 2:</w:t>
      </w:r>
      <w:r w:rsidR="00D96779">
        <w:rPr>
          <w:rFonts w:ascii="Arial" w:hAnsi="Arial" w:cs="Arial"/>
          <w:sz w:val="24"/>
          <w:szCs w:val="24"/>
        </w:rPr>
        <w:t xml:space="preserve"> Crianças por mulheres (fertilidade)</w:t>
      </w:r>
      <w:r w:rsidR="009953D8">
        <w:rPr>
          <w:rFonts w:ascii="Arial" w:hAnsi="Arial" w:cs="Arial"/>
          <w:sz w:val="24"/>
          <w:szCs w:val="24"/>
        </w:rPr>
        <w:t xml:space="preserve"> x Mortalidade Infantil</w:t>
      </w:r>
      <w:r w:rsidRPr="004D79C3">
        <w:rPr>
          <w:rFonts w:ascii="Arial" w:hAnsi="Arial" w:cs="Arial"/>
          <w:sz w:val="24"/>
          <w:szCs w:val="24"/>
        </w:rPr>
        <w:t>.</w:t>
      </w:r>
    </w:p>
    <w:p w:rsidR="00704C7B" w:rsidRDefault="00704C7B" w:rsidP="004D79C3">
      <w:pPr>
        <w:rPr>
          <w:rFonts w:ascii="Arial" w:hAnsi="Arial" w:cs="Arial"/>
          <w:sz w:val="24"/>
          <w:szCs w:val="24"/>
        </w:rPr>
      </w:pPr>
    </w:p>
    <w:p w:rsidR="004D79C3" w:rsidRDefault="00704C7B" w:rsidP="00704C7B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749C48" wp14:editId="2B9C175A">
            <wp:extent cx="5076190" cy="38176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756" t="16533" r="19070" b="5644"/>
                    <a:stretch/>
                  </pic:blipFill>
                  <pic:spPr bwMode="auto">
                    <a:xfrm>
                      <a:off x="0" y="0"/>
                      <a:ext cx="5080950" cy="382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E9B" w:rsidRDefault="00157E9B" w:rsidP="00704C7B">
      <w:pPr>
        <w:ind w:firstLine="708"/>
        <w:rPr>
          <w:rFonts w:ascii="Arial" w:hAnsi="Arial" w:cs="Arial"/>
          <w:sz w:val="24"/>
          <w:szCs w:val="24"/>
        </w:rPr>
      </w:pPr>
    </w:p>
    <w:p w:rsidR="00157E9B" w:rsidRPr="004D79C3" w:rsidRDefault="00157E9B" w:rsidP="00157E9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 estudo da participação do governo na variável resposta, como escolha da segunda variável explicativa é interessante considerar uma ação mais direta da próxima população, como quantidade de filhos por mulher. Também será interessante o estudo de uma possível correlação entre as ações populares individuais e as ações do governo de dada população, ou seja, a possível correlação entre as duas variáveis explicativas.</w:t>
      </w:r>
    </w:p>
    <w:sectPr w:rsidR="00157E9B" w:rsidRPr="004D79C3" w:rsidSect="009545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1BA" w:rsidRDefault="002231BA" w:rsidP="00157E9B">
      <w:pPr>
        <w:spacing w:after="0" w:line="240" w:lineRule="auto"/>
      </w:pPr>
      <w:r>
        <w:separator/>
      </w:r>
    </w:p>
  </w:endnote>
  <w:endnote w:type="continuationSeparator" w:id="0">
    <w:p w:rsidR="002231BA" w:rsidRDefault="002231BA" w:rsidP="0015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1BA" w:rsidRDefault="002231BA" w:rsidP="00157E9B">
      <w:pPr>
        <w:spacing w:after="0" w:line="240" w:lineRule="auto"/>
      </w:pPr>
      <w:r>
        <w:separator/>
      </w:r>
    </w:p>
  </w:footnote>
  <w:footnote w:type="continuationSeparator" w:id="0">
    <w:p w:rsidR="002231BA" w:rsidRDefault="002231BA" w:rsidP="00157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E9B" w:rsidRDefault="00157E9B">
    <w:pPr>
      <w:pStyle w:val="Cabealho"/>
    </w:pPr>
    <w:r>
      <w:t>Bruno Bitelli</w:t>
    </w:r>
  </w:p>
  <w:p w:rsidR="00157E9B" w:rsidRDefault="00157E9B">
    <w:pPr>
      <w:pStyle w:val="Cabealho"/>
    </w:pPr>
    <w:r>
      <w:t>Leonardo Andrade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9C3"/>
    <w:rsid w:val="00157E9B"/>
    <w:rsid w:val="002231BA"/>
    <w:rsid w:val="004D79C3"/>
    <w:rsid w:val="00622D7F"/>
    <w:rsid w:val="006A500D"/>
    <w:rsid w:val="006B4FAB"/>
    <w:rsid w:val="00704C7B"/>
    <w:rsid w:val="007078E8"/>
    <w:rsid w:val="00755FD0"/>
    <w:rsid w:val="007C605B"/>
    <w:rsid w:val="0095451B"/>
    <w:rsid w:val="009953D8"/>
    <w:rsid w:val="009F6EE9"/>
    <w:rsid w:val="00AE7E48"/>
    <w:rsid w:val="00D25BC0"/>
    <w:rsid w:val="00D42558"/>
    <w:rsid w:val="00D96779"/>
    <w:rsid w:val="00F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0DF9"/>
  <w15:chartTrackingRefBased/>
  <w15:docId w15:val="{8AC38119-C332-497D-A39C-3B098312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D79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57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E9B"/>
  </w:style>
  <w:style w:type="paragraph" w:styleId="Rodap">
    <w:name w:val="footer"/>
    <w:basedOn w:val="Normal"/>
    <w:link w:val="RodapChar"/>
    <w:uiPriority w:val="99"/>
    <w:unhideWhenUsed/>
    <w:rsid w:val="00157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Andrade</dc:creator>
  <cp:keywords/>
  <dc:description/>
  <cp:lastModifiedBy>Leonardo Andrade</cp:lastModifiedBy>
  <cp:revision>10</cp:revision>
  <dcterms:created xsi:type="dcterms:W3CDTF">2016-11-25T17:29:00Z</dcterms:created>
  <dcterms:modified xsi:type="dcterms:W3CDTF">2016-11-26T15:27:00Z</dcterms:modified>
</cp:coreProperties>
</file>