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0"/>
      </w:pPr>
      <w:r>
        <w:t>Activity 8</w:t>
      </w:r>
    </w:p>
    <w:p>
      <w:pPr>
        <w:pStyle w:val="Subtitle"/>
      </w:pPr>
      <w:r>
        <w:t>CRUD de superhéroes</w:t>
      </w:r>
    </w:p>
    <w:p>
      <w:pPr>
        <w:spacing w:before="600"/>
      </w:pPr>
      <w:r>
        <w:t>Diseño de aplicaciones web</w:t>
      </w:r>
    </w:p>
    <w:p>
      <w:r>
        <w:t>Leonardo Hinojosa Castro</w:t>
      </w:r>
    </w:p>
    <w:p>
      <w:r>
        <w:t>Matrícula 3009283</w:t>
      </w:r>
    </w:p>
    <w:p>
      <w:r>
        <w:t>24 de octubre de 2026</w:t>
      </w:r>
    </w:p>
    <w:p>
      <w:pPr>
        <w:spacing w:before="700"/>
      </w:pPr>
      <w:r>
        <w:t>Reporte de implementación y evidencias de funcionamiento</w:t>
      </w:r>
    </w:p>
    <w:p>
      <w:r>
        <w:br w:type="page"/>
      </w:r>
    </w:p>
    <w:p>
      <w:pPr>
        <w:pStyle w:val="Heading1"/>
      </w:pPr>
      <w:r>
        <w:t>Objetivo y desarrollo</w:t>
      </w:r>
    </w:p>
    <w:p>
      <w:r>
        <w:t>En esta actividad presento un sistema CRUD para registrar y consultar superhéroes. Cada ficha incluye nombre real, nombre del superhéroe, URL de su imagen e información adicional. El sistema permite crear, consultar, editar y dar de baja los registros.</w:t>
      </w:r>
    </w:p>
    <w:p>
      <w:r>
        <w:t>La implementación utiliza JavaScript, Node.js, Express, Sequelize, EJS y MySQL. EJS genera las vistas HTML y CSS; Sequelize representa los modelos y ejecuta las migraciones. La actividad se adapta al stack de PrintBox y no utiliza Laravel 7 ni Artisan.</w:t>
      </w:r>
    </w:p>
    <w:p>
      <w:pPr>
        <w:pStyle w:val="Heading2"/>
      </w:pPr>
      <w:r>
        <w:t>Organización del proyecto</w:t>
      </w:r>
    </w:p>
    <w:p>
      <w:r>
        <w:t>El modelo Superhero representa las fichas de superhéroes. La migración crea la tabla con sus campos y un identificador primario. SuperheroController realiza las operaciones de listado, alta, consulta, edición y baja; las vistas EJS generan los formularios y las fichas.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8064"/>
      </w:tblGrid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Ubicación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Modelo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src/models/Superhero.js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Controlador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src/controllers/SuperheroController.js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Vistas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src/views/superheroes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Rutas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src/routes/web.js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Migración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src/migrations/20261017000100-create-superheroes.js</w:t>
            </w:r>
          </w:p>
        </w:tc>
      </w:tr>
    </w:tbl>
    <w:p>
      <w:pPr>
        <w:pStyle w:val="Heading2"/>
      </w:pPr>
      <w:r>
        <w:t>Condiciones de la demostración</w:t>
      </w:r>
    </w:p>
    <w:p>
      <w:r>
        <w:t>Los personajes son ficticios y las imágenes incluidas son ilustraciones SVG de demostración. La base almacena su URL HTTP. La baja es lógica: el registro queda marcado con deleted_at y deja de aparecer en las consultas normales. No se trata de un borrado físico.</w:t>
      </w:r>
    </w:p>
    <w:p>
      <w:r>
        <w:t>Las capturas corresponden a un recorrido automatizado de las vistas reales del proyecto, con bases temporales. Se verificó Node.js 24.19.0 y MySQL 8.4.9. Esta comprobación no corresponde a una ejecución contra MariaDB ni a un despliegue público.</w:t>
      </w:r>
    </w:p>
    <w:p>
      <w:r>
        <w:br w:type="page"/>
      </w:r>
    </w:p>
    <w:p>
      <w:pPr>
        <w:pStyle w:val="Heading1"/>
      </w:pPr>
      <w:r>
        <w:t>Correspondencia con la actividad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  <w:gridCol w:w="1296"/>
      </w:tblGrid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Criterio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Demostración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F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/>
                <w:sz w:val="20"/>
              </w:rPr>
              <w:t>Figuras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Listar todos los superhéroes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Listado inicial y posterior a la baja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 y 7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Registrar un superhéroe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Formulario y consulta del nuevo registro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2 y 3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Visualizar la ficha completa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Imagen, nombre real e información adicional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Editar un superhéroe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Formulario y cambios persistidos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4 y 5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Eliminar un superhéroe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Confirmación, baja y consulta no encontrada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6, 7 y 9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Validar los datos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Rechazo de una URL de imagen no permitida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Verificar el proyecto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Cinco pruebas con base de datos real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line="252" w:lineRule="auto"/>
            </w:pPr>
            <w:r>
              <w:rPr>
                <w:b w:val="0"/>
                <w:sz w:val="20"/>
              </w:rPr>
              <w:t>10</w:t>
            </w:r>
          </w:p>
        </w:tc>
      </w:tr>
    </w:tbl>
    <w:p>
      <w:pPr>
        <w:pStyle w:val="Heading2"/>
      </w:pPr>
      <w:r>
        <w:t>Repositorio del proyecto</w:t>
      </w:r>
    </w:p>
    <w:p>
      <w:hyperlink r:id="rId10">
        <w:r>
          <w:rPr>
            <w:color w:val="164F73"/>
          </w:rPr>
          <w:t>https://github.com/LeonardoH369/superheroes</w:t>
        </w:r>
      </w:hyperlink>
    </w:p>
    <w:p>
      <w:hyperlink r:id="rId11">
        <w:r>
          <w:rPr>
            <w:color w:val="164F73"/>
          </w:rPr>
          <w:t>Rama de entrega con reporte y capturas</w:t>
        </w:r>
      </w:hyperlink>
    </w:p>
    <w:p>
      <w:r>
        <w:t>El código fuente y el README se encuentran en el repositorio. La rama de entrega agrega este reporte, las capturas actuales y el registro de verificación, conservando el historial existente.</w:t>
      </w:r>
    </w:p>
    <w:p>
      <w:r>
        <w:br w:type="page"/>
      </w:r>
    </w:p>
    <w:p>
      <w:pPr>
        <w:pStyle w:val="Heading2"/>
      </w:pPr>
      <w:r>
        <w:t>Figura 1 Listado de superhéroes</w:t>
      </w:r>
    </w:p>
    <w:p>
      <w:r>
        <w:t>Vista inicial con fichas de demostración, nombre real y opciones de consulta, edición y baja.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1" name="Picture 1" descr="01 list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istado.png"/>
                    <pic:cNvPicPr/>
                  </pic:nvPicPr>
                  <pic:blipFill>
                    <a:blip r:embed="rId12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2 Registro de un nuevo superhéroe</w:t>
      </w:r>
    </w:p>
    <w:p>
      <w:r>
        <w:t>Formulario real con los cuatro campos solicitados. La imagen se almacena como URL.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2" name="Picture 2" descr="02 regist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.png"/>
                    <pic:cNvPicPr/>
                  </pic:nvPicPr>
                  <pic:blipFill>
                    <a:blip r:embed="rId13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3 Visualización de la ficha completa</w:t>
      </w:r>
    </w:p>
    <w:p>
      <w:r>
        <w:t>El registro recién creado se consulta con su imagen, identidad real e información adicional.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3" name="Picture 3" descr="03 fic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cha.png"/>
                    <pic:cNvPicPr/>
                  </pic:nvPicPr>
                  <pic:blipFill>
                    <a:blip r:embed="rId14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4 Edición de los datos del superhéroe</w:t>
      </w:r>
    </w:p>
    <w:p>
      <w:r>
        <w:t>Formulario de edición con cambios de nombre real e información adicional preparados para guardar.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4" name="Picture 4" descr="04 edi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cion.png"/>
                    <pic:cNvPicPr/>
                  </pic:nvPicPr>
                  <pic:blipFill>
                    <a:blip r:embed="rId15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5 Cambios guardados y consultados</w:t>
      </w:r>
    </w:p>
    <w:p>
      <w:r>
        <w:t>La ficha muestra los valores actualizados desde la base de datos.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5" name="Picture 5" descr="05 actualiz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tualizado.png"/>
                    <pic:cNvPicPr/>
                  </pic:nvPicPr>
                  <pic:blipFill>
                    <a:blip r:embed="rId16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6 Confirmación de la baja</w:t>
      </w:r>
    </w:p>
    <w:p>
      <w:r>
        <w:t>La confirmación informa que el registro dejará de aparecer y que se conserva una baja lógica.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6" name="Picture 6" descr="06 confirmacion baj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rmacion-baja.png"/>
                    <pic:cNvPicPr/>
                  </pic:nvPicPr>
                  <pic:blipFill>
                    <a:blip r:embed="rId17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7 Registro retirado del listado</w:t>
      </w:r>
    </w:p>
    <w:p>
      <w:r>
        <w:t>El superhéroe de prueba ya no aparece entre las fichas activas después de confirmar la baja.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7" name="Picture 7" descr="07 baja complet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baja-completada.png"/>
                    <pic:cNvPicPr/>
                  </pic:nvPicPr>
                  <pic:blipFill>
                    <a:blip r:embed="rId18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8 Validación de la URL de imagen</w:t>
      </w:r>
    </w:p>
    <w:p>
      <w:r>
        <w:t>El servidor rechaza una URL que no utiliza HTTP o HTTPS y conserva los valores del formulario.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622074"/>
            <wp:docPr id="8" name="Picture 8" descr="08 validac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alidacion.png"/>
                    <pic:cNvPicPr/>
                  </pic:nvPicPr>
                  <pic:blipFill>
                    <a:blip r:embed="rId19"/>
                    <a:srcRect l="0" t="1127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622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9 Consulta de un registro dado de baja</w:t>
      </w:r>
    </w:p>
    <w:p>
      <w:r>
        <w:t>La ficha retirada responde como no encontrada y no se expone como registro activo.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4258056"/>
            <wp:docPr id="9" name="Picture 9" descr="09 registro no encontr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gistro-no-encontrado.png"/>
                    <pic:cNvPicPr/>
                  </pic:nvPicPr>
                  <pic:blipFill>
                    <a:blip r:embed="rId20"/>
                    <a:srcRect l="0" t="1222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Vista del proyecto en ejecución local con datos de demostración.</w:t>
      </w:r>
    </w:p>
    <w:p>
      <w:r>
        <w:br w:type="page"/>
      </w:r>
    </w:p>
    <w:p>
      <w:pPr>
        <w:pStyle w:val="Heading2"/>
      </w:pPr>
      <w:r>
        <w:t>Figura 10 Cinco pruebas aprobadas de superheroes</w:t>
      </w:r>
    </w:p>
    <w:p>
      <w:r>
        <w:t>Captura del visor técnico con archivos o salidas reales del proyecto.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537960" cy="2457319"/>
            <wp:docPr id="10" name="Picture 10" descr="11 prueb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pruebas.png"/>
                    <pic:cNvPicPr/>
                  </pic:nvPicPr>
                  <pic:blipFill>
                    <a:blip r:embed="rId21"/>
                    <a:srcRect l="1758" t="3222" r="1758" b="4177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45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Salida real de las pruebas ejecutadas.</w:t>
      </w:r>
    </w:p>
    <w:p>
      <w:r>
        <w:br w:type="page"/>
      </w:r>
    </w:p>
    <w:p>
      <w:pPr>
        <w:pStyle w:val="Heading1"/>
      </w:pPr>
      <w:r>
        <w:t>Resultados y conclusiones</w:t>
      </w:r>
    </w:p>
    <w:p>
      <w:r>
        <w:t>El recorrido muestra las cinco operaciones solicitadas: listado, registro, consulta, edición y baja. Las pruebas comprueban persistencia, validación de URLs y campos, alias únicos, escape de HTML y protección CSRF. El proyecto y sus capturas se encuentran en GitHub.</w:t>
      </w:r>
    </w:p>
    <w:p>
      <w:r>
        <w:t>Se ejecutaron 5 pruebas con resultado aprobado, sin pruebas fallidas ni omitidas. El recorrido del navegador terminó sin errores JavaScript observados.</w:t>
      </w:r>
    </w:p>
    <w:p>
      <w:pPr>
        <w:pStyle w:val="Heading2"/>
      </w:pPr>
      <w:r>
        <w:t>Reglas y límites</w:t>
      </w:r>
    </w:p>
    <w:p>
      <w:r>
        <w:t>Las operaciones de escritura utilizan formularios POST y protección CSRF. Las vistas escapan los valores ingresados por el usuario. Los registros dados de baja se ocultan de las consultas normales mediante deleted_at.</w:t>
      </w:r>
    </w:p>
    <w:p>
      <w:r>
        <w:t>La URL de imagen admite únicamente HTTP y HTTPS, sin credenciales. Los alias son únicos incluso si existe una ficha retirada con el mismo alias. Las imágenes de los ejemplos se sirven desde el propio proyecto.</w:t>
      </w:r>
    </w:p>
    <w:p>
      <w:r>
        <w:t>El servidor escucha en 127.0.0.1 y está orientado al uso académico local de una sola persona. No incluye autenticación para su publicación en internet.</w:t>
      </w:r>
    </w:p>
    <w:p>
      <w:pPr>
        <w:pStyle w:val="Heading2"/>
      </w:pPr>
      <w:r>
        <w:t>Ejecución local</w:t>
      </w:r>
    </w:p>
    <w:p>
      <w:r>
        <w:t>Después de configurar .env con la conexión a una base de desarrollo, se utilizan los comandos npm ci, npm run db:create, npm run db:migrate, npm run db:seed y npm start. No se ejecuta db:create si la base ya existe.</w:t>
      </w:r>
    </w:p>
    <w:p>
      <w:r>
        <w:t>Dirección local: http://localhost:3002. Las instrucciones completas y las pruebas se describen en el README.</w:t>
      </w:r>
    </w:p>
    <w:p>
      <w:hyperlink r:id="rId22">
        <w:r>
          <w:rPr>
            <w:color w:val="164F73"/>
          </w:rPr>
          <w:t>README del proyecto</w:t>
        </w:r>
      </w:hyperlink>
    </w:p>
    <w:sectPr w:rsidR="00FC693F" w:rsidRPr="0006063C" w:rsidSect="00034616">
      <w:footerReference w:type="default" r:id="rId9"/>
      <w:pgSz w:w="12240" w:h="15840"/>
      <w:pgMar w:top="936" w:right="936" w:bottom="864" w:left="93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LeonardoH369/superheroes" TargetMode="External"/><Relationship Id="rId11" Type="http://schemas.openxmlformats.org/officeDocument/2006/relationships/hyperlink" Target="https://github.com/LeonardoH369/superheroes/tree/codex/activity-8-entrega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hyperlink" Target="https://github.com/LeonardoH369/superheroes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8 CRUD de superhéroes</dc:title>
  <dc:subject>Diseño de aplicaciones web</dc:subject>
  <dc:creator>Leonardo Hinojosa Castro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