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1714500" cy="1209675"/>
            <wp:effectExtent t="0" r="0" b="0" l="0"/>
            <wp:docPr id="1" name="logo" descr="Cattura la Realtà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4026"/>
      </w:tblGrid>
      <w:tr>
        <w:tc>
          <w:tcPr>
            <w:tcW w:type="dxa" w:w="5000"/>
            <w:vAlign w:val="top"/>
          </w:tcPr>
          <w:p>
            <w:r>
              <w:rPr>
                <w:rFonts w:ascii="Arial" w:hAnsi="Arial"/>
                <w:color w:val="666666"/>
                <w:sz w:val="18"/>
              </w:rPr>
              <w:t>Spett.le</w:t>
            </w:r>
          </w:p>
          <w:p>
            <w:r>
              <w:rPr>
                <w:rFonts w:ascii="Arial" w:hAnsi="Arial"/>
                <w:color w:val="666666"/>
                <w:sz w:val="18"/>
              </w:rPr>
              <w:t>Cliente di Prova Srl</w:t>
            </w:r>
          </w:p>
          <w:p>
            <w:r>
              <w:rPr>
                <w:rFonts w:ascii="Arial" w:hAnsi="Arial"/>
                <w:color w:val="666666"/>
                <w:sz w:val="18"/>
              </w:rPr>
              <w:t>Via della Prova 1, 37051 Bovolone (VR)</w:t>
            </w:r>
          </w:p>
        </w:tc>
        <w:tc>
          <w:tcPr>
            <w:tcW w:type="dxa" w:w="4026"/>
            <w:vAlign w:val="top"/>
          </w:tcPr>
          <w:p>
            <w:pPr>
              <w:jc w:val="right"/>
            </w:pPr>
            <w:r>
              <w:rPr>
                <w:rFonts w:ascii="Arial" w:hAnsi="Arial"/>
                <w:b/>
                <w:color w:val="003C48"/>
                <w:sz w:val="20"/>
              </w:rPr>
              <w:t>OFFERTA DI SERVIZIO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03C48"/>
                <w:sz w:val="20"/>
              </w:rPr>
              <w:t>Offerta N°: 2026-COLLAUDO-04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03C48"/>
                <w:sz w:val="20"/>
              </w:rPr>
              <w:t>Data: 15/04/2026</w:t>
            </w:r>
          </w:p>
        </w:tc>
      </w:tr>
    </w:tbl>
    <w:p>
      <w:pPr>
        <w:pBdr>
          <w:bottom w:val="single" w:color="50B7C0" w:sz="6" w:space="4"/>
        </w:pBdr>
        <w:spacing w:after="200" w:before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003C48"/>
          <w:sz w:val="20"/>
          <w:szCs w:val="20"/>
        </w:rPr>
        <w:t>OGGETTO: Rilievo di collaudo v2 — ora con firma</w:t>
      </w:r>
      <w:r>
        <w:rPr>
          <w:rFonts w:ascii="Arial" w:cs="Arial" w:eastAsia="Arial" w:hAnsi="Arial"/>
          <w:sz w:val="20"/>
          <w:szCs w:val="20"/>
        </w:rP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2800"/>
      </w:tblGrid>
      <w:tr>
        <w:trPr>
          <w:tblHeader/>
        </w:trPr>
        <w:tc>
          <w:tcPr>
            <w:tcW w:type="dxa" w:w="6226"/>
            <w:shd w:fill="003C48" w:color="003C48" w:val="solid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servizio</w:t>
            </w:r>
          </w:p>
        </w:tc>
        <w:tc>
          <w:tcPr>
            <w:tcW w:type="dxa" w:w="2800"/>
            <w:shd w:fill="003C48" w:color="003C48" w:val="solid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Importo</w:t>
            </w:r>
          </w:p>
        </w:tc>
      </w:tr>
      <w:tr>
        <w:tc>
          <w:tcPr>
            <w:tcW w:type="dxa" w:w="6226"/>
            <w:tcBorders>
              <w:bottom w:val="single" w:color="E0E0E0" w:sz="1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hAnsi="Arial"/>
                <w:sz w:val="19"/>
              </w:rPr>
              <w:t>Rilievo laser scanner</w:t>
            </w:r>
          </w:p>
        </w:tc>
        <w:tc>
          <w:tcPr>
            <w:tcW w:type="dxa" w:w="2800"/>
            <w:tcBorders>
              <w:bottom w:val="single" w:color="E0E0E0" w:sz="1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6226"/>
            <w:tcBorders>
              <w:bottom w:val="single" w:color="E0E0E0" w:sz="1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hAnsi="Arial"/>
                <w:sz w:val="19"/>
              </w:rPr>
              <w:t>Restituzione di nuvola di punti in formato idoneo per essere importato nel CAD</w:t>
            </w:r>
          </w:p>
        </w:tc>
        <w:tc>
          <w:tcPr>
            <w:tcW w:type="dxa" w:w="2800"/>
            <w:tcBorders>
              <w:bottom w:val="single" w:color="E0E0E0" w:sz="1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6226"/>
            <w:tcBorders>
              <w:bottom w:val="single" w:color="E0E0E0" w:sz="1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hAnsi="Arial"/>
                <w:sz w:val="19"/>
              </w:rPr>
              <w:t>Planimetria generale con rappresentazione a piano quotato</w:t>
            </w:r>
          </w:p>
        </w:tc>
        <w:tc>
          <w:tcPr>
            <w:tcW w:type="dxa" w:w="2800"/>
            <w:tcBorders>
              <w:bottom w:val="single" w:color="E0E0E0" w:sz="1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6226"/>
            <w:tcBorders>
              <w:bottom w:val="single" w:color="E0E0E0" w:sz="1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hAnsi="Arial"/>
                <w:sz w:val="19"/>
              </w:rPr>
              <w:t>Sezioni</w:t>
            </w:r>
          </w:p>
        </w:tc>
        <w:tc>
          <w:tcPr>
            <w:tcW w:type="dxa" w:w="2800"/>
            <w:tcBorders>
              <w:bottom w:val="single" w:color="E0E0E0" w:sz="1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6226"/>
            <w:shd w:fill="F5F5F5" w:color="F5F5F5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hAnsi="Arial"/>
                <w:b/>
                <w:color w:val="003C48"/>
                <w:sz w:val="20"/>
              </w:rPr>
              <w:t>TOTALE</w:t>
            </w:r>
          </w:p>
        </w:tc>
        <w:tc>
          <w:tcPr>
            <w:tcW w:type="dxa" w:w="2800"/>
            <w:shd w:fill="F5F5F5" w:color="F5F5F5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03C48"/>
                <w:sz w:val="20"/>
              </w:rPr>
              <w:t>€ 2.450,00 + IVA + CNG</w:t>
            </w:r>
          </w:p>
        </w:tc>
      </w:tr>
    </w:tbl>
    <w:p>
      <w:pPr>
        <w:spacing w:after="1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3C48"/>
          <w:sz w:val="18"/>
          <w:szCs w:val="18"/>
        </w:rPr>
        <w:t xml:space="preserve">Condizioni: </w:t>
      </w:r>
      <w:r>
        <w:rPr>
          <w:rFonts w:ascii="Arial" w:cs="Arial" w:eastAsia="Arial" w:hAnsi="Arial"/>
          <w:color w:val="666666"/>
          <w:sz w:val="18"/>
          <w:szCs w:val="18"/>
        </w:rPr>
      </w:r>
      <w:r>
        <w:rPr>
          <w:rFonts w:ascii="Arial" w:hAnsi="Arial"/>
          <w:b w:val="0"/>
          <w:sz w:val="18"/>
        </w:rPr>
        <w:t>da concordare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3C48"/>
          <w:sz w:val="18"/>
          <w:szCs w:val="18"/>
        </w:rPr>
        <w:t xml:space="preserve">Validità: </w:t>
      </w:r>
      <w:r>
        <w:rPr>
          <w:rFonts w:ascii="Arial" w:cs="Arial" w:eastAsia="Arial" w:hAnsi="Arial"/>
          <w:color w:val="666666"/>
          <w:sz w:val="18"/>
          <w:szCs w:val="18"/>
        </w:rPr>
      </w:r>
      <w:r>
        <w:rPr>
          <w:rFonts w:ascii="Arial" w:hAnsi="Arial"/>
          <w:b w:val="0"/>
          <w:sz w:val="18"/>
        </w:rPr>
        <w:t>30 giorni dalla data dell'offerta.</w:t>
      </w:r>
    </w:p>
    <w:p>
      <w:pPr>
        <w:spacing w:after="200"/>
      </w:pPr>
    </w:p>
    <w:p>
      <w:pPr>
        <w:pBdr>
          <w:bottom w:val="single" w:color="50B7C0" w:sz="6" w:space="4"/>
        </w:pBdr>
        <w:spacing w:after="200" w:before="1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rial" w:hAnsi="Arial"/>
                <w:color w:val="666666"/>
                <w:sz w:val="18"/>
              </w:rPr>
              <w:t>Bovolone, lì 15/04/2026</w:t>
            </w:r>
          </w:p>
          <w:p>
            <w:r>
              <w:rPr>
                <w:rFonts w:ascii="Arial" w:hAnsi="Arial"/>
                <w:color w:val="666666"/>
                <w:sz w:val="18"/>
              </w:rPr>
            </w:r>
          </w:p>
          <w:p>
            <w:r>
              <w:rPr>
                <w:rFonts w:ascii="Arial" w:hAnsi="Arial"/>
                <w:color w:val="666666"/>
                <w:sz w:val="18"/>
              </w:rPr>
              <w:t>Firma per accettazione 2026-COLLAUDO-04</w:t>
            </w:r>
          </w:p>
          <w:p>
            <w:r>
              <w:rPr>
                <w:rFonts w:ascii="Arial" w:hAnsi="Arial"/>
                <w:color w:val="666666"/>
                <w:sz w:val="18"/>
              </w:rPr>
            </w:r>
          </w:p>
          <w:p>
            <w:r>
              <w:rPr>
                <w:rFonts w:ascii="Arial" w:hAnsi="Arial"/>
                <w:color w:val="666666"/>
                <w:sz w:val="18"/>
              </w:rPr>
            </w:r>
          </w:p>
          <w:p>
            <w:r>
              <w:rPr>
                <w:rFonts w:ascii="Arial" w:hAnsi="Arial"/>
                <w:color w:val="666666"/>
                <w:sz w:val="18"/>
              </w:rPr>
              <w:t>___________________________</w:t>
            </w:r>
          </w:p>
        </w:tc>
        <w:tc>
          <w:tcPr>
            <w:tcW w:type="dxa" w:w="4513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3031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03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sz w:val="20"/>
              </w:rPr>
              <w:t>Amministratore</w:t>
            </w:r>
          </w:p>
          <w:p>
            <w:pPr>
              <w:jc w:val="right"/>
            </w:pPr>
            <w:r>
              <w:rPr>
                <w:b/>
                <w:sz w:val="22"/>
              </w:rPr>
              <w:t>LEONARDO MASSAFRA</w:t>
            </w:r>
          </w:p>
        </w:tc>
      </w:tr>
    </w:tbl>
    <w:p>
      <w:pPr>
        <w:spacing w:after="100"/>
      </w:pPr>
    </w:p>
    <w:p>
      <w:pPr>
        <w:pBdr>
          <w:top w:val="single" w:color="50B7C0" w:sz="3" w:space="6"/>
        </w:pBd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CATTURA LA REALTA' — Via Ormaneto, 26 — 37051 Bovolone (VR) — Tel: 045 9812499 — catturalarealta.it</w:t>
      </w:r>
    </w:p>
    <w:sectPr>
      <w:pgSz w:w="11906" w:h="16838" w:orient="portrait"/>
      <w:pgMar w:top="800" w:right="1200" w:bottom="8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0a3041b9e853303bddf365de8651447d50c28b.png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2026-04-14T17:21:12.646Z</dcterms:created>
  <dcterms:modified xsi:type="dcterms:W3CDTF">2026-04-14T17:21:12.648Z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