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A0408B" w:rsidRPr="00F1446E" w:rsidRDefault="004C3F67">
      <w:pPr>
        <w:pStyle w:val="Ttulo"/>
        <w:rPr>
          <w:b/>
          <w:sz w:val="36"/>
        </w:rPr>
      </w:pPr>
      <w:bookmarkStart w:id="0" w:name="_g8f0jmdqgcdf" w:colFirst="0" w:colLast="0"/>
      <w:bookmarkEnd w:id="0"/>
      <w:r w:rsidRPr="00F1446E">
        <w:rPr>
          <w:b/>
          <w:sz w:val="36"/>
        </w:rPr>
        <w:t>Glossário</w:t>
      </w:r>
    </w:p>
    <w:p w14:paraId="00000002" w14:textId="77777777" w:rsidR="00A0408B" w:rsidRDefault="00A0408B">
      <w:pPr>
        <w:rPr>
          <w:b/>
        </w:rPr>
      </w:pPr>
    </w:p>
    <w:p w14:paraId="00000003" w14:textId="77777777" w:rsidR="00A0408B" w:rsidRDefault="00A0408B">
      <w:pPr>
        <w:rPr>
          <w:b/>
        </w:rPr>
      </w:pPr>
    </w:p>
    <w:tbl>
      <w:tblPr>
        <w:tblpPr w:leftFromText="141" w:rightFromText="141" w:horzAnchor="margin" w:tblpY="720"/>
        <w:tblW w:w="9209" w:type="dxa"/>
        <w:tblLayout w:type="fixed"/>
        <w:tblLook w:val="0600" w:firstRow="0" w:lastRow="0" w:firstColumn="0" w:lastColumn="0" w:noHBand="1" w:noVBand="1"/>
      </w:tblPr>
      <w:tblGrid>
        <w:gridCol w:w="2542"/>
        <w:gridCol w:w="6667"/>
      </w:tblGrid>
      <w:tr w:rsidR="00A0408B" w14:paraId="082E31A6" w14:textId="77777777" w:rsidTr="00736F35">
        <w:trPr>
          <w:trHeight w:val="609"/>
        </w:trPr>
        <w:tc>
          <w:tcPr>
            <w:tcW w:w="2542" w:type="dxa"/>
            <w:tcBorders>
              <w:top w:val="single" w:sz="8" w:space="0" w:color="FF9900"/>
              <w:left w:val="single" w:sz="8" w:space="0" w:color="FF9900"/>
              <w:bottom w:val="single" w:sz="8" w:space="0" w:color="FF9900"/>
              <w:right w:val="single" w:sz="8" w:space="0" w:color="FF9900"/>
            </w:tcBorders>
            <w:shd w:val="clear" w:color="auto" w:fill="FCE5CD"/>
            <w:tcMar>
              <w:top w:w="100" w:type="dxa"/>
              <w:left w:w="100" w:type="dxa"/>
              <w:bottom w:w="100" w:type="dxa"/>
              <w:right w:w="100" w:type="dxa"/>
            </w:tcMar>
          </w:tcPr>
          <w:p w14:paraId="00000004" w14:textId="77777777" w:rsidR="00A0408B" w:rsidRDefault="004C3F67" w:rsidP="002628ED">
            <w:pPr>
              <w:widowControl w:val="0"/>
              <w:pBdr>
                <w:top w:val="nil"/>
                <w:left w:val="nil"/>
                <w:bottom w:val="nil"/>
                <w:right w:val="nil"/>
                <w:between w:val="nil"/>
              </w:pBdr>
              <w:rPr>
                <w:b/>
              </w:rPr>
            </w:pPr>
            <w:r w:rsidRPr="00CA7AC1">
              <w:rPr>
                <w:b/>
                <w:sz w:val="32"/>
              </w:rPr>
              <w:t>Termo, Conceito ou Abreviação</w:t>
            </w:r>
          </w:p>
        </w:tc>
        <w:tc>
          <w:tcPr>
            <w:tcW w:w="6667" w:type="dxa"/>
            <w:tcBorders>
              <w:top w:val="single" w:sz="8" w:space="0" w:color="FF9900"/>
              <w:left w:val="nil"/>
              <w:bottom w:val="single" w:sz="8" w:space="0" w:color="FF9900"/>
              <w:right w:val="single" w:sz="8" w:space="0" w:color="FF9900"/>
            </w:tcBorders>
            <w:shd w:val="clear" w:color="auto" w:fill="FCE5CD"/>
            <w:tcMar>
              <w:top w:w="100" w:type="dxa"/>
              <w:left w:w="100" w:type="dxa"/>
              <w:bottom w:w="100" w:type="dxa"/>
              <w:right w:w="100" w:type="dxa"/>
            </w:tcMar>
          </w:tcPr>
          <w:p w14:paraId="00000005" w14:textId="77777777" w:rsidR="00A0408B" w:rsidRDefault="004C3F67" w:rsidP="002628ED">
            <w:pPr>
              <w:widowControl w:val="0"/>
              <w:pBdr>
                <w:top w:val="nil"/>
                <w:left w:val="nil"/>
                <w:bottom w:val="nil"/>
                <w:right w:val="nil"/>
                <w:between w:val="nil"/>
              </w:pBdr>
              <w:rPr>
                <w:b/>
              </w:rPr>
            </w:pPr>
            <w:r w:rsidRPr="00CA7AC1">
              <w:rPr>
                <w:b/>
                <w:sz w:val="32"/>
              </w:rPr>
              <w:t>Definição</w:t>
            </w:r>
          </w:p>
        </w:tc>
      </w:tr>
      <w:tr w:rsidR="00A0408B" w14:paraId="631F67B7" w14:textId="77777777" w:rsidTr="00736F35">
        <w:trPr>
          <w:trHeight w:val="941"/>
        </w:trPr>
        <w:tc>
          <w:tcPr>
            <w:tcW w:w="25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0000006" w14:textId="49CEE453" w:rsidR="00A0408B" w:rsidRDefault="3F09C263" w:rsidP="00736F35">
            <w:pPr>
              <w:widowControl w:val="0"/>
              <w:pBdr>
                <w:top w:val="nil"/>
                <w:left w:val="nil"/>
                <w:bottom w:val="nil"/>
                <w:right w:val="nil"/>
                <w:between w:val="nil"/>
              </w:pBdr>
              <w:spacing w:before="360"/>
            </w:pPr>
            <w:r w:rsidRPr="00CA7AC1">
              <w:rPr>
                <w:sz w:val="24"/>
              </w:rPr>
              <w:t>Clientes</w:t>
            </w:r>
          </w:p>
        </w:tc>
        <w:tc>
          <w:tcPr>
            <w:tcW w:w="6667" w:type="dxa"/>
            <w:tcBorders>
              <w:top w:val="single" w:sz="8" w:space="0" w:color="FF9900"/>
              <w:left w:val="nil"/>
              <w:bottom w:val="single" w:sz="8" w:space="0" w:color="FF9900"/>
              <w:right w:val="single" w:sz="8" w:space="0" w:color="FF9900"/>
            </w:tcBorders>
            <w:tcMar>
              <w:top w:w="100" w:type="dxa"/>
              <w:left w:w="100" w:type="dxa"/>
              <w:bottom w:w="100" w:type="dxa"/>
              <w:right w:w="100" w:type="dxa"/>
            </w:tcMar>
          </w:tcPr>
          <w:p w14:paraId="00000009" w14:textId="7309841D" w:rsidR="00A0408B" w:rsidRDefault="28565311" w:rsidP="00736F35">
            <w:pPr>
              <w:jc w:val="both"/>
            </w:pPr>
            <w:r w:rsidRPr="00CA7AC1">
              <w:rPr>
                <w:sz w:val="24"/>
              </w:rPr>
              <w:t>São as pes</w:t>
            </w:r>
            <w:r w:rsidR="00CA7AC1">
              <w:rPr>
                <w:sz w:val="24"/>
              </w:rPr>
              <w:t>soas que solicitam o serviço de banho e tosa para seus animais, e que compram produtos da empresa.</w:t>
            </w:r>
          </w:p>
        </w:tc>
      </w:tr>
      <w:tr w:rsidR="005A61E9" w14:paraId="751D30C5" w14:textId="77777777" w:rsidTr="00736F35">
        <w:trPr>
          <w:trHeight w:val="1294"/>
        </w:trPr>
        <w:tc>
          <w:tcPr>
            <w:tcW w:w="25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13B056E" w14:textId="2993F9A1" w:rsidR="005A61E9" w:rsidRDefault="005A61E9" w:rsidP="00736F35">
            <w:pPr>
              <w:widowControl w:val="0"/>
              <w:pBdr>
                <w:top w:val="nil"/>
                <w:left w:val="nil"/>
                <w:bottom w:val="nil"/>
                <w:right w:val="nil"/>
                <w:between w:val="nil"/>
              </w:pBdr>
              <w:spacing w:before="480"/>
            </w:pPr>
            <w:r w:rsidRPr="00CA7AC1">
              <w:rPr>
                <w:sz w:val="24"/>
              </w:rPr>
              <w:t>Concorrentes</w:t>
            </w:r>
          </w:p>
        </w:tc>
        <w:tc>
          <w:tcPr>
            <w:tcW w:w="6667" w:type="dxa"/>
            <w:tcBorders>
              <w:top w:val="single" w:sz="8" w:space="0" w:color="FF9900"/>
              <w:left w:val="nil"/>
              <w:bottom w:val="single" w:sz="8" w:space="0" w:color="FF9900"/>
              <w:right w:val="single" w:sz="8" w:space="0" w:color="FF9900"/>
            </w:tcBorders>
            <w:tcMar>
              <w:top w:w="100" w:type="dxa"/>
              <w:left w:w="100" w:type="dxa"/>
              <w:bottom w:w="100" w:type="dxa"/>
              <w:right w:w="100" w:type="dxa"/>
            </w:tcMar>
          </w:tcPr>
          <w:p w14:paraId="304C2B12" w14:textId="1F57DE5D" w:rsidR="005A61E9" w:rsidRDefault="005A61E9" w:rsidP="00736F35">
            <w:pPr>
              <w:jc w:val="both"/>
            </w:pPr>
            <w:r w:rsidRPr="00CA7AC1">
              <w:rPr>
                <w:sz w:val="24"/>
              </w:rPr>
              <w:t>São outros esta</w:t>
            </w:r>
            <w:r w:rsidR="004A0C00">
              <w:rPr>
                <w:sz w:val="24"/>
              </w:rPr>
              <w:t>belecimentos que fornecem principal</w:t>
            </w:r>
            <w:r w:rsidRPr="00CA7AC1">
              <w:rPr>
                <w:sz w:val="24"/>
              </w:rPr>
              <w:t>m</w:t>
            </w:r>
            <w:r w:rsidR="004A0C00">
              <w:rPr>
                <w:sz w:val="24"/>
              </w:rPr>
              <w:t>en</w:t>
            </w:r>
            <w:r w:rsidRPr="00CA7AC1">
              <w:rPr>
                <w:sz w:val="24"/>
              </w:rPr>
              <w:t>te o serviço de banho e tosa, mas outros estabelecimentos como PetShop também são considerados concorrentes no que se diz respeito aos produtos</w:t>
            </w:r>
            <w:r w:rsidR="004C3F67" w:rsidRPr="00CA7AC1">
              <w:rPr>
                <w:sz w:val="24"/>
              </w:rPr>
              <w:t xml:space="preserve"> que são vendidos.</w:t>
            </w:r>
          </w:p>
        </w:tc>
      </w:tr>
      <w:tr w:rsidR="00A0408B" w14:paraId="39A8F5B5" w14:textId="77777777" w:rsidTr="00736F35">
        <w:trPr>
          <w:trHeight w:val="1112"/>
        </w:trPr>
        <w:tc>
          <w:tcPr>
            <w:tcW w:w="254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000000A" w14:textId="4F723A9B" w:rsidR="00A0408B" w:rsidRDefault="3F09C263" w:rsidP="003868CC">
            <w:pPr>
              <w:spacing w:before="240"/>
            </w:pPr>
            <w:r w:rsidRPr="00CA7AC1">
              <w:rPr>
                <w:sz w:val="24"/>
              </w:rPr>
              <w:t>Brinquedos e acessórios</w:t>
            </w:r>
          </w:p>
        </w:tc>
        <w:tc>
          <w:tcPr>
            <w:tcW w:w="6667" w:type="dxa"/>
            <w:tcBorders>
              <w:top w:val="nil"/>
              <w:left w:val="nil"/>
              <w:bottom w:val="single" w:sz="8" w:space="0" w:color="FF9900"/>
              <w:right w:val="single" w:sz="8" w:space="0" w:color="FF9900"/>
            </w:tcBorders>
            <w:tcMar>
              <w:top w:w="100" w:type="dxa"/>
              <w:left w:w="100" w:type="dxa"/>
              <w:bottom w:w="100" w:type="dxa"/>
              <w:right w:w="100" w:type="dxa"/>
            </w:tcMar>
          </w:tcPr>
          <w:p w14:paraId="0000000B" w14:textId="088B1678" w:rsidR="00A0408B" w:rsidRDefault="3F09C263" w:rsidP="00736F35">
            <w:pPr>
              <w:widowControl w:val="0"/>
              <w:pBdr>
                <w:top w:val="nil"/>
                <w:left w:val="nil"/>
                <w:bottom w:val="nil"/>
                <w:right w:val="nil"/>
                <w:between w:val="nil"/>
              </w:pBdr>
              <w:jc w:val="both"/>
            </w:pPr>
            <w:r w:rsidRPr="00CA7AC1">
              <w:rPr>
                <w:sz w:val="24"/>
              </w:rPr>
              <w:t>Produtos destinados para os animais, como bolinhas, bichos de pelúcia, mordedores, guia para animais, cama,</w:t>
            </w:r>
            <w:r w:rsidR="004A0C00">
              <w:rPr>
                <w:sz w:val="24"/>
              </w:rPr>
              <w:t xml:space="preserve"> transportadora, coleiras.</w:t>
            </w:r>
          </w:p>
        </w:tc>
      </w:tr>
      <w:tr w:rsidR="00A0408B" w14:paraId="4F481960" w14:textId="77777777" w:rsidTr="00736F35">
        <w:trPr>
          <w:trHeight w:val="1212"/>
        </w:trPr>
        <w:tc>
          <w:tcPr>
            <w:tcW w:w="254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000000C" w14:textId="752E1CAD" w:rsidR="00A0408B" w:rsidRDefault="3F09C263" w:rsidP="00736F35">
            <w:pPr>
              <w:spacing w:before="360"/>
            </w:pPr>
            <w:r w:rsidRPr="00CA7AC1">
              <w:rPr>
                <w:sz w:val="24"/>
              </w:rPr>
              <w:t>Produtos de Conveniência</w:t>
            </w:r>
          </w:p>
        </w:tc>
        <w:tc>
          <w:tcPr>
            <w:tcW w:w="6667" w:type="dxa"/>
            <w:tcBorders>
              <w:top w:val="nil"/>
              <w:left w:val="nil"/>
              <w:bottom w:val="single" w:sz="8" w:space="0" w:color="FF9900"/>
              <w:right w:val="single" w:sz="8" w:space="0" w:color="FF9900"/>
            </w:tcBorders>
            <w:tcMar>
              <w:top w:w="100" w:type="dxa"/>
              <w:left w:w="100" w:type="dxa"/>
              <w:bottom w:w="100" w:type="dxa"/>
              <w:right w:w="100" w:type="dxa"/>
            </w:tcMar>
          </w:tcPr>
          <w:p w14:paraId="0000000D" w14:textId="54D4F840" w:rsidR="00A0408B" w:rsidRDefault="3F09C263" w:rsidP="00736F35">
            <w:pPr>
              <w:widowControl w:val="0"/>
              <w:pBdr>
                <w:top w:val="nil"/>
                <w:left w:val="nil"/>
                <w:bottom w:val="nil"/>
                <w:right w:val="nil"/>
                <w:between w:val="nil"/>
              </w:pBdr>
              <w:jc w:val="both"/>
            </w:pPr>
            <w:r w:rsidRPr="00CA7AC1">
              <w:rPr>
                <w:sz w:val="24"/>
              </w:rPr>
              <w:t xml:space="preserve">São produtos geralmente encontrados próximo aos caixas, de que as pressoas não tem necessidade de adquirir, porém, na maior parte das vezes, levam por impulso. Como chaveiros, petiscos para os animais, doces, </w:t>
            </w:r>
            <w:r w:rsidR="004A0C00">
              <w:rPr>
                <w:sz w:val="24"/>
              </w:rPr>
              <w:t xml:space="preserve">e </w:t>
            </w:r>
            <w:r w:rsidRPr="00CA7AC1">
              <w:rPr>
                <w:sz w:val="24"/>
              </w:rPr>
              <w:t>garr</w:t>
            </w:r>
            <w:r w:rsidR="004A0C00">
              <w:rPr>
                <w:sz w:val="24"/>
              </w:rPr>
              <w:t xml:space="preserve">afa de água personalizada. </w:t>
            </w:r>
          </w:p>
        </w:tc>
      </w:tr>
      <w:tr w:rsidR="005A61E9" w14:paraId="61F7FB6B" w14:textId="77777777" w:rsidTr="00736F35">
        <w:trPr>
          <w:trHeight w:val="1232"/>
        </w:trPr>
        <w:tc>
          <w:tcPr>
            <w:tcW w:w="2542"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099A995" w14:textId="496AFCF7" w:rsidR="005A61E9" w:rsidRDefault="005A61E9" w:rsidP="00736F35">
            <w:pPr>
              <w:spacing w:before="240"/>
            </w:pPr>
            <w:r w:rsidRPr="00CA7AC1">
              <w:rPr>
                <w:sz w:val="24"/>
              </w:rPr>
              <w:t>Transporte dos animais</w:t>
            </w:r>
          </w:p>
        </w:tc>
        <w:tc>
          <w:tcPr>
            <w:tcW w:w="6667" w:type="dxa"/>
            <w:tcBorders>
              <w:top w:val="nil"/>
              <w:left w:val="nil"/>
              <w:bottom w:val="single" w:sz="8" w:space="0" w:color="FF9900"/>
              <w:right w:val="single" w:sz="8" w:space="0" w:color="FF9900"/>
            </w:tcBorders>
            <w:tcMar>
              <w:top w:w="100" w:type="dxa"/>
              <w:left w:w="100" w:type="dxa"/>
              <w:bottom w:w="100" w:type="dxa"/>
              <w:right w:w="100" w:type="dxa"/>
            </w:tcMar>
          </w:tcPr>
          <w:p w14:paraId="64C79482" w14:textId="77777777" w:rsidR="005A61E9" w:rsidRPr="00CA7AC1" w:rsidRDefault="005A61E9" w:rsidP="00736F35">
            <w:pPr>
              <w:widowControl w:val="0"/>
              <w:pBdr>
                <w:top w:val="nil"/>
                <w:left w:val="nil"/>
                <w:bottom w:val="nil"/>
                <w:right w:val="nil"/>
                <w:between w:val="nil"/>
              </w:pBdr>
              <w:jc w:val="both"/>
              <w:rPr>
                <w:sz w:val="24"/>
              </w:rPr>
            </w:pPr>
            <w:r w:rsidRPr="00CA7AC1">
              <w:rPr>
                <w:sz w:val="24"/>
              </w:rPr>
              <w:t>É o serviço que a empresa disponibiliza de buscar o animal em casa, e após finalizar o serviço de banho e tosa, o animal é levado até a residência do cliente.</w:t>
            </w:r>
          </w:p>
          <w:p w14:paraId="120B98F7" w14:textId="77777777" w:rsidR="005A61E9" w:rsidRDefault="005A61E9" w:rsidP="00736F35">
            <w:pPr>
              <w:widowControl w:val="0"/>
              <w:pBdr>
                <w:top w:val="nil"/>
                <w:left w:val="nil"/>
                <w:bottom w:val="nil"/>
                <w:right w:val="nil"/>
                <w:between w:val="nil"/>
              </w:pBdr>
              <w:jc w:val="both"/>
            </w:pPr>
          </w:p>
        </w:tc>
      </w:tr>
    </w:tbl>
    <w:p w14:paraId="0000002C" w14:textId="77777777" w:rsidR="00A0408B" w:rsidRDefault="00A0408B">
      <w:pPr>
        <w:rPr>
          <w:b/>
        </w:rPr>
      </w:pPr>
    </w:p>
    <w:p w14:paraId="0000002D" w14:textId="77777777" w:rsidR="00A0408B" w:rsidRDefault="00A0408B"/>
    <w:sectPr w:rsidR="00A0408B">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09C263"/>
    <w:rsid w:val="002628ED"/>
    <w:rsid w:val="002B47EC"/>
    <w:rsid w:val="003868CC"/>
    <w:rsid w:val="004A0C00"/>
    <w:rsid w:val="004C3F67"/>
    <w:rsid w:val="005A61E9"/>
    <w:rsid w:val="00736F35"/>
    <w:rsid w:val="00A0408B"/>
    <w:rsid w:val="00CA7AC1"/>
    <w:rsid w:val="00F1446E"/>
    <w:rsid w:val="28565311"/>
    <w:rsid w:val="3F09C2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6FE9"/>
  <w15:docId w15:val="{E82458AE-1EF6-402F-A691-305F9226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1">
    <w:name w:val="1"/>
    <w:basedOn w:val="Tabe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222AF-2B1B-4EF5-B701-8258A6D79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158</Words>
  <Characters>857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 ti</dc:creator>
  <cp:keywords/>
  <dc:description/>
  <cp:lastModifiedBy>Daniel</cp:lastModifiedBy>
  <cp:revision>7</cp:revision>
  <dcterms:created xsi:type="dcterms:W3CDTF">2020-08-26T18:48:00Z</dcterms:created>
  <dcterms:modified xsi:type="dcterms:W3CDTF">2020-11-10T18:37:00Z</dcterms:modified>
</cp:coreProperties>
</file>