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9FE" w:rsidRDefault="00145BC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Laboratorio </w:t>
      </w:r>
      <w:r w:rsidR="00EE1A8C">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 </w:t>
      </w:r>
      <w:r w:rsidR="00C50AA1" w:rsidRPr="00C50AA1">
        <w:rPr>
          <w:rFonts w:ascii="Times New Roman" w:eastAsia="Times New Roman" w:hAnsi="Times New Roman" w:cs="Times New Roman"/>
          <w:b/>
          <w:sz w:val="24"/>
          <w:szCs w:val="24"/>
        </w:rPr>
        <w:t>Módulo ADC</w:t>
      </w:r>
    </w:p>
    <w:p w:rsidR="00F849FE" w:rsidRDefault="00145BC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Preguntas:</w:t>
      </w:r>
    </w:p>
    <w:p w:rsidR="00201FEC" w:rsidRPr="001B6DF8" w:rsidRDefault="00847119" w:rsidP="00847119">
      <w:pPr>
        <w:pStyle w:val="Prrafodelista"/>
        <w:numPr>
          <w:ilvl w:val="0"/>
          <w:numId w:val="3"/>
        </w:numPr>
        <w:jc w:val="both"/>
        <w:rPr>
          <w:rFonts w:ascii="Times New Roman" w:eastAsia="Times New Roman" w:hAnsi="Times New Roman" w:cs="Times New Roman"/>
          <w:b/>
          <w:sz w:val="24"/>
          <w:szCs w:val="24"/>
        </w:rPr>
      </w:pPr>
      <w:r w:rsidRPr="001B6DF8">
        <w:rPr>
          <w:rFonts w:ascii="Times New Roman" w:eastAsia="Times New Roman" w:hAnsi="Times New Roman" w:cs="Times New Roman"/>
          <w:b/>
          <w:sz w:val="24"/>
          <w:szCs w:val="24"/>
        </w:rPr>
        <w:t xml:space="preserve">Resumen de la subsección 10.4 </w:t>
      </w:r>
      <w:proofErr w:type="spellStart"/>
      <w:r w:rsidRPr="001B6DF8">
        <w:rPr>
          <w:rFonts w:ascii="Times New Roman" w:eastAsia="Times New Roman" w:hAnsi="Times New Roman" w:cs="Times New Roman"/>
          <w:b/>
          <w:sz w:val="24"/>
          <w:szCs w:val="24"/>
        </w:rPr>
        <w:t>Functional</w:t>
      </w:r>
      <w:proofErr w:type="spellEnd"/>
      <w:r w:rsidRPr="001B6DF8">
        <w:rPr>
          <w:rFonts w:ascii="Times New Roman" w:eastAsia="Times New Roman" w:hAnsi="Times New Roman" w:cs="Times New Roman"/>
          <w:b/>
          <w:sz w:val="24"/>
          <w:szCs w:val="24"/>
        </w:rPr>
        <w:t xml:space="preserve"> </w:t>
      </w:r>
      <w:proofErr w:type="spellStart"/>
      <w:r w:rsidRPr="001B6DF8">
        <w:rPr>
          <w:rFonts w:ascii="Times New Roman" w:eastAsia="Times New Roman" w:hAnsi="Times New Roman" w:cs="Times New Roman"/>
          <w:b/>
          <w:sz w:val="24"/>
          <w:szCs w:val="24"/>
        </w:rPr>
        <w:t>Description</w:t>
      </w:r>
      <w:proofErr w:type="spellEnd"/>
      <w:r w:rsidRPr="001B6DF8">
        <w:rPr>
          <w:rFonts w:ascii="Times New Roman" w:eastAsia="Times New Roman" w:hAnsi="Times New Roman" w:cs="Times New Roman"/>
          <w:b/>
          <w:sz w:val="24"/>
          <w:szCs w:val="24"/>
        </w:rPr>
        <w:t xml:space="preserve">: </w:t>
      </w:r>
    </w:p>
    <w:p w:rsidR="001B6DF8" w:rsidRPr="001B6DF8" w:rsidRDefault="001B6DF8" w:rsidP="001B6DF8">
      <w:pPr>
        <w:pStyle w:val="Prrafodelista"/>
        <w:jc w:val="both"/>
        <w:rPr>
          <w:rFonts w:ascii="Times New Roman" w:eastAsia="Times New Roman" w:hAnsi="Times New Roman" w:cs="Times New Roman"/>
          <w:sz w:val="24"/>
          <w:szCs w:val="24"/>
        </w:rPr>
      </w:pPr>
      <w:r w:rsidRPr="001B6DF8">
        <w:rPr>
          <w:rFonts w:ascii="Times New Roman" w:eastAsia="Times New Roman" w:hAnsi="Times New Roman" w:cs="Times New Roman"/>
          <w:sz w:val="24"/>
          <w:szCs w:val="24"/>
        </w:rPr>
        <w:t>El módulo ADC se deshabilita durante el reinicio o cuando los bits ADCH están todos altos. El módulo está inactivo cuando una conversión se ha completado y no se ha iniciado otra conversión. Cuando está inactivo, el módulo está en su estado de energía más bajo.</w:t>
      </w:r>
    </w:p>
    <w:p w:rsidR="001B6DF8" w:rsidRPr="001B6DF8" w:rsidRDefault="001B6DF8" w:rsidP="001B6DF8">
      <w:pPr>
        <w:pStyle w:val="Prrafodelista"/>
        <w:jc w:val="both"/>
        <w:rPr>
          <w:rFonts w:ascii="Times New Roman" w:eastAsia="Times New Roman" w:hAnsi="Times New Roman" w:cs="Times New Roman"/>
          <w:sz w:val="24"/>
          <w:szCs w:val="24"/>
        </w:rPr>
      </w:pPr>
      <w:r w:rsidRPr="001B6DF8">
        <w:rPr>
          <w:rFonts w:ascii="Times New Roman" w:eastAsia="Times New Roman" w:hAnsi="Times New Roman" w:cs="Times New Roman"/>
          <w:sz w:val="24"/>
          <w:szCs w:val="24"/>
        </w:rPr>
        <w:t xml:space="preserve">El ADC puede realizar una conversión de analógico </w:t>
      </w:r>
      <w:proofErr w:type="spellStart"/>
      <w:r w:rsidRPr="001B6DF8">
        <w:rPr>
          <w:rFonts w:ascii="Times New Roman" w:eastAsia="Times New Roman" w:hAnsi="Times New Roman" w:cs="Times New Roman"/>
          <w:sz w:val="24"/>
          <w:szCs w:val="24"/>
        </w:rPr>
        <w:t>a</w:t>
      </w:r>
      <w:proofErr w:type="spellEnd"/>
      <w:r w:rsidRPr="001B6DF8">
        <w:rPr>
          <w:rFonts w:ascii="Times New Roman" w:eastAsia="Times New Roman" w:hAnsi="Times New Roman" w:cs="Times New Roman"/>
          <w:sz w:val="24"/>
          <w:szCs w:val="24"/>
        </w:rPr>
        <w:t xml:space="preserve"> digital en cualquiera de los canales seleccionables por software. En modo de 12 bits y 10 bits, el voltaje del canal seleccionado se convierte mediante un algoritmo de aproximación sucesiva en un resultado digital de 12 bits. En el modo de 8 bits, el voltaje del canal seleccionado se convierte mediante un algoritmo de aproximación sucesiva en un resultado digital de 9 bits.</w:t>
      </w:r>
    </w:p>
    <w:p w:rsidR="001B6DF8" w:rsidRPr="001B6DF8" w:rsidRDefault="001B6DF8" w:rsidP="001B6DF8">
      <w:pPr>
        <w:pStyle w:val="Prrafodelista"/>
        <w:jc w:val="both"/>
        <w:rPr>
          <w:rFonts w:ascii="Times New Roman" w:eastAsia="Times New Roman" w:hAnsi="Times New Roman" w:cs="Times New Roman"/>
          <w:sz w:val="24"/>
          <w:szCs w:val="24"/>
        </w:rPr>
      </w:pPr>
      <w:r w:rsidRPr="001B6DF8">
        <w:rPr>
          <w:rFonts w:ascii="Times New Roman" w:eastAsia="Times New Roman" w:hAnsi="Times New Roman" w:cs="Times New Roman"/>
          <w:sz w:val="24"/>
          <w:szCs w:val="24"/>
        </w:rPr>
        <w:t>Cuando se completa la conversión, el resultado se coloca en los registros de datos (ADCRH y ADCRL). En el modo de 10 bits, el resultado se redondea a 10 bits y se coloca en los registros de datos (ADCRH y ADCRL). En el modo de 8 bits, el resultado se redondea a 8 bits y se coloca en ADCRL. La bandera de conversión completa (COCO) se establece y se genera una interrupción si la interrupción de conversión completa se ha habilitado (AIEN = 1).</w:t>
      </w:r>
    </w:p>
    <w:p w:rsidR="001B6DF8" w:rsidRDefault="001B6DF8" w:rsidP="001B6DF8">
      <w:pPr>
        <w:pStyle w:val="Prrafodelista"/>
        <w:jc w:val="both"/>
        <w:rPr>
          <w:rFonts w:ascii="Times New Roman" w:eastAsia="Times New Roman" w:hAnsi="Times New Roman" w:cs="Times New Roman"/>
          <w:sz w:val="24"/>
          <w:szCs w:val="24"/>
        </w:rPr>
      </w:pPr>
      <w:r w:rsidRPr="001B6DF8">
        <w:rPr>
          <w:rFonts w:ascii="Times New Roman" w:eastAsia="Times New Roman" w:hAnsi="Times New Roman" w:cs="Times New Roman"/>
          <w:sz w:val="24"/>
          <w:szCs w:val="24"/>
        </w:rPr>
        <w:t>El módulo ADC tiene la capacidad de comparar automáticamente el resultado de una conversión con el contenido de sus registros de comparación. La función de comparación se habilita al configurar el bit ACFE y opera con cualquiera de los modos de conversión y configuraciones.</w:t>
      </w:r>
    </w:p>
    <w:p w:rsidR="001B6DF8" w:rsidRDefault="001B6DF8" w:rsidP="001B6DF8">
      <w:pPr>
        <w:pStyle w:val="Prrafodelista"/>
        <w:numPr>
          <w:ilvl w:val="0"/>
          <w:numId w:val="3"/>
        </w:numPr>
        <w:jc w:val="both"/>
        <w:rPr>
          <w:rFonts w:ascii="Times New Roman" w:eastAsia="Times New Roman" w:hAnsi="Times New Roman" w:cs="Times New Roman"/>
          <w:b/>
          <w:sz w:val="24"/>
          <w:szCs w:val="24"/>
        </w:rPr>
      </w:pPr>
      <w:r w:rsidRPr="001B6DF8">
        <w:rPr>
          <w:rFonts w:ascii="Times New Roman" w:eastAsia="Times New Roman" w:hAnsi="Times New Roman" w:cs="Times New Roman"/>
          <w:b/>
          <w:sz w:val="24"/>
          <w:szCs w:val="24"/>
        </w:rPr>
        <w:t xml:space="preserve">Haga un resumen de lo indicado en la subsección 10.4.4.1 </w:t>
      </w:r>
      <w:proofErr w:type="spellStart"/>
      <w:r w:rsidRPr="001B6DF8">
        <w:rPr>
          <w:rFonts w:ascii="Times New Roman" w:eastAsia="Times New Roman" w:hAnsi="Times New Roman" w:cs="Times New Roman"/>
          <w:b/>
          <w:sz w:val="24"/>
          <w:szCs w:val="24"/>
        </w:rPr>
        <w:t>Initianting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Conversion</w:t>
      </w:r>
      <w:proofErr w:type="spellEnd"/>
      <w:r>
        <w:rPr>
          <w:rFonts w:ascii="Times New Roman" w:eastAsia="Times New Roman" w:hAnsi="Times New Roman" w:cs="Times New Roman"/>
          <w:b/>
          <w:sz w:val="24"/>
          <w:szCs w:val="24"/>
        </w:rPr>
        <w:t xml:space="preserve">: </w:t>
      </w:r>
    </w:p>
    <w:p w:rsidR="00984830" w:rsidRDefault="00984830" w:rsidP="00984830">
      <w:pPr>
        <w:pStyle w:val="Prrafodelista"/>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conversión se realiza cuando:</w:t>
      </w:r>
    </w:p>
    <w:p w:rsidR="00984830" w:rsidRPr="00984830" w:rsidRDefault="00984830" w:rsidP="00984830">
      <w:pPr>
        <w:pStyle w:val="Prrafodelista"/>
        <w:jc w:val="both"/>
        <w:rPr>
          <w:rFonts w:ascii="Times New Roman" w:eastAsia="Times New Roman" w:hAnsi="Times New Roman" w:cs="Times New Roman"/>
          <w:sz w:val="24"/>
          <w:szCs w:val="24"/>
        </w:rPr>
      </w:pPr>
    </w:p>
    <w:p w:rsidR="00984830" w:rsidRPr="00984830" w:rsidRDefault="00984830" w:rsidP="00984830">
      <w:pPr>
        <w:pStyle w:val="Prrafodelista"/>
        <w:jc w:val="both"/>
        <w:rPr>
          <w:rFonts w:ascii="Times New Roman" w:eastAsia="Times New Roman" w:hAnsi="Times New Roman" w:cs="Times New Roman"/>
          <w:sz w:val="24"/>
          <w:szCs w:val="24"/>
        </w:rPr>
      </w:pPr>
      <w:r w:rsidRPr="00984830">
        <w:rPr>
          <w:rFonts w:ascii="Times New Roman" w:eastAsia="Times New Roman" w:hAnsi="Times New Roman" w:cs="Times New Roman"/>
          <w:sz w:val="24"/>
          <w:szCs w:val="24"/>
        </w:rPr>
        <w:t>• Después de una escritura en ADCSC1 (con bits ADCH no todos los 1s) si se selecciona la operación activada por software.</w:t>
      </w:r>
    </w:p>
    <w:p w:rsidR="00984830" w:rsidRPr="00984830" w:rsidRDefault="00984830" w:rsidP="00984830">
      <w:pPr>
        <w:pStyle w:val="Prrafodelista"/>
        <w:jc w:val="both"/>
        <w:rPr>
          <w:rFonts w:ascii="Times New Roman" w:eastAsia="Times New Roman" w:hAnsi="Times New Roman" w:cs="Times New Roman"/>
          <w:sz w:val="24"/>
          <w:szCs w:val="24"/>
        </w:rPr>
      </w:pPr>
      <w:r w:rsidRPr="00984830">
        <w:rPr>
          <w:rFonts w:ascii="Times New Roman" w:eastAsia="Times New Roman" w:hAnsi="Times New Roman" w:cs="Times New Roman"/>
          <w:sz w:val="24"/>
          <w:szCs w:val="24"/>
        </w:rPr>
        <w:t>• Después de un evento de activación de hardware (ADHWT) si se selecciona la operación activada por hardware.</w:t>
      </w:r>
    </w:p>
    <w:p w:rsidR="00984830" w:rsidRPr="00984830" w:rsidRDefault="00984830" w:rsidP="00984830">
      <w:pPr>
        <w:pStyle w:val="Prrafodelista"/>
        <w:jc w:val="both"/>
        <w:rPr>
          <w:rFonts w:ascii="Times New Roman" w:eastAsia="Times New Roman" w:hAnsi="Times New Roman" w:cs="Times New Roman"/>
          <w:sz w:val="24"/>
          <w:szCs w:val="24"/>
        </w:rPr>
      </w:pPr>
      <w:r w:rsidRPr="00984830">
        <w:rPr>
          <w:rFonts w:ascii="Times New Roman" w:eastAsia="Times New Roman" w:hAnsi="Times New Roman" w:cs="Times New Roman"/>
          <w:sz w:val="24"/>
          <w:szCs w:val="24"/>
        </w:rPr>
        <w:t xml:space="preserve">• Tras la transferencia del resultado a los registros de datos cuando se habilita la conversión </w:t>
      </w:r>
      <w:proofErr w:type="gramStart"/>
      <w:r w:rsidRPr="00984830">
        <w:rPr>
          <w:rFonts w:ascii="Times New Roman" w:eastAsia="Times New Roman" w:hAnsi="Times New Roman" w:cs="Times New Roman"/>
          <w:sz w:val="24"/>
          <w:szCs w:val="24"/>
        </w:rPr>
        <w:t>continua</w:t>
      </w:r>
      <w:proofErr w:type="gramEnd"/>
      <w:r w:rsidRPr="00984830">
        <w:rPr>
          <w:rFonts w:ascii="Times New Roman" w:eastAsia="Times New Roman" w:hAnsi="Times New Roman" w:cs="Times New Roman"/>
          <w:sz w:val="24"/>
          <w:szCs w:val="24"/>
        </w:rPr>
        <w:t>.</w:t>
      </w:r>
    </w:p>
    <w:p w:rsidR="00984830" w:rsidRPr="00984830" w:rsidRDefault="00984830" w:rsidP="00984830">
      <w:pPr>
        <w:pStyle w:val="Prrafodelista"/>
        <w:jc w:val="both"/>
        <w:rPr>
          <w:rFonts w:ascii="Times New Roman" w:eastAsia="Times New Roman" w:hAnsi="Times New Roman" w:cs="Times New Roman"/>
          <w:sz w:val="24"/>
          <w:szCs w:val="24"/>
        </w:rPr>
      </w:pPr>
    </w:p>
    <w:p w:rsidR="00984830" w:rsidRDefault="00984830" w:rsidP="00984830">
      <w:pPr>
        <w:pStyle w:val="Prrafodelista"/>
        <w:jc w:val="both"/>
        <w:rPr>
          <w:rFonts w:ascii="Times New Roman" w:eastAsia="Times New Roman" w:hAnsi="Times New Roman" w:cs="Times New Roman"/>
          <w:sz w:val="24"/>
          <w:szCs w:val="24"/>
        </w:rPr>
      </w:pPr>
      <w:r w:rsidRPr="00984830">
        <w:rPr>
          <w:rFonts w:ascii="Times New Roman" w:eastAsia="Times New Roman" w:hAnsi="Times New Roman" w:cs="Times New Roman"/>
          <w:sz w:val="24"/>
          <w:szCs w:val="24"/>
        </w:rPr>
        <w:t>Si las conversiones continuas están habilitadas, una nueva conversión se inicia automáticamente después de la finalización de la conversión actual. En la operación activada por software, las conversiones continuas comienzan después de que se escribe ADCSC1 y continúan hasta abortar. En la operación activada</w:t>
      </w:r>
      <w:r w:rsidRPr="00984830">
        <w:rPr>
          <w:rFonts w:ascii="Times New Roman" w:eastAsia="Times New Roman" w:hAnsi="Times New Roman" w:cs="Times New Roman"/>
          <w:b/>
          <w:sz w:val="24"/>
          <w:szCs w:val="24"/>
        </w:rPr>
        <w:t xml:space="preserve"> </w:t>
      </w:r>
      <w:r w:rsidRPr="008511E5">
        <w:rPr>
          <w:rFonts w:ascii="Times New Roman" w:eastAsia="Times New Roman" w:hAnsi="Times New Roman" w:cs="Times New Roman"/>
          <w:sz w:val="24"/>
          <w:szCs w:val="24"/>
        </w:rPr>
        <w:t xml:space="preserve">por hardware, las conversiones continuas comienzan después de un evento de activación de </w:t>
      </w:r>
      <w:r w:rsidRPr="008511E5">
        <w:rPr>
          <w:rFonts w:ascii="Times New Roman" w:eastAsia="Times New Roman" w:hAnsi="Times New Roman" w:cs="Times New Roman"/>
          <w:sz w:val="24"/>
          <w:szCs w:val="24"/>
        </w:rPr>
        <w:lastRenderedPageBreak/>
        <w:t>hardware y continúan hasta que se abortan.</w:t>
      </w:r>
      <w:r w:rsidR="008511E5">
        <w:rPr>
          <w:rFonts w:ascii="Times New Roman" w:eastAsia="Times New Roman" w:hAnsi="Times New Roman" w:cs="Times New Roman"/>
          <w:sz w:val="24"/>
          <w:szCs w:val="24"/>
        </w:rPr>
        <w:t xml:space="preserve"> Se puede abortar poniendo los bits del ADCH todos en “1”</w:t>
      </w:r>
      <w:r w:rsidR="00501722">
        <w:rPr>
          <w:rFonts w:ascii="Times New Roman" w:eastAsia="Times New Roman" w:hAnsi="Times New Roman" w:cs="Times New Roman"/>
          <w:sz w:val="24"/>
          <w:szCs w:val="24"/>
        </w:rPr>
        <w:t>, una escritura en los registros ADCSC1, ADCSC2, ADCCFG, ADCCHV o en ADCCVL durante una conversión.</w:t>
      </w:r>
    </w:p>
    <w:p w:rsidR="00840970" w:rsidRDefault="00840970" w:rsidP="00840970">
      <w:pPr>
        <w:pStyle w:val="Prrafodelista"/>
        <w:numPr>
          <w:ilvl w:val="0"/>
          <w:numId w:val="3"/>
        </w:numPr>
        <w:jc w:val="both"/>
        <w:rPr>
          <w:rFonts w:ascii="Times New Roman" w:eastAsia="Times New Roman" w:hAnsi="Times New Roman" w:cs="Times New Roman"/>
          <w:b/>
          <w:sz w:val="24"/>
          <w:szCs w:val="24"/>
        </w:rPr>
      </w:pPr>
      <w:r w:rsidRPr="00840970">
        <w:rPr>
          <w:rFonts w:ascii="Times New Roman" w:eastAsia="Times New Roman" w:hAnsi="Times New Roman" w:cs="Times New Roman"/>
          <w:b/>
          <w:noProof/>
          <w:sz w:val="24"/>
          <w:szCs w:val="24"/>
        </w:rPr>
        <w:drawing>
          <wp:anchor distT="0" distB="0" distL="114300" distR="114300" simplePos="0" relativeHeight="251658240" behindDoc="0" locked="0" layoutInCell="1" allowOverlap="1" wp14:anchorId="4AA8C8CC" wp14:editId="482C1FC9">
            <wp:simplePos x="0" y="0"/>
            <wp:positionH relativeFrom="margin">
              <wp:align>center</wp:align>
            </wp:positionH>
            <wp:positionV relativeFrom="paragraph">
              <wp:posOffset>447675</wp:posOffset>
            </wp:positionV>
            <wp:extent cx="6553346" cy="3581400"/>
            <wp:effectExtent l="0" t="0" r="0" b="0"/>
            <wp:wrapThrough wrapText="bothSides">
              <wp:wrapPolygon edited="0">
                <wp:start x="0" y="0"/>
                <wp:lineTo x="0" y="21485"/>
                <wp:lineTo x="21537" y="21485"/>
                <wp:lineTo x="21537" y="0"/>
                <wp:lineTo x="0" y="0"/>
              </wp:wrapPolygon>
            </wp:wrapThrough>
            <wp:docPr id="3" name="Imagen 3" descr="C:\Users\Leonardo\Documents\Universidad\MicroControladores\Laboratorios\Laboratorio8\TiemposDeMuestr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nardo\Documents\Universidad\MicroControladores\Laboratorios\Laboratorio8\TiemposDeMuestre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3346" cy="3581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970">
        <w:rPr>
          <w:rFonts w:ascii="Times New Roman" w:eastAsia="Times New Roman" w:hAnsi="Times New Roman" w:cs="Times New Roman"/>
          <w:b/>
          <w:sz w:val="24"/>
          <w:szCs w:val="24"/>
        </w:rPr>
        <w:t>Indique todos los casos de Tiempo de conversión total vs Configuración del</w:t>
      </w:r>
      <w:r>
        <w:rPr>
          <w:rFonts w:ascii="Times New Roman" w:eastAsia="Times New Roman" w:hAnsi="Times New Roman" w:cs="Times New Roman"/>
          <w:b/>
          <w:sz w:val="24"/>
          <w:szCs w:val="24"/>
        </w:rPr>
        <w:t xml:space="preserve"> </w:t>
      </w:r>
      <w:r w:rsidRPr="00840970">
        <w:rPr>
          <w:rFonts w:ascii="Times New Roman" w:eastAsia="Times New Roman" w:hAnsi="Times New Roman" w:cs="Times New Roman"/>
          <w:b/>
          <w:sz w:val="24"/>
          <w:szCs w:val="24"/>
        </w:rPr>
        <w:t>módulo</w:t>
      </w:r>
      <w:r>
        <w:rPr>
          <w:rFonts w:ascii="Times New Roman" w:eastAsia="Times New Roman" w:hAnsi="Times New Roman" w:cs="Times New Roman"/>
          <w:b/>
          <w:sz w:val="24"/>
          <w:szCs w:val="24"/>
        </w:rPr>
        <w:t>:</w:t>
      </w:r>
    </w:p>
    <w:p w:rsidR="00840970" w:rsidRDefault="00840970" w:rsidP="00840970">
      <w:pPr>
        <w:pStyle w:val="Prrafodelista"/>
        <w:jc w:val="both"/>
        <w:rPr>
          <w:rFonts w:ascii="Times New Roman" w:eastAsia="Times New Roman" w:hAnsi="Times New Roman" w:cs="Times New Roman"/>
          <w:b/>
          <w:sz w:val="24"/>
          <w:szCs w:val="24"/>
        </w:rPr>
      </w:pPr>
    </w:p>
    <w:p w:rsidR="00840970" w:rsidRPr="00840970" w:rsidRDefault="00840970" w:rsidP="00840970">
      <w:pPr>
        <w:pStyle w:val="Prrafodelista"/>
        <w:jc w:val="both"/>
        <w:rPr>
          <w:rFonts w:ascii="Times New Roman" w:eastAsia="Times New Roman" w:hAnsi="Times New Roman" w:cs="Times New Roman"/>
          <w:b/>
          <w:sz w:val="24"/>
          <w:szCs w:val="24"/>
        </w:rPr>
      </w:pPr>
    </w:p>
    <w:p w:rsidR="001B6DF8" w:rsidRPr="00840970" w:rsidRDefault="00840970" w:rsidP="001B6DF8">
      <w:pPr>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Tiempo de conversión=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Máx Total Conversion time</m:t>
              </m:r>
            </m:num>
            <m:den>
              <m:r>
                <w:rPr>
                  <w:rFonts w:ascii="Cambria Math" w:eastAsia="Times New Roman" w:hAnsi="Cambria Math" w:cs="Times New Roman"/>
                  <w:sz w:val="24"/>
                  <w:szCs w:val="24"/>
                </w:rPr>
                <m:t>ADCK</m:t>
              </m:r>
            </m:den>
          </m:f>
        </m:oMath>
      </m:oMathPara>
    </w:p>
    <w:p w:rsidR="00840970" w:rsidRDefault="00840970" w:rsidP="001B6DF8">
      <w:pPr>
        <w:jc w:val="both"/>
        <w:rPr>
          <w:rFonts w:ascii="Times New Roman" w:eastAsia="Times New Roman" w:hAnsi="Times New Roman" w:cs="Times New Roman"/>
          <w:sz w:val="24"/>
          <w:szCs w:val="24"/>
        </w:rPr>
      </w:pPr>
    </w:p>
    <w:p w:rsidR="00840970" w:rsidRDefault="00840970" w:rsidP="00840970">
      <w:pPr>
        <w:pStyle w:val="Prrafodelista"/>
        <w:numPr>
          <w:ilvl w:val="0"/>
          <w:numId w:val="3"/>
        </w:numPr>
        <w:jc w:val="both"/>
        <w:rPr>
          <w:rFonts w:ascii="Times New Roman" w:eastAsia="Times New Roman" w:hAnsi="Times New Roman" w:cs="Times New Roman"/>
          <w:b/>
          <w:sz w:val="24"/>
          <w:szCs w:val="24"/>
        </w:rPr>
      </w:pPr>
      <w:r w:rsidRPr="00840970">
        <w:rPr>
          <w:rFonts w:ascii="Times New Roman" w:eastAsia="Times New Roman" w:hAnsi="Times New Roman" w:cs="Times New Roman"/>
          <w:b/>
          <w:sz w:val="24"/>
          <w:szCs w:val="24"/>
        </w:rPr>
        <w:t>Determine una relación o expresión que muestre el resultado esperado de la</w:t>
      </w:r>
      <w:r w:rsidRPr="00840970">
        <w:rPr>
          <w:rFonts w:ascii="Times New Roman" w:eastAsia="Times New Roman" w:hAnsi="Times New Roman" w:cs="Times New Roman"/>
          <w:b/>
          <w:sz w:val="24"/>
          <w:szCs w:val="24"/>
        </w:rPr>
        <w:t xml:space="preserve"> </w:t>
      </w:r>
      <w:r w:rsidRPr="00840970">
        <w:rPr>
          <w:rFonts w:ascii="Times New Roman" w:eastAsia="Times New Roman" w:hAnsi="Times New Roman" w:cs="Times New Roman"/>
          <w:b/>
          <w:sz w:val="24"/>
          <w:szCs w:val="24"/>
        </w:rPr>
        <w:t>conversión de un valor análogo</w:t>
      </w:r>
      <w:r>
        <w:rPr>
          <w:rFonts w:ascii="Times New Roman" w:eastAsia="Times New Roman" w:hAnsi="Times New Roman" w:cs="Times New Roman"/>
          <w:b/>
          <w:sz w:val="24"/>
          <w:szCs w:val="24"/>
        </w:rPr>
        <w:t xml:space="preserve"> en un valor binario de 10 bits:</w:t>
      </w:r>
    </w:p>
    <w:p w:rsidR="00840970" w:rsidRPr="00840970" w:rsidRDefault="00840970" w:rsidP="00840970">
      <w:pPr>
        <w:jc w:val="both"/>
        <w:rPr>
          <w:rFonts w:ascii="Times New Roman" w:eastAsia="Times New Roman" w:hAnsi="Times New Roman" w:cs="Times New Roman"/>
          <w:b/>
          <w:sz w:val="24"/>
          <w:szCs w:val="24"/>
        </w:rPr>
      </w:pPr>
    </w:p>
    <w:p w:rsidR="00840970" w:rsidRPr="00840970" w:rsidRDefault="00840970" w:rsidP="00840970">
      <w:pPr>
        <w:pStyle w:val="Prrafodelista"/>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Voltaje a Binario</w:t>
      </w:r>
    </w:p>
    <w:p w:rsidR="00840970" w:rsidRPr="00840970" w:rsidRDefault="00840970" w:rsidP="00840970">
      <w:pPr>
        <w:jc w:val="both"/>
        <w:rPr>
          <w:rFonts w:ascii="Times New Roman" w:eastAsia="Times New Roman" w:hAnsi="Times New Roman" w:cs="Times New Roman"/>
          <w:b/>
          <w:sz w:val="24"/>
          <w:szCs w:val="24"/>
        </w:rPr>
      </w:pPr>
      <m:oMathPara>
        <m:oMath>
          <m:f>
            <m:fPr>
              <m:ctrlPr>
                <w:rPr>
                  <w:rFonts w:ascii="Cambria Math" w:eastAsia="Times New Roman" w:hAnsi="Cambria Math" w:cs="Times New Roman"/>
                  <w:b/>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in</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Resolución</m:t>
                  </m:r>
                </m:sup>
              </m:sSup>
              <m:r>
                <w:rPr>
                  <w:rFonts w:ascii="Cambria Math" w:eastAsia="Times New Roman" w:hAnsi="Cambria Math" w:cs="Times New Roman"/>
                  <w:sz w:val="24"/>
                  <w:szCs w:val="24"/>
                </w:rPr>
                <m:t>-1</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ref</m:t>
                  </m:r>
                </m:sub>
              </m:sSub>
            </m:den>
          </m:f>
          <m:r>
            <m:rPr>
              <m:sty m:val="bi"/>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Código Binario</m:t>
              </m:r>
            </m:e>
            <m:sub>
              <m:r>
                <w:rPr>
                  <w:rFonts w:ascii="Cambria Math" w:eastAsia="Times New Roman" w:hAnsi="Cambria Math" w:cs="Times New Roman"/>
                  <w:sz w:val="24"/>
                  <w:szCs w:val="24"/>
                </w:rPr>
                <m:t>[10]</m:t>
              </m:r>
            </m:sub>
          </m:sSub>
        </m:oMath>
      </m:oMathPara>
    </w:p>
    <w:p w:rsidR="001B6DF8" w:rsidRDefault="001B6DF8" w:rsidP="001B6DF8">
      <w:pPr>
        <w:jc w:val="both"/>
        <w:rPr>
          <w:rFonts w:ascii="Times New Roman" w:eastAsia="Times New Roman" w:hAnsi="Times New Roman" w:cs="Times New Roman"/>
          <w:sz w:val="24"/>
          <w:szCs w:val="24"/>
        </w:rPr>
      </w:pPr>
    </w:p>
    <w:p w:rsidR="00840970" w:rsidRDefault="00840970" w:rsidP="001B6DF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 Binario a Voltaje: </w:t>
      </w:r>
    </w:p>
    <w:p w:rsidR="00840970" w:rsidRPr="008636AD" w:rsidRDefault="00840970" w:rsidP="001B6DF8">
      <w:pPr>
        <w:jc w:val="both"/>
        <w:rPr>
          <w:rFonts w:ascii="Times New Roman" w:eastAsia="Times New Roman" w:hAnsi="Times New Roman" w:cs="Times New Roman"/>
          <w:sz w:val="24"/>
          <w:szCs w:val="24"/>
        </w:rPr>
      </w:pPr>
      <m:oMathPara>
        <m:oMath>
          <m:f>
            <m:fPr>
              <m:ctrlPr>
                <w:rPr>
                  <w:rFonts w:ascii="Cambria Math" w:eastAsia="Times New Roman" w:hAnsi="Cambria Math" w:cs="Times New Roman"/>
                  <w:b/>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Código Binario</m:t>
                  </m:r>
                </m:e>
                <m:sub>
                  <m:r>
                    <w:rPr>
                      <w:rFonts w:ascii="Cambria Math" w:eastAsia="Times New Roman" w:hAnsi="Cambria Math" w:cs="Times New Roman"/>
                      <w:sz w:val="24"/>
                      <w:szCs w:val="24"/>
                    </w:rPr>
                    <m:t>[10]</m:t>
                  </m:r>
                </m:sub>
              </m:sSub>
              <m: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ref</m:t>
                  </m:r>
                </m:sub>
              </m:sSub>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resolución</m:t>
                  </m:r>
                </m:sup>
              </m:sSup>
              <m:r>
                <w:rPr>
                  <w:rFonts w:ascii="Cambria Math" w:eastAsia="Times New Roman" w:hAnsi="Cambria Math" w:cs="Times New Roman"/>
                  <w:sz w:val="24"/>
                  <w:szCs w:val="24"/>
                </w:rPr>
                <m:t>-1</m:t>
              </m:r>
            </m:den>
          </m:f>
          <m:r>
            <m:rPr>
              <m:sty m:val="bi"/>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in</m:t>
              </m:r>
            </m:sub>
          </m:sSub>
        </m:oMath>
      </m:oMathPara>
    </w:p>
    <w:p w:rsidR="00201FEC" w:rsidRDefault="00201FEC">
      <w:pPr>
        <w:ind w:firstLine="708"/>
        <w:rPr>
          <w:rFonts w:ascii="Times New Roman" w:eastAsia="Times New Roman" w:hAnsi="Times New Roman" w:cs="Times New Roman"/>
          <w:sz w:val="24"/>
          <w:szCs w:val="24"/>
        </w:rPr>
      </w:pPr>
    </w:p>
    <w:p w:rsidR="00F849FE" w:rsidRDefault="00145BC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Requerimientos: </w:t>
      </w:r>
    </w:p>
    <w:p w:rsidR="007B57BD" w:rsidRPr="007B57BD" w:rsidRDefault="007B57BD">
      <w:pPr>
        <w:rPr>
          <w:rFonts w:ascii="Times New Roman" w:eastAsia="Times New Roman" w:hAnsi="Times New Roman" w:cs="Times New Roman"/>
          <w:sz w:val="24"/>
          <w:szCs w:val="24"/>
        </w:rPr>
      </w:pPr>
      <w:r w:rsidRPr="007B57BD">
        <w:rPr>
          <w:rFonts w:ascii="Times New Roman" w:eastAsia="Times New Roman" w:hAnsi="Times New Roman" w:cs="Times New Roman"/>
          <w:sz w:val="24"/>
          <w:szCs w:val="24"/>
        </w:rPr>
        <w:t>Se debe implementar una interfaz gr</w:t>
      </w:r>
      <w:r w:rsidRPr="007B57BD">
        <w:rPr>
          <w:rFonts w:ascii="Times New Roman" w:eastAsia="Times New Roman" w:hAnsi="Times New Roman" w:cs="Times New Roman" w:hint="cs"/>
          <w:sz w:val="24"/>
          <w:szCs w:val="24"/>
        </w:rPr>
        <w:t>á</w:t>
      </w:r>
      <w:r w:rsidRPr="007B57BD">
        <w:rPr>
          <w:rFonts w:ascii="Times New Roman" w:eastAsia="Times New Roman" w:hAnsi="Times New Roman" w:cs="Times New Roman"/>
          <w:sz w:val="24"/>
          <w:szCs w:val="24"/>
        </w:rPr>
        <w:t xml:space="preserve">fica que permita </w:t>
      </w:r>
      <w:r w:rsidR="00C50AA1">
        <w:rPr>
          <w:rFonts w:ascii="Times New Roman" w:eastAsia="Times New Roman" w:hAnsi="Times New Roman" w:cs="Times New Roman"/>
          <w:sz w:val="24"/>
          <w:szCs w:val="24"/>
        </w:rPr>
        <w:t>ver los valores muestreados por los canales ADC del EQ16</w:t>
      </w:r>
    </w:p>
    <w:p w:rsidR="006F1476" w:rsidRDefault="00145BC4" w:rsidP="005B75D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C50AA1">
        <w:rPr>
          <w:rFonts w:ascii="Times New Roman" w:eastAsia="Times New Roman" w:hAnsi="Times New Roman" w:cs="Times New Roman"/>
          <w:color w:val="000000"/>
          <w:sz w:val="24"/>
          <w:szCs w:val="24"/>
        </w:rPr>
        <w:t>R1</w:t>
      </w:r>
      <w:r w:rsidR="006F1476" w:rsidRPr="00C50AA1">
        <w:rPr>
          <w:rFonts w:ascii="Times New Roman" w:eastAsia="Times New Roman" w:hAnsi="Times New Roman" w:cs="Times New Roman"/>
          <w:color w:val="000000"/>
          <w:sz w:val="24"/>
          <w:szCs w:val="24"/>
        </w:rPr>
        <w:t xml:space="preserve"> </w:t>
      </w:r>
      <w:r w:rsidRPr="00C50AA1">
        <w:rPr>
          <w:rFonts w:ascii="Times New Roman" w:eastAsia="Times New Roman" w:hAnsi="Times New Roman" w:cs="Times New Roman"/>
          <w:color w:val="000000"/>
          <w:sz w:val="24"/>
          <w:szCs w:val="24"/>
        </w:rPr>
        <w:t xml:space="preserve">= </w:t>
      </w:r>
      <w:r w:rsidR="00C50AA1" w:rsidRPr="00C50AA1">
        <w:rPr>
          <w:rFonts w:ascii="Times New Roman" w:eastAsia="Times New Roman" w:hAnsi="Times New Roman" w:cs="Times New Roman"/>
          <w:color w:val="000000"/>
          <w:sz w:val="24"/>
          <w:szCs w:val="24"/>
        </w:rPr>
        <w:t>Medir valores análogos de los sensores infrarrojos que utilizaran en el proyecto de curso con una resolución mínima de 10 bits, guardarlos en un arreglo y enviarlos a través del puerto serial en codificación ASCII, el resultado en una terminal o interfaz de puerto serial debe lucir de la siguiente</w:t>
      </w:r>
      <w:r w:rsidR="00C50AA1">
        <w:rPr>
          <w:rFonts w:ascii="Times New Roman" w:eastAsia="Times New Roman" w:hAnsi="Times New Roman" w:cs="Times New Roman"/>
          <w:color w:val="000000"/>
          <w:sz w:val="24"/>
          <w:szCs w:val="24"/>
        </w:rPr>
        <w:t xml:space="preserve"> </w:t>
      </w:r>
      <w:r w:rsidR="00C50AA1" w:rsidRPr="00C50AA1">
        <w:rPr>
          <w:rFonts w:ascii="Times New Roman" w:eastAsia="Times New Roman" w:hAnsi="Times New Roman" w:cs="Times New Roman"/>
          <w:color w:val="000000"/>
          <w:sz w:val="24"/>
          <w:szCs w:val="24"/>
        </w:rPr>
        <w:t>manera:</w:t>
      </w:r>
    </w:p>
    <w:p w:rsidR="00C50AA1" w:rsidRDefault="00C50AA1" w:rsidP="00C50AA1">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C50AA1" w:rsidRDefault="00C50AA1" w:rsidP="00C50AA1">
      <w:pPr>
        <w:pBdr>
          <w:top w:val="nil"/>
          <w:left w:val="nil"/>
          <w:bottom w:val="nil"/>
          <w:right w:val="nil"/>
          <w:between w:val="nil"/>
        </w:pBdr>
        <w:spacing w:after="0"/>
        <w:ind w:left="720"/>
        <w:jc w:val="center"/>
        <w:rPr>
          <w:rFonts w:ascii="Times New Roman" w:eastAsia="Times New Roman" w:hAnsi="Times New Roman" w:cs="Times New Roman"/>
          <w:color w:val="000000"/>
          <w:sz w:val="24"/>
          <w:szCs w:val="24"/>
        </w:rPr>
      </w:pPr>
      <w:r>
        <w:rPr>
          <w:noProof/>
        </w:rPr>
        <w:drawing>
          <wp:inline distT="0" distB="0" distL="0" distR="0" wp14:anchorId="6E83B757" wp14:editId="5CC034DC">
            <wp:extent cx="3171825" cy="17907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1825" cy="1790700"/>
                    </a:xfrm>
                    <a:prstGeom prst="rect">
                      <a:avLst/>
                    </a:prstGeom>
                  </pic:spPr>
                </pic:pic>
              </a:graphicData>
            </a:graphic>
          </wp:inline>
        </w:drawing>
      </w:r>
    </w:p>
    <w:p w:rsidR="00C50AA1" w:rsidRDefault="00C50AA1" w:rsidP="00C50AA1">
      <w:pPr>
        <w:pBdr>
          <w:top w:val="nil"/>
          <w:left w:val="nil"/>
          <w:bottom w:val="nil"/>
          <w:right w:val="nil"/>
          <w:between w:val="nil"/>
        </w:pBdr>
        <w:spacing w:after="0"/>
        <w:ind w:left="720"/>
        <w:jc w:val="center"/>
        <w:rPr>
          <w:rFonts w:ascii="Times New Roman" w:eastAsia="Times New Roman" w:hAnsi="Times New Roman" w:cs="Times New Roman"/>
          <w:color w:val="000000"/>
          <w:sz w:val="24"/>
          <w:szCs w:val="24"/>
        </w:rPr>
      </w:pPr>
    </w:p>
    <w:p w:rsidR="00847119" w:rsidRDefault="00847119" w:rsidP="00847119">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847119">
        <w:rPr>
          <w:rFonts w:ascii="Times New Roman" w:eastAsia="Times New Roman" w:hAnsi="Times New Roman" w:cs="Times New Roman"/>
          <w:color w:val="000000"/>
          <w:sz w:val="24"/>
          <w:szCs w:val="24"/>
        </w:rPr>
        <w:t>Lo caracteres como “S1</w:t>
      </w:r>
      <w:proofErr w:type="gramStart"/>
      <w:r w:rsidRPr="00847119">
        <w:rPr>
          <w:rFonts w:ascii="Times New Roman" w:eastAsia="Times New Roman" w:hAnsi="Times New Roman" w:cs="Times New Roman"/>
          <w:color w:val="000000"/>
          <w:sz w:val="24"/>
          <w:szCs w:val="24"/>
        </w:rPr>
        <w:t>,S2</w:t>
      </w:r>
      <w:proofErr w:type="gramEnd"/>
      <w:r w:rsidRPr="00847119">
        <w:rPr>
          <w:rFonts w:ascii="Times New Roman" w:eastAsia="Times New Roman" w:hAnsi="Times New Roman" w:cs="Times New Roman"/>
          <w:color w:val="000000"/>
          <w:sz w:val="24"/>
          <w:szCs w:val="24"/>
        </w:rPr>
        <w:t>...” los espacios y los fines de línea también deben ser</w:t>
      </w:r>
      <w:r>
        <w:rPr>
          <w:rFonts w:ascii="Times New Roman" w:eastAsia="Times New Roman" w:hAnsi="Times New Roman" w:cs="Times New Roman"/>
          <w:color w:val="000000"/>
          <w:sz w:val="24"/>
          <w:szCs w:val="24"/>
        </w:rPr>
        <w:t xml:space="preserve"> </w:t>
      </w:r>
      <w:r w:rsidRPr="00847119">
        <w:rPr>
          <w:rFonts w:ascii="Times New Roman" w:eastAsia="Times New Roman" w:hAnsi="Times New Roman" w:cs="Times New Roman"/>
          <w:color w:val="000000"/>
          <w:sz w:val="24"/>
          <w:szCs w:val="24"/>
        </w:rPr>
        <w:t>enviados desde el MCU.</w:t>
      </w:r>
    </w:p>
    <w:p w:rsidR="00C50AA1" w:rsidRPr="00C50AA1" w:rsidRDefault="00C50AA1" w:rsidP="00C50AA1">
      <w:pPr>
        <w:pBdr>
          <w:top w:val="nil"/>
          <w:left w:val="nil"/>
          <w:bottom w:val="nil"/>
          <w:right w:val="nil"/>
          <w:between w:val="nil"/>
        </w:pBdr>
        <w:spacing w:after="0"/>
        <w:ind w:left="720"/>
        <w:jc w:val="center"/>
        <w:rPr>
          <w:rFonts w:ascii="Times New Roman" w:eastAsia="Times New Roman" w:hAnsi="Times New Roman" w:cs="Times New Roman"/>
          <w:color w:val="000000"/>
          <w:sz w:val="24"/>
          <w:szCs w:val="24"/>
        </w:rPr>
      </w:pPr>
    </w:p>
    <w:p w:rsidR="00F849FE" w:rsidRDefault="00145BC4" w:rsidP="00570415">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847119">
        <w:rPr>
          <w:rFonts w:ascii="Times New Roman" w:eastAsia="Times New Roman" w:hAnsi="Times New Roman" w:cs="Times New Roman"/>
          <w:color w:val="000000"/>
          <w:sz w:val="24"/>
          <w:szCs w:val="24"/>
        </w:rPr>
        <w:t>R2</w:t>
      </w:r>
      <w:r w:rsidR="006F1476" w:rsidRPr="00847119">
        <w:rPr>
          <w:rFonts w:ascii="Times New Roman" w:eastAsia="Times New Roman" w:hAnsi="Times New Roman" w:cs="Times New Roman"/>
          <w:color w:val="000000"/>
          <w:sz w:val="24"/>
          <w:szCs w:val="24"/>
        </w:rPr>
        <w:t xml:space="preserve"> </w:t>
      </w:r>
      <w:r w:rsidRPr="00847119">
        <w:rPr>
          <w:rFonts w:ascii="Times New Roman" w:eastAsia="Times New Roman" w:hAnsi="Times New Roman" w:cs="Times New Roman"/>
          <w:color w:val="000000"/>
          <w:sz w:val="24"/>
          <w:szCs w:val="24"/>
        </w:rPr>
        <w:t xml:space="preserve">= </w:t>
      </w:r>
      <w:r w:rsidR="00847119" w:rsidRPr="00847119">
        <w:rPr>
          <w:rFonts w:ascii="Times New Roman" w:eastAsia="Times New Roman" w:hAnsi="Times New Roman" w:cs="Times New Roman"/>
          <w:color w:val="000000"/>
          <w:sz w:val="24"/>
          <w:szCs w:val="24"/>
        </w:rPr>
        <w:t>Se debe implementar una interfaz gráfica que permita visualizar los valores medidos de los sensores infrarrojos que utilizarán para el proyecto de curso,</w:t>
      </w:r>
      <w:r w:rsidR="00847119">
        <w:rPr>
          <w:rFonts w:ascii="Times New Roman" w:eastAsia="Times New Roman" w:hAnsi="Times New Roman" w:cs="Times New Roman"/>
          <w:color w:val="000000"/>
          <w:sz w:val="24"/>
          <w:szCs w:val="24"/>
        </w:rPr>
        <w:t xml:space="preserve"> </w:t>
      </w:r>
      <w:r w:rsidR="00847119" w:rsidRPr="00847119">
        <w:rPr>
          <w:rFonts w:ascii="Times New Roman" w:eastAsia="Times New Roman" w:hAnsi="Times New Roman" w:cs="Times New Roman"/>
          <w:color w:val="000000"/>
          <w:sz w:val="24"/>
          <w:szCs w:val="24"/>
        </w:rPr>
        <w:t>algo por el estilo de lo siguiente:</w:t>
      </w:r>
    </w:p>
    <w:p w:rsidR="00847119" w:rsidRDefault="00847119" w:rsidP="00847119">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rsidR="00847119" w:rsidRDefault="00847119" w:rsidP="00847119">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rsidR="00D11B2A" w:rsidRDefault="00847119" w:rsidP="00717BD8">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noProof/>
        </w:rPr>
        <w:lastRenderedPageBreak/>
        <w:drawing>
          <wp:inline distT="0" distB="0" distL="0" distR="0" wp14:anchorId="5F8B9878" wp14:editId="20F1DE96">
            <wp:extent cx="3168596" cy="271416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8671" cy="2722791"/>
                    </a:xfrm>
                    <a:prstGeom prst="rect">
                      <a:avLst/>
                    </a:prstGeom>
                  </pic:spPr>
                </pic:pic>
              </a:graphicData>
            </a:graphic>
          </wp:inline>
        </w:drawing>
      </w:r>
    </w:p>
    <w:p w:rsidR="00717BD8" w:rsidRDefault="00717BD8" w:rsidP="00717BD8">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rsidR="00D11B2A" w:rsidRPr="006F1476" w:rsidRDefault="00D11B2A" w:rsidP="006F1476">
      <w:pPr>
        <w:pBdr>
          <w:top w:val="nil"/>
          <w:left w:val="nil"/>
          <w:bottom w:val="nil"/>
          <w:right w:val="nil"/>
          <w:between w:val="nil"/>
        </w:pBdr>
        <w:jc w:val="both"/>
        <w:rPr>
          <w:rFonts w:ascii="Times New Roman" w:eastAsia="Times New Roman" w:hAnsi="Times New Roman" w:cs="Times New Roman"/>
          <w:color w:val="000000"/>
          <w:sz w:val="24"/>
          <w:szCs w:val="24"/>
        </w:rPr>
      </w:pPr>
    </w:p>
    <w:p w:rsidR="00F849FE" w:rsidRDefault="00145BC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Diagrama de concepto:</w:t>
      </w:r>
    </w:p>
    <w:p w:rsidR="00F849FE" w:rsidRDefault="00717BD8" w:rsidP="00E5698E">
      <w:pP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anchor distT="0" distB="0" distL="114300" distR="114300" simplePos="0" relativeHeight="251659264" behindDoc="0" locked="0" layoutInCell="1" allowOverlap="1" wp14:anchorId="53A55348" wp14:editId="0878DD95">
            <wp:simplePos x="0" y="0"/>
            <wp:positionH relativeFrom="margin">
              <wp:posOffset>1348740</wp:posOffset>
            </wp:positionH>
            <wp:positionV relativeFrom="paragraph">
              <wp:posOffset>193675</wp:posOffset>
            </wp:positionV>
            <wp:extent cx="3053080" cy="2790825"/>
            <wp:effectExtent l="0" t="0" r="0" b="9525"/>
            <wp:wrapThrough wrapText="bothSides">
              <wp:wrapPolygon edited="0">
                <wp:start x="0" y="0"/>
                <wp:lineTo x="0" y="21526"/>
                <wp:lineTo x="21429" y="21526"/>
                <wp:lineTo x="21429"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3080" cy="279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1675" w:rsidRDefault="00B31675">
      <w:pPr>
        <w:rPr>
          <w:rFonts w:ascii="Times New Roman" w:eastAsia="Times New Roman" w:hAnsi="Times New Roman" w:cs="Times New Roman"/>
          <w:sz w:val="24"/>
          <w:szCs w:val="24"/>
        </w:rPr>
      </w:pPr>
    </w:p>
    <w:p w:rsidR="00B31675" w:rsidRDefault="00B31675">
      <w:pPr>
        <w:rPr>
          <w:rFonts w:ascii="Times New Roman" w:eastAsia="Times New Roman" w:hAnsi="Times New Roman" w:cs="Times New Roman"/>
          <w:sz w:val="24"/>
          <w:szCs w:val="24"/>
        </w:rPr>
      </w:pPr>
    </w:p>
    <w:p w:rsidR="00B31675" w:rsidRDefault="00B31675">
      <w:pPr>
        <w:rPr>
          <w:rFonts w:ascii="Times New Roman" w:eastAsia="Times New Roman" w:hAnsi="Times New Roman" w:cs="Times New Roman"/>
          <w:sz w:val="24"/>
          <w:szCs w:val="24"/>
        </w:rPr>
      </w:pPr>
    </w:p>
    <w:p w:rsidR="00B31675" w:rsidRDefault="00B31675">
      <w:pPr>
        <w:rPr>
          <w:rFonts w:ascii="Times New Roman" w:eastAsia="Times New Roman" w:hAnsi="Times New Roman" w:cs="Times New Roman"/>
          <w:sz w:val="24"/>
          <w:szCs w:val="24"/>
        </w:rPr>
      </w:pPr>
    </w:p>
    <w:p w:rsidR="00B31675" w:rsidRDefault="00B31675">
      <w:pPr>
        <w:rPr>
          <w:rFonts w:ascii="Times New Roman" w:eastAsia="Times New Roman" w:hAnsi="Times New Roman" w:cs="Times New Roman"/>
          <w:sz w:val="24"/>
          <w:szCs w:val="24"/>
        </w:rPr>
      </w:pPr>
    </w:p>
    <w:p w:rsidR="00B31675" w:rsidRDefault="00B31675">
      <w:pPr>
        <w:rPr>
          <w:rFonts w:ascii="Times New Roman" w:eastAsia="Times New Roman" w:hAnsi="Times New Roman" w:cs="Times New Roman"/>
          <w:sz w:val="24"/>
          <w:szCs w:val="24"/>
        </w:rPr>
      </w:pPr>
      <w:bookmarkStart w:id="0" w:name="_GoBack"/>
      <w:bookmarkEnd w:id="0"/>
    </w:p>
    <w:p w:rsidR="00B31675" w:rsidRDefault="00B31675">
      <w:pPr>
        <w:rPr>
          <w:rFonts w:ascii="Times New Roman" w:eastAsia="Times New Roman" w:hAnsi="Times New Roman" w:cs="Times New Roman"/>
          <w:sz w:val="24"/>
          <w:szCs w:val="24"/>
        </w:rPr>
      </w:pPr>
    </w:p>
    <w:p w:rsidR="00B31675" w:rsidRDefault="00B31675">
      <w:pPr>
        <w:rPr>
          <w:rFonts w:ascii="Times New Roman" w:eastAsia="Times New Roman" w:hAnsi="Times New Roman" w:cs="Times New Roman"/>
          <w:sz w:val="24"/>
          <w:szCs w:val="24"/>
        </w:rPr>
      </w:pPr>
    </w:p>
    <w:p w:rsidR="00B31675" w:rsidRDefault="00B31675">
      <w:pPr>
        <w:rPr>
          <w:rFonts w:ascii="Times New Roman" w:eastAsia="Times New Roman" w:hAnsi="Times New Roman" w:cs="Times New Roman"/>
          <w:sz w:val="24"/>
          <w:szCs w:val="24"/>
        </w:rPr>
      </w:pPr>
    </w:p>
    <w:p w:rsidR="00B31675" w:rsidRDefault="00B31675">
      <w:pPr>
        <w:rPr>
          <w:rFonts w:ascii="Times New Roman" w:eastAsia="Times New Roman" w:hAnsi="Times New Roman" w:cs="Times New Roman"/>
          <w:sz w:val="24"/>
          <w:szCs w:val="24"/>
        </w:rPr>
      </w:pPr>
    </w:p>
    <w:p w:rsidR="00B31675" w:rsidRDefault="00B31675">
      <w:pPr>
        <w:rPr>
          <w:rFonts w:ascii="Times New Roman" w:eastAsia="Times New Roman" w:hAnsi="Times New Roman" w:cs="Times New Roman"/>
          <w:sz w:val="24"/>
          <w:szCs w:val="24"/>
        </w:rPr>
      </w:pPr>
    </w:p>
    <w:p w:rsidR="00B31675" w:rsidRDefault="00B31675">
      <w:pPr>
        <w:rPr>
          <w:rFonts w:ascii="Times New Roman" w:eastAsia="Times New Roman" w:hAnsi="Times New Roman" w:cs="Times New Roman"/>
          <w:sz w:val="24"/>
          <w:szCs w:val="24"/>
        </w:rPr>
      </w:pPr>
    </w:p>
    <w:p w:rsidR="00B31675" w:rsidRDefault="00B31675">
      <w:pPr>
        <w:rPr>
          <w:rFonts w:ascii="Times New Roman" w:eastAsia="Times New Roman" w:hAnsi="Times New Roman" w:cs="Times New Roman"/>
          <w:sz w:val="24"/>
          <w:szCs w:val="24"/>
        </w:rPr>
      </w:pPr>
    </w:p>
    <w:p w:rsidR="00F849FE" w:rsidRDefault="00145BC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Asignación de pines:</w:t>
      </w:r>
    </w:p>
    <w:tbl>
      <w:tblPr>
        <w:tblStyle w:val="a0"/>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2"/>
        <w:gridCol w:w="2943"/>
        <w:gridCol w:w="3324"/>
      </w:tblGrid>
      <w:tr w:rsidR="00F849FE">
        <w:tc>
          <w:tcPr>
            <w:tcW w:w="2942" w:type="dxa"/>
          </w:tcPr>
          <w:p w:rsidR="00F849FE" w:rsidRDefault="00145BC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PIN</w:t>
            </w:r>
          </w:p>
        </w:tc>
        <w:tc>
          <w:tcPr>
            <w:tcW w:w="2943" w:type="dxa"/>
          </w:tcPr>
          <w:p w:rsidR="00F849FE" w:rsidRDefault="00145BC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3324" w:type="dxa"/>
          </w:tcPr>
          <w:p w:rsidR="00F849FE" w:rsidRDefault="00145BC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Funciones</w:t>
            </w:r>
          </w:p>
        </w:tc>
      </w:tr>
      <w:tr w:rsidR="00F849FE">
        <w:tc>
          <w:tcPr>
            <w:tcW w:w="2942" w:type="dxa"/>
          </w:tcPr>
          <w:p w:rsidR="00F849FE" w:rsidRDefault="00145BC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943" w:type="dxa"/>
          </w:tcPr>
          <w:p w:rsidR="00F849FE" w:rsidRDefault="00145BC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VDD</w:t>
            </w:r>
          </w:p>
        </w:tc>
        <w:tc>
          <w:tcPr>
            <w:tcW w:w="3324" w:type="dxa"/>
          </w:tcPr>
          <w:p w:rsidR="00F849FE" w:rsidRDefault="00145BC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3V3</w:t>
            </w:r>
          </w:p>
        </w:tc>
      </w:tr>
      <w:tr w:rsidR="00F849FE">
        <w:tc>
          <w:tcPr>
            <w:tcW w:w="2942" w:type="dxa"/>
          </w:tcPr>
          <w:p w:rsidR="00F849FE" w:rsidRDefault="00145BC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943" w:type="dxa"/>
          </w:tcPr>
          <w:p w:rsidR="00F849FE" w:rsidRDefault="00145BC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VSS</w:t>
            </w:r>
          </w:p>
        </w:tc>
        <w:tc>
          <w:tcPr>
            <w:tcW w:w="3324" w:type="dxa"/>
          </w:tcPr>
          <w:p w:rsidR="00F849FE" w:rsidRDefault="00145BC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GND</w:t>
            </w:r>
          </w:p>
        </w:tc>
      </w:tr>
      <w:tr w:rsidR="00F849FE">
        <w:tc>
          <w:tcPr>
            <w:tcW w:w="2942"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943"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VREFH</w:t>
            </w:r>
          </w:p>
        </w:tc>
        <w:tc>
          <w:tcPr>
            <w:tcW w:w="3324"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VREF HIGH ADC</w:t>
            </w:r>
          </w:p>
        </w:tc>
      </w:tr>
      <w:tr w:rsidR="00F849FE">
        <w:tc>
          <w:tcPr>
            <w:tcW w:w="2942" w:type="dxa"/>
          </w:tcPr>
          <w:p w:rsidR="00F849FE" w:rsidRDefault="00C8538A" w:rsidP="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943"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VREFL</w:t>
            </w:r>
          </w:p>
        </w:tc>
        <w:tc>
          <w:tcPr>
            <w:tcW w:w="3324"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VREF LOW ADC</w:t>
            </w:r>
          </w:p>
        </w:tc>
      </w:tr>
      <w:tr w:rsidR="00F849FE">
        <w:trPr>
          <w:trHeight w:val="260"/>
        </w:trPr>
        <w:tc>
          <w:tcPr>
            <w:tcW w:w="2942"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943"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VDDA</w:t>
            </w:r>
          </w:p>
        </w:tc>
        <w:tc>
          <w:tcPr>
            <w:tcW w:w="3324"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VDD COMPARADOR</w:t>
            </w:r>
          </w:p>
        </w:tc>
      </w:tr>
      <w:tr w:rsidR="00F849FE">
        <w:tc>
          <w:tcPr>
            <w:tcW w:w="2942"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943"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VSSA</w:t>
            </w:r>
          </w:p>
        </w:tc>
        <w:tc>
          <w:tcPr>
            <w:tcW w:w="3324"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VSS COMPARADOR</w:t>
            </w:r>
          </w:p>
        </w:tc>
      </w:tr>
      <w:tr w:rsidR="00F849FE">
        <w:tc>
          <w:tcPr>
            <w:tcW w:w="2942"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2943"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PTA0</w:t>
            </w:r>
          </w:p>
        </w:tc>
        <w:tc>
          <w:tcPr>
            <w:tcW w:w="3324"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ADCH 0</w:t>
            </w:r>
          </w:p>
        </w:tc>
      </w:tr>
      <w:tr w:rsidR="00F849FE">
        <w:tc>
          <w:tcPr>
            <w:tcW w:w="2942"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2943"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PTA1</w:t>
            </w:r>
          </w:p>
        </w:tc>
        <w:tc>
          <w:tcPr>
            <w:tcW w:w="3324"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ADCH 1</w:t>
            </w:r>
          </w:p>
        </w:tc>
      </w:tr>
      <w:tr w:rsidR="00F849FE">
        <w:tc>
          <w:tcPr>
            <w:tcW w:w="2942"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2943"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PTA2</w:t>
            </w:r>
          </w:p>
        </w:tc>
        <w:tc>
          <w:tcPr>
            <w:tcW w:w="3324"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ADCH 2</w:t>
            </w:r>
          </w:p>
        </w:tc>
      </w:tr>
      <w:tr w:rsidR="00F849FE">
        <w:tc>
          <w:tcPr>
            <w:tcW w:w="2942"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2943"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PTA3</w:t>
            </w:r>
          </w:p>
        </w:tc>
        <w:tc>
          <w:tcPr>
            <w:tcW w:w="3324"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ADCH 3</w:t>
            </w:r>
          </w:p>
        </w:tc>
      </w:tr>
      <w:tr w:rsidR="00F849FE">
        <w:tc>
          <w:tcPr>
            <w:tcW w:w="2942"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2943"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PTB0</w:t>
            </w:r>
          </w:p>
        </w:tc>
        <w:tc>
          <w:tcPr>
            <w:tcW w:w="3324"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ADCH 4</w:t>
            </w:r>
          </w:p>
        </w:tc>
      </w:tr>
      <w:tr w:rsidR="00F849FE">
        <w:tc>
          <w:tcPr>
            <w:tcW w:w="2942"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2943"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PTB1</w:t>
            </w:r>
          </w:p>
        </w:tc>
        <w:tc>
          <w:tcPr>
            <w:tcW w:w="3324"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ADCH 5</w:t>
            </w:r>
          </w:p>
        </w:tc>
      </w:tr>
      <w:tr w:rsidR="00F849FE">
        <w:tc>
          <w:tcPr>
            <w:tcW w:w="2942"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2943"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PTB2</w:t>
            </w:r>
          </w:p>
        </w:tc>
        <w:tc>
          <w:tcPr>
            <w:tcW w:w="3324"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ADCH 6</w:t>
            </w:r>
          </w:p>
        </w:tc>
      </w:tr>
      <w:tr w:rsidR="00F849FE">
        <w:tc>
          <w:tcPr>
            <w:tcW w:w="2942"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2943"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PTB3</w:t>
            </w:r>
          </w:p>
        </w:tc>
        <w:tc>
          <w:tcPr>
            <w:tcW w:w="3324" w:type="dxa"/>
          </w:tcPr>
          <w:p w:rsidR="00F849FE"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ADCH 7</w:t>
            </w:r>
          </w:p>
        </w:tc>
      </w:tr>
      <w:tr w:rsidR="00EA59B3">
        <w:tc>
          <w:tcPr>
            <w:tcW w:w="2942" w:type="dxa"/>
          </w:tcPr>
          <w:p w:rsidR="00EA59B3"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2943" w:type="dxa"/>
          </w:tcPr>
          <w:p w:rsidR="00EA59B3"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Tx_2</w:t>
            </w:r>
          </w:p>
        </w:tc>
        <w:tc>
          <w:tcPr>
            <w:tcW w:w="3324" w:type="dxa"/>
          </w:tcPr>
          <w:p w:rsidR="00EA59B3"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SCI2 TRANSMITTER</w:t>
            </w:r>
          </w:p>
        </w:tc>
      </w:tr>
      <w:tr w:rsidR="00EA59B3">
        <w:tc>
          <w:tcPr>
            <w:tcW w:w="2942" w:type="dxa"/>
          </w:tcPr>
          <w:p w:rsidR="00EA59B3"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2943" w:type="dxa"/>
          </w:tcPr>
          <w:p w:rsidR="00EA59B3"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Rx_2</w:t>
            </w:r>
          </w:p>
        </w:tc>
        <w:tc>
          <w:tcPr>
            <w:tcW w:w="3324" w:type="dxa"/>
          </w:tcPr>
          <w:p w:rsidR="00EA59B3" w:rsidRDefault="00C85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SCI2 RECEIVER</w:t>
            </w:r>
          </w:p>
        </w:tc>
      </w:tr>
    </w:tbl>
    <w:p w:rsidR="00F849FE" w:rsidRDefault="00F849FE">
      <w:pPr>
        <w:rPr>
          <w:rFonts w:ascii="Times New Roman" w:eastAsia="Times New Roman" w:hAnsi="Times New Roman" w:cs="Times New Roman"/>
          <w:sz w:val="32"/>
          <w:szCs w:val="32"/>
        </w:rPr>
      </w:pPr>
    </w:p>
    <w:p w:rsidR="007C098D" w:rsidRDefault="007C098D" w:rsidP="007C098D">
      <w:pPr>
        <w:rPr>
          <w:rFonts w:ascii="Times New Roman" w:eastAsia="Times New Roman" w:hAnsi="Times New Roman" w:cs="Times New Roman"/>
          <w:b/>
          <w:sz w:val="24"/>
          <w:szCs w:val="24"/>
        </w:rPr>
      </w:pPr>
      <w:bookmarkStart w:id="1" w:name="_gjdgxs" w:colFirst="0" w:colLast="0"/>
      <w:bookmarkEnd w:id="1"/>
      <w:r>
        <w:rPr>
          <w:rFonts w:ascii="Times New Roman" w:eastAsia="Times New Roman" w:hAnsi="Times New Roman" w:cs="Times New Roman"/>
          <w:b/>
          <w:sz w:val="24"/>
          <w:szCs w:val="24"/>
        </w:rPr>
        <w:t>Diseño de Hardware:</w:t>
      </w:r>
    </w:p>
    <w:p w:rsidR="007C098D" w:rsidRDefault="007C098D" w:rsidP="007C098D">
      <w:pPr>
        <w:rPr>
          <w:rFonts w:ascii="Times New Roman" w:eastAsia="Times New Roman" w:hAnsi="Times New Roman" w:cs="Times New Roman"/>
          <w:sz w:val="24"/>
          <w:szCs w:val="24"/>
        </w:rPr>
      </w:pPr>
      <w:r>
        <w:rPr>
          <w:rFonts w:ascii="Times New Roman" w:eastAsia="Times New Roman" w:hAnsi="Times New Roman" w:cs="Times New Roman"/>
          <w:sz w:val="24"/>
          <w:szCs w:val="24"/>
        </w:rPr>
        <w:t>Ver anexo.</w:t>
      </w:r>
    </w:p>
    <w:p w:rsidR="00F849FE" w:rsidRDefault="00C50AA1">
      <w:pPr>
        <w:spacing w:after="0" w:line="240" w:lineRule="auto"/>
        <w:jc w:val="both"/>
        <w:rPr>
          <w:rFonts w:ascii="Times New Roman" w:eastAsia="Times New Roman" w:hAnsi="Times New Roman" w:cs="Times New Roman"/>
          <w:sz w:val="21"/>
          <w:szCs w:val="21"/>
        </w:rPr>
      </w:pPr>
      <w:r>
        <w:rPr>
          <w:noProof/>
        </w:rPr>
        <w:drawing>
          <wp:inline distT="0" distB="0" distL="0" distR="0" wp14:anchorId="7D10BB69" wp14:editId="7373D742">
            <wp:extent cx="6210002" cy="340995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2691" cy="3411427"/>
                    </a:xfrm>
                    <a:prstGeom prst="rect">
                      <a:avLst/>
                    </a:prstGeom>
                  </pic:spPr>
                </pic:pic>
              </a:graphicData>
            </a:graphic>
          </wp:inline>
        </w:drawing>
      </w:r>
    </w:p>
    <w:sectPr w:rsidR="00F849FE">
      <w:headerReference w:type="default" r:id="rId12"/>
      <w:footerReference w:type="default" r:id="rId13"/>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7CE" w:rsidRDefault="003A57CE">
      <w:pPr>
        <w:spacing w:after="0" w:line="240" w:lineRule="auto"/>
      </w:pPr>
      <w:r>
        <w:separator/>
      </w:r>
    </w:p>
  </w:endnote>
  <w:endnote w:type="continuationSeparator" w:id="0">
    <w:p w:rsidR="003A57CE" w:rsidRDefault="003A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9FE" w:rsidRDefault="00145BC4">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717BD8">
      <w:rPr>
        <w:noProof/>
        <w:color w:val="000000"/>
      </w:rPr>
      <w:t>5</w:t>
    </w:r>
    <w:r>
      <w:rPr>
        <w:color w:val="000000"/>
      </w:rPr>
      <w:fldChar w:fldCharType="end"/>
    </w:r>
  </w:p>
  <w:p w:rsidR="00F849FE" w:rsidRDefault="00F849FE">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7CE" w:rsidRDefault="003A57CE">
      <w:pPr>
        <w:spacing w:after="0" w:line="240" w:lineRule="auto"/>
      </w:pPr>
      <w:r>
        <w:separator/>
      </w:r>
    </w:p>
  </w:footnote>
  <w:footnote w:type="continuationSeparator" w:id="0">
    <w:p w:rsidR="003A57CE" w:rsidRDefault="003A57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9FE" w:rsidRDefault="00145BC4">
    <w:pPr>
      <w:pBdr>
        <w:top w:val="nil"/>
        <w:left w:val="nil"/>
        <w:bottom w:val="nil"/>
        <w:right w:val="nil"/>
        <w:between w:val="nil"/>
      </w:pBdr>
      <w:tabs>
        <w:tab w:val="center" w:pos="4419"/>
        <w:tab w:val="right" w:pos="8838"/>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FACULTAD DE INGENIERÍA</w:t>
    </w:r>
  </w:p>
  <w:p w:rsidR="00F849FE" w:rsidRDefault="00145BC4">
    <w:pPr>
      <w:pBdr>
        <w:top w:val="nil"/>
        <w:left w:val="nil"/>
        <w:bottom w:val="nil"/>
        <w:right w:val="nil"/>
        <w:between w:val="nil"/>
      </w:pBdr>
      <w:tabs>
        <w:tab w:val="center" w:pos="4419"/>
        <w:tab w:val="right" w:pos="8838"/>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DEPARTAMENTO DE INGENIERÍA MECÁNICA Y MECATRÓNICA</w:t>
    </w:r>
  </w:p>
  <w:p w:rsidR="00F849FE" w:rsidRDefault="00145BC4">
    <w:pPr>
      <w:pBdr>
        <w:top w:val="nil"/>
        <w:left w:val="nil"/>
        <w:bottom w:val="nil"/>
        <w:right w:val="nil"/>
        <w:between w:val="nil"/>
      </w:pBdr>
      <w:tabs>
        <w:tab w:val="center" w:pos="4419"/>
        <w:tab w:val="right" w:pos="8838"/>
      </w:tabs>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Microcontroladores</w:t>
    </w:r>
    <w:proofErr w:type="spellEnd"/>
    <w:r>
      <w:rPr>
        <w:rFonts w:ascii="Times New Roman" w:eastAsia="Times New Roman" w:hAnsi="Times New Roman" w:cs="Times New Roman"/>
        <w:color w:val="000000"/>
      </w:rPr>
      <w:t xml:space="preserve"> 2019-I</w:t>
    </w:r>
  </w:p>
  <w:p w:rsidR="00F849FE" w:rsidRDefault="00145BC4">
    <w:pPr>
      <w:pBdr>
        <w:top w:val="nil"/>
        <w:left w:val="nil"/>
        <w:bottom w:val="nil"/>
        <w:right w:val="nil"/>
        <w:between w:val="nil"/>
      </w:pBdr>
      <w:tabs>
        <w:tab w:val="center" w:pos="4419"/>
        <w:tab w:val="right" w:pos="8838"/>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Alejandra Arias Torres, Leonardo Fabio Mercado Benítez</w:t>
    </w:r>
    <w:r w:rsidR="000B3C77">
      <w:rPr>
        <w:rFonts w:ascii="Times New Roman" w:eastAsia="Times New Roman" w:hAnsi="Times New Roman" w:cs="Times New Roman"/>
        <w:color w:val="000000"/>
      </w:rPr>
      <w:t xml:space="preserve">, Daniel </w:t>
    </w:r>
    <w:proofErr w:type="spellStart"/>
    <w:r w:rsidR="000B3C77">
      <w:rPr>
        <w:rFonts w:ascii="Times New Roman" w:eastAsia="Times New Roman" w:hAnsi="Times New Roman" w:cs="Times New Roman"/>
        <w:color w:val="000000"/>
      </w:rPr>
      <w:t>Diaz</w:t>
    </w:r>
    <w:proofErr w:type="spellEnd"/>
    <w:r w:rsidR="000B3C77">
      <w:rPr>
        <w:rFonts w:ascii="Times New Roman" w:eastAsia="Times New Roman" w:hAnsi="Times New Roman" w:cs="Times New Roman"/>
        <w:color w:val="000000"/>
      </w:rPr>
      <w:t xml:space="preserve"> Coy</w:t>
    </w:r>
  </w:p>
  <w:p w:rsidR="00F849FE" w:rsidRDefault="00145BC4">
    <w:pPr>
      <w:pBdr>
        <w:top w:val="nil"/>
        <w:left w:val="nil"/>
        <w:bottom w:val="nil"/>
        <w:right w:val="nil"/>
        <w:between w:val="nil"/>
      </w:pBdr>
      <w:tabs>
        <w:tab w:val="center" w:pos="4419"/>
        <w:tab w:val="right" w:pos="8838"/>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proofErr w:type="gramStart"/>
    <w:r>
      <w:rPr>
        <w:rFonts w:ascii="Times New Roman" w:eastAsia="Times New Roman" w:hAnsi="Times New Roman" w:cs="Times New Roman"/>
        <w:color w:val="000000"/>
      </w:rPr>
      <w:t>maariast,</w:t>
    </w:r>
    <w:proofErr w:type="gramEnd"/>
    <w:r>
      <w:rPr>
        <w:rFonts w:ascii="Times New Roman" w:eastAsia="Times New Roman" w:hAnsi="Times New Roman" w:cs="Times New Roman"/>
        <w:color w:val="000000"/>
      </w:rPr>
      <w:t>lfmercadobe</w:t>
    </w:r>
    <w:proofErr w:type="spellEnd"/>
    <w:r w:rsidR="000B3C77">
      <w:rPr>
        <w:rFonts w:ascii="Times New Roman" w:eastAsia="Times New Roman" w:hAnsi="Times New Roman" w:cs="Times New Roman"/>
        <w:color w:val="000000"/>
      </w:rPr>
      <w:t>,</w:t>
    </w:r>
    <w:r>
      <w:rPr>
        <w:rFonts w:ascii="Times New Roman" w:eastAsia="Times New Roman" w:hAnsi="Times New Roman" w:cs="Times New Roman"/>
        <w:color w:val="000000"/>
      </w:rPr>
      <w:t>}@unal.edu.co</w:t>
    </w:r>
  </w:p>
  <w:p w:rsidR="00F849FE" w:rsidRDefault="00F849FE">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C07B6"/>
    <w:multiLevelType w:val="multilevel"/>
    <w:tmpl w:val="F0A470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294238D"/>
    <w:multiLevelType w:val="multilevel"/>
    <w:tmpl w:val="3ECA4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36FC2829"/>
    <w:multiLevelType w:val="hybridMultilevel"/>
    <w:tmpl w:val="08480F1E"/>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9FE"/>
    <w:rsid w:val="000B3C77"/>
    <w:rsid w:val="000C0168"/>
    <w:rsid w:val="00145BC4"/>
    <w:rsid w:val="00162366"/>
    <w:rsid w:val="001B6DF8"/>
    <w:rsid w:val="00201FEC"/>
    <w:rsid w:val="003A57CE"/>
    <w:rsid w:val="00501722"/>
    <w:rsid w:val="006051E8"/>
    <w:rsid w:val="006F1476"/>
    <w:rsid w:val="00717BD8"/>
    <w:rsid w:val="007B57BD"/>
    <w:rsid w:val="007C098D"/>
    <w:rsid w:val="00840970"/>
    <w:rsid w:val="00847119"/>
    <w:rsid w:val="008511E5"/>
    <w:rsid w:val="008636AD"/>
    <w:rsid w:val="00984830"/>
    <w:rsid w:val="00A60A1F"/>
    <w:rsid w:val="00B31675"/>
    <w:rsid w:val="00C50AA1"/>
    <w:rsid w:val="00C8538A"/>
    <w:rsid w:val="00C97625"/>
    <w:rsid w:val="00D11B2A"/>
    <w:rsid w:val="00E5698E"/>
    <w:rsid w:val="00EA59B3"/>
    <w:rsid w:val="00EE1A8C"/>
    <w:rsid w:val="00F572D3"/>
    <w:rsid w:val="00F849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2253C7-762F-473E-882A-726C962E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0B3C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3C77"/>
  </w:style>
  <w:style w:type="paragraph" w:styleId="Piedepgina">
    <w:name w:val="footer"/>
    <w:basedOn w:val="Normal"/>
    <w:link w:val="PiedepginaCar"/>
    <w:uiPriority w:val="99"/>
    <w:unhideWhenUsed/>
    <w:rsid w:val="000B3C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3C77"/>
  </w:style>
  <w:style w:type="paragraph" w:styleId="Prrafodelista">
    <w:name w:val="List Paragraph"/>
    <w:basedOn w:val="Normal"/>
    <w:uiPriority w:val="34"/>
    <w:qFormat/>
    <w:rsid w:val="00847119"/>
    <w:pPr>
      <w:ind w:left="720"/>
      <w:contextualSpacing/>
    </w:pPr>
  </w:style>
  <w:style w:type="character" w:styleId="Textodelmarcadordeposicin">
    <w:name w:val="Placeholder Text"/>
    <w:basedOn w:val="Fuentedeprrafopredeter"/>
    <w:uiPriority w:val="99"/>
    <w:semiHidden/>
    <w:rsid w:val="008409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5</Pages>
  <Words>653</Words>
  <Characters>3597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cp:lastModifiedBy>
  <cp:revision>16</cp:revision>
  <dcterms:created xsi:type="dcterms:W3CDTF">2019-05-22T09:29:00Z</dcterms:created>
  <dcterms:modified xsi:type="dcterms:W3CDTF">2019-06-10T04:58:00Z</dcterms:modified>
</cp:coreProperties>
</file>