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Ingeniería inversa Termoformadora Spec-sheet-4500 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Naturaleza Mecatrónica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Social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Integrantes: 5 miembros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Nelson Daniel Cruz Camelo</w:t>
        </w:r>
      </w:hyperlink>
      <w:r w:rsidDel="00000000" w:rsidR="00000000" w:rsidRPr="00000000">
        <w:rPr>
          <w:rtl w:val="0"/>
        </w:rPr>
        <w:t xml:space="preserve"> (Ingeniería mecatrónica)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(Ingeniería mecatrónica)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(Ingeniería mecatrónica)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Carlos Fernando Valero Anaya</w:t>
        </w:r>
      </w:hyperlink>
      <w:r w:rsidDel="00000000" w:rsidR="00000000" w:rsidRPr="00000000">
        <w:rPr>
          <w:rtl w:val="0"/>
        </w:rPr>
        <w:t xml:space="preserve">(Ingeniería mecánica)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Fernando Canon Lopez</w:t>
        </w:r>
      </w:hyperlink>
      <w:r w:rsidDel="00000000" w:rsidR="00000000" w:rsidRPr="00000000">
        <w:rPr>
          <w:rtl w:val="0"/>
        </w:rPr>
        <w:t xml:space="preserve">(Ingeniería mecánica)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Cronograma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Adjunto en 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gestión del proyecto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Parte Control: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Realizadores: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, Nelson Daniel Cruz Camelo,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Revisores: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, Nelson Daniel Cruz Camelo,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Gabriel Fernando Canon Lopez, Carlos Fernando Valero Anaya.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Aprobadores: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, Nelson Daniel Cruz Camelo,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Parte Mecánica: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Realizadores: Carlos Fernando Valero Anaya</w:t>
      </w:r>
      <w:r w:rsidDel="00000000" w:rsidR="00000000" w:rsidRPr="00000000">
        <w:rPr>
          <w:rtl w:val="0"/>
        </w:rPr>
        <w:t xml:space="preserve">; Gabriel Fernando Canon Lopez.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Revisores: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, Nelson Daniel Cruz Camelo,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Gabriel Fernando Canon Lopez, Carlos Fernando Valero Anaya.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Aprobadores: </w:t>
      </w:r>
      <w:r w:rsidDel="00000000" w:rsidR="00000000" w:rsidRPr="00000000">
        <w:rPr>
          <w:rtl w:val="0"/>
        </w:rPr>
        <w:t xml:space="preserve">Gabriel Fernando Canon Lopez, Carlos Fernando Valero Anaya.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realización del proyecto (Ingeniería en sí):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Horario de reuniones (Se debe incluir la clase):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Créditos por participante: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: 13.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Gabriel Fernando Canon Lopez: 16.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Carlos Fernando Valero Anaya: 18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Nelson Daniel Cruz Camelo</w:t>
        </w:r>
      </w:hyperlink>
      <w:r w:rsidDel="00000000" w:rsidR="00000000" w:rsidRPr="00000000">
        <w:rPr>
          <w:rtl w:val="0"/>
        </w:rPr>
        <w:t xml:space="preserve">: 13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: 14.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Horario por participante para reuniones generales: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  <w:t xml:space="preserve">: Viernes 5pm-6pm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Gabriel Fernando Canon Lopez: Viernes 4pm-6pm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Carlos Fernando Valero Anaya: Viernes 4pm-6pm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Nelson Daniel Cruz Camelo</w:t>
        </w:r>
      </w:hyperlink>
      <w:r w:rsidDel="00000000" w:rsidR="00000000" w:rsidRPr="00000000">
        <w:rPr>
          <w:rtl w:val="0"/>
        </w:rPr>
        <w:t xml:space="preserve">: Viernes 4pm-6pm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  <w:t xml:space="preserve">: Viernes 4pm-6pm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Entregables – De acuerdo con lo evaluable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Responsables: Entrega</w:t>
      </w:r>
      <w:r w:rsidDel="00000000" w:rsidR="00000000" w:rsidRPr="00000000">
        <w:rPr>
          <w:rtl w:val="0"/>
        </w:rPr>
        <w:t xml:space="preserve"> del producto (Diseño CAD, o código) según lo solicitado en las reuniones y 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Formatos: Ninguno. (S</w:t>
      </w:r>
      <w:r w:rsidDel="00000000" w:rsidR="00000000" w:rsidRPr="00000000">
        <w:rPr>
          <w:rtl w:val="0"/>
        </w:rPr>
        <w:t xml:space="preserve">eguimiento del proyecto en repositorio descentralizado 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objetivos del proyecto son independientes de las especialidades de los integrantes</w:t>
      </w:r>
      <w:r w:rsidDel="00000000" w:rsidR="00000000" w:rsidRPr="00000000">
        <w:rPr>
          <w:rtl w:val="0"/>
        </w:rPr>
        <w:t xml:space="preserve">: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Solución de conflictos: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pasa si un miembro no cumple?: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acción: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Otro compañero entraría a respaldar la labor incumplida, con el fin de mitigar el incumplimiento en el objetivo del proyecto.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Causas de incumplimiento: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Se realizará una reunión de 30 minutos con el fin de determinar las causas del incumplimiento y si amerita una sanción o no. Se notificará con las conclusiones de la reunión formalmente por correo tanto a los integrantes del grupo como al profesor titular.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Sanciones: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Leves: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aplicará un factor de reducción de la nota en el avance del proyecto. F = 0.9.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Graves:</w:t>
      </w:r>
    </w:p>
    <w:p w:rsidR="00000000" w:rsidDel="00000000" w:rsidP="00000000" w:rsidRDefault="00000000" w:rsidRPr="00000000" w14:paraId="00000036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aplicará un factor de reducción de la nota final al integrande que no compla con sus objetivos. F = 0.85.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pasa si un miembro se retira?: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Reunión del grupo con el fin de reestructurar los roles de cada miembro del equipo. Notificación por escrito al correo electrónico de los integrantes y al profesor titular.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¿Quién debe mediar?: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Micheal Alexander Rodriguez Urbina.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Declaración de responsabilidad: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Nosotros, estudiantes de ingeniería mecánica y mecatrónica nos comprometemos  a cumplir con este contrato y cumplir con los objetivos descritos en el cronograma del proyecto.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13232" cy="723027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232" cy="72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43">
      <w:pPr>
        <w:rPr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1286828" cy="5939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828" cy="59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Gabriel Fernando Canon Lopez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975026" cy="32525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26" cy="32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Carlos Fernando Valero Anaya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972503" cy="585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503" cy="58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4F">
      <w:pPr>
        <w:rPr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Nelson Daniel Cruz Camelo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260709" cy="683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709" cy="68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53">
      <w:pPr>
        <w:rPr/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spacing w:after="60" w:before="0" w:lineRule="auto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heading=h.mtj665od6tgl" w:id="0"/>
      <w:bookmarkEnd w:id="0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Cronograma</w:t>
      </w:r>
    </w:p>
    <w:p w:rsidR="00000000" w:rsidDel="00000000" w:rsidP="00000000" w:rsidRDefault="00000000" w:rsidRPr="00000000" w14:paraId="00000061">
      <w:pPr>
        <w:pStyle w:val="Title"/>
        <w:spacing w:after="60" w:before="0" w:lineRule="auto"/>
        <w:jc w:val="center"/>
        <w:rPr>
          <w:rFonts w:ascii="Arial" w:cs="Arial" w:eastAsia="Arial" w:hAnsi="Arial"/>
          <w:b w:val="0"/>
          <w:sz w:val="30"/>
          <w:szCs w:val="30"/>
        </w:rPr>
      </w:pPr>
      <w:bookmarkStart w:colFirst="0" w:colLast="0" w:name="_heading=h.dkb47jpnfvag" w:id="1"/>
      <w:bookmarkEnd w:id="1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: Ingeniería inversa Termoformadora Spec-sheet-4500 DT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Estructuración (22/02/21 - 23/03/21)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Cronograma y contrato social (22/02/21 - 09/03/21)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Definición de la problemática (09/03/21 - 23/03/21) 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Revisión del estado del arte, antecedentes. (09/03/21 - 13/03/21)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Planteamiento de interrogantes dirigido al cliente (13/03/21 - 23/03/21)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del despliegue de la función de calidad (QFD) (13/03/21 - 23/03/21)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Realización del documento para la entrega #1 (13/03/21 - 23/03/21)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#1: Avance 1 -  Definición del problema (PDF): (23/03/21)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Diseño conceptual (24/03/21 - 06/04/21) 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Identificación de los subconjuntos, descomposición funcional y bosquejo/modelado preliminar. (24/03/21 -  01/04/21)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Cálculos preliminares de cada subconjunto (25/03/21 - 31/03/21)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mecánico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Selección del microcontrolador a utilizar.(25/03/21-31/03/21)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mecatrónico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Diseño del sistema de control de temperatura (25/03/21-31/03/21)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mecatrónico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Diseño de la HMI.(25/03/21-31/03/21)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mecatrónico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Generación y evaluación de conceptos basados en los bosquejos y cálculos realizados (31/03/21 - 03/04/21)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mecánico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Realización del documento para la entrega #2 (03/04/21 - 06/04/21)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#2: Avance 2 - Diseño conceptual y prueba de conceptos (PDF): (06/04/21)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Producto 3D y desarrollo del sistema de control (06/04/21 - 20/04/21) 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Representación en modelado CAD del diseño seleccionado, considerando los modelados preliminares. (06/04/21 - 18/04/21)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mecánico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e implementación del sistema de control. (06/04/21 - 11/04/21)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mecatrónico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Implementación y validación del HMI. (11/04/21 -16 /04/21)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Equipo mecatrónico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Organización de los documentos para la entrega #3 (16/04/21 - 19/04/21)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Todos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#3 Producto 3D - Modelo 3D conjuntos y partes definitivos: (20/04/21)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Planos preliminares (20/04/21 - 11/05/21) 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Realización de planos preliminares del modelo 3D entregado (20/04/21 - 09/05/21)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Realización de los planos esquemáticos del circuito eléctrico y electrónico implementado.(20/04/21 - 09/05/21)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mecatrónico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Realización de los planos neumáticos de la termoformadora.(03/05/21 - 07/05/21)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Organización del documento (PDF) para la entrega #4 (07/05/21 - 10/05/21)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#4 Planos preliminares: (11/05/21)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Diseño de detalle, (Evaluación contra el CS, el cronograma, QFD y Descomposición funcional):</w:t>
        <w:tab/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Realización de planos de ensamble y de piezas finales.(11/05/21 -20/05/21)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Equipo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Simulación de esfuerzos para el cuerpo de la termoformadora.(11/05/21 -20/05/21)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Simulación dinámica de los sub mecanismos de la termoformadora.(11/05/21 -20/05/21)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</w:p>
    <w:p w:rsidR="00000000" w:rsidDel="00000000" w:rsidP="00000000" w:rsidRDefault="00000000" w:rsidRPr="00000000" w14:paraId="00000088">
      <w:pPr>
        <w:spacing w:line="276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#5 Diseño de detalle : (25/05/21)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Presentación final (07/06/21 - 18/06/21)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#6 Sustentación final (07/06/21 - 18/06/21).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Manuales (si es necesario)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Arial" w:cs="Arial" w:eastAsia="Arial" w:hAnsi="Arial"/>
          <w:sz w:val="22"/>
          <w:szCs w:val="22"/>
          <w:shd w:fill="ea99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ea9999" w:val="clear"/>
          <w:rtl w:val="0"/>
        </w:rPr>
        <w:t xml:space="preserve">Entrega #7 Documentación final del documento (06/06/21)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Equipo Mecatrónico compuesto por: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Nelson Daniel Cruz Camelo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Leonardo Fabio Mercado Benitez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Alexander Rodriguez Urbina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Equipo Mecánico compuesto por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Carlos Fernando Valero Anaya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Fernando Canon Lopez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itulo3" w:customStyle="1">
    <w:name w:val="Titulo_3"/>
    <w:basedOn w:val="Normal"/>
    <w:next w:val="Normal"/>
    <w:qFormat w:val="1"/>
    <w:rsid w:val="00AD70AC"/>
    <w:pPr>
      <w:numPr>
        <w:numId w:val="1"/>
      </w:numPr>
      <w:spacing w:after="100" w:before="120"/>
      <w:contextualSpacing w:val="1"/>
    </w:pPr>
    <w:rPr>
      <w:rFonts w:ascii="Cambria" w:cs="Times New Roman" w:eastAsia="MS Mincho" w:hAnsi="Cambria"/>
      <w:lang w:val="en-GB"/>
    </w:rPr>
  </w:style>
  <w:style w:type="paragraph" w:styleId="Prrafodelista">
    <w:name w:val="List Paragraph"/>
    <w:basedOn w:val="Normal"/>
    <w:uiPriority w:val="34"/>
    <w:qFormat w:val="1"/>
    <w:rsid w:val="001D60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miarodriguezur@unal.edu.co" TargetMode="External"/><Relationship Id="rId22" Type="http://schemas.openxmlformats.org/officeDocument/2006/relationships/hyperlink" Target="mailto:ndcruzc@unal.edu.co" TargetMode="External"/><Relationship Id="rId21" Type="http://schemas.openxmlformats.org/officeDocument/2006/relationships/hyperlink" Target="mailto:miarodriguezur@unal.edu.co" TargetMode="External"/><Relationship Id="rId24" Type="http://schemas.openxmlformats.org/officeDocument/2006/relationships/hyperlink" Target="mailto:miarodriguezur@unal.edu.co" TargetMode="External"/><Relationship Id="rId23" Type="http://schemas.openxmlformats.org/officeDocument/2006/relationships/hyperlink" Target="mailto:lfmercadobe@unal.edu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arodriguezur@unal.edu.co" TargetMode="External"/><Relationship Id="rId26" Type="http://schemas.openxmlformats.org/officeDocument/2006/relationships/hyperlink" Target="mailto:lfmercadobe@unal.edu.co" TargetMode="External"/><Relationship Id="rId25" Type="http://schemas.openxmlformats.org/officeDocument/2006/relationships/hyperlink" Target="mailto:ndcruzc@unal.edu.co" TargetMode="External"/><Relationship Id="rId28" Type="http://schemas.openxmlformats.org/officeDocument/2006/relationships/hyperlink" Target="mailto:miarodriguezur@unal.edu.co" TargetMode="External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hyperlink" Target="mailto:ndcruzc@unal.edu.co" TargetMode="External"/><Relationship Id="rId8" Type="http://schemas.openxmlformats.org/officeDocument/2006/relationships/hyperlink" Target="mailto:lfmercadobe@unal.edu.co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5.png"/><Relationship Id="rId11" Type="http://schemas.openxmlformats.org/officeDocument/2006/relationships/hyperlink" Target="mailto:gfcanonl@unal.edu.co" TargetMode="External"/><Relationship Id="rId33" Type="http://schemas.openxmlformats.org/officeDocument/2006/relationships/image" Target="media/image4.png"/><Relationship Id="rId10" Type="http://schemas.openxmlformats.org/officeDocument/2006/relationships/hyperlink" Target="mailto:cfvaleroa@unal.edu.co" TargetMode="External"/><Relationship Id="rId32" Type="http://schemas.openxmlformats.org/officeDocument/2006/relationships/hyperlink" Target="mailto:ndcruzc@unal.edu.co" TargetMode="External"/><Relationship Id="rId13" Type="http://schemas.openxmlformats.org/officeDocument/2006/relationships/hyperlink" Target="mailto:lfmercadobe@unal.edu.co" TargetMode="External"/><Relationship Id="rId35" Type="http://schemas.openxmlformats.org/officeDocument/2006/relationships/hyperlink" Target="mailto:ndcruzc@unal.edu.co" TargetMode="External"/><Relationship Id="rId12" Type="http://schemas.openxmlformats.org/officeDocument/2006/relationships/hyperlink" Target="mailto:miarodriguezur@unal.edu.co" TargetMode="External"/><Relationship Id="rId34" Type="http://schemas.openxmlformats.org/officeDocument/2006/relationships/hyperlink" Target="mailto:lfmercadobe@unal.edu.co" TargetMode="External"/><Relationship Id="rId15" Type="http://schemas.openxmlformats.org/officeDocument/2006/relationships/hyperlink" Target="mailto:lfmercadobe@unal.edu.co" TargetMode="External"/><Relationship Id="rId37" Type="http://schemas.openxmlformats.org/officeDocument/2006/relationships/hyperlink" Target="mailto:miarodriguezur@unal.edu.co" TargetMode="External"/><Relationship Id="rId14" Type="http://schemas.openxmlformats.org/officeDocument/2006/relationships/hyperlink" Target="mailto:miarodriguezur@unal.edu.co" TargetMode="External"/><Relationship Id="rId36" Type="http://schemas.openxmlformats.org/officeDocument/2006/relationships/hyperlink" Target="mailto:lfmercadobe@unal.edu.co" TargetMode="External"/><Relationship Id="rId17" Type="http://schemas.openxmlformats.org/officeDocument/2006/relationships/hyperlink" Target="mailto:lfmercadobe@unal.edu.co" TargetMode="External"/><Relationship Id="rId39" Type="http://schemas.openxmlformats.org/officeDocument/2006/relationships/hyperlink" Target="mailto:gfcanonl@unal.edu.co" TargetMode="External"/><Relationship Id="rId16" Type="http://schemas.openxmlformats.org/officeDocument/2006/relationships/hyperlink" Target="mailto:miarodriguezur@unal.edu.co" TargetMode="External"/><Relationship Id="rId38" Type="http://schemas.openxmlformats.org/officeDocument/2006/relationships/hyperlink" Target="mailto:cfvaleroa@unal.edu.co" TargetMode="External"/><Relationship Id="rId19" Type="http://schemas.openxmlformats.org/officeDocument/2006/relationships/hyperlink" Target="mailto:lfmercadobe@unal.edu.co" TargetMode="External"/><Relationship Id="rId18" Type="http://schemas.openxmlformats.org/officeDocument/2006/relationships/hyperlink" Target="mailto:miarodriguezur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JClR201FW+twmFWkxp68u+rfg==">AMUW2mXGoaru9p464iUOZ16KzMKej0uSuYDFwOlYxkQ3FoPUBBRx1zl0R9vdiazsItO6obg9IC5vdTekuhZhfXgKSJLxA0GEXxk62bNXnQzO0PjxfmpZH4iBaEBX9+KQxrVJePgOuW+HYRL65ZNM9RUdnm/mUhYnXg==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2021-02-22T15:03:00Z</dcterms:created>
  <dc:creator>Fernando Rodriguez</dc:creator>
</cp:coreProperties>
</file>