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"/>
        <w:gridCol w:w="720"/>
        <w:gridCol w:w="810"/>
        <w:gridCol w:w="1259"/>
        <w:gridCol w:w="1259"/>
        <w:gridCol w:w="2883"/>
        <w:gridCol w:w="2250"/>
        <w:gridCol w:w="2083"/>
        <w:gridCol w:w="1137"/>
        <w:tblGridChange w:id="0">
          <w:tblGrid>
            <w:gridCol w:w="882"/>
            <w:gridCol w:w="720"/>
            <w:gridCol w:w="810"/>
            <w:gridCol w:w="1259"/>
            <w:gridCol w:w="1259"/>
            <w:gridCol w:w="2883"/>
            <w:gridCol w:w="2250"/>
            <w:gridCol w:w="2083"/>
            <w:gridCol w:w="1137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Encontrado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Asignación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Líder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Alguno de los integrantes del equipo pudiese tener alguna enfermedad que retrasé el tiempo de sus actividades actuales para entregar.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Impacto: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equipo no puede tener el control de cada actividad de los integrantes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Probabilidad: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cuanto suceda algún percance de enfermedad en algún integrante avisar a los otros para que puedan tener una organización con las actividades restantes.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identificó riesgo: 30/08/21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21/09/21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Alguno de los profesores no tiene disponibilidad para ofrecer asesorías o responder preguntas acerca del proyecto.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Impacto: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equipo deberá tener alternativas para tener una retroalimentación de las actividades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Probabilidad: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momento de no poder recibir asesorías, el equipo tendrá que revisar los materiales de las clases e información extra para corroborar con las dudas existentes.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identificó riesgo: 30/08/21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21/09/21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Socio formador no tiene disponibilidad para ofrecer información o responder preguntas acerca del proyecto.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Impacto: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equipo deberá tener alternativas para obtener información de las necesidades del proyecto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Probabilidad: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momento de no poder obtener información, el equipo tendrá que revisar los materiales de las clases e información extra para corroborar con las dudas existentes.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identificó riesgo: 30/08/21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21/09/21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base de datos deberá tener un respaldo de la información que se tiene por si fuera a ser hackeado, eliminada o pérdida.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Impacto: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información que se tiene no podrá ser 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Probabilidad: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identificó riesgo: 30/08/21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21/09/21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 puede retrasar la disponibilidad del ambiente de desarrollo, dado que el tiempo de entrega del presupuesto para pagar el servicio es de 1 mes una vez solicitado.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 El equipo de trabajo no puede empezar a utilizar el ambiente de desarrollo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Probabilidad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 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Solicitar el presupuesto en los primeros días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 identificó riesgo: 8/08/21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20" w:lineRule="auto"/>
        <w:ind w:right="-81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 de los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Id Riesgo Id: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Identificador único</w:t>
      </w:r>
    </w:p>
    <w:p w:rsidR="00000000" w:rsidDel="00000000" w:rsidP="00000000" w:rsidRDefault="00000000" w:rsidRPr="00000000" w14:paraId="00000068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WBS: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Numero de actividad en el plan de trabajo o WBS relacionada con este riesgo </w:t>
      </w:r>
    </w:p>
    <w:p w:rsidR="00000000" w:rsidDel="00000000" w:rsidP="00000000" w:rsidRDefault="00000000" w:rsidRPr="00000000" w14:paraId="00000069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Rango: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tan importante es el riesgo con respecto a otros? Prioricelos del 1 al 5 donde 1 = el más importante.</w:t>
      </w:r>
    </w:p>
    <w:p w:rsidR="00000000" w:rsidDel="00000000" w:rsidP="00000000" w:rsidRDefault="00000000" w:rsidRPr="00000000" w14:paraId="0000006A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Encontrado: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Fecha en que se identificó el riesgo. dd/mm/yy</w:t>
      </w:r>
    </w:p>
    <w:p w:rsidR="00000000" w:rsidDel="00000000" w:rsidP="00000000" w:rsidRDefault="00000000" w:rsidRPr="00000000" w14:paraId="0000006B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Asignado a: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Persona asignada para gestionar el riesgo</w:t>
      </w:r>
    </w:p>
    <w:p w:rsidR="00000000" w:rsidDel="00000000" w:rsidP="00000000" w:rsidRDefault="00000000" w:rsidRPr="00000000" w14:paraId="0000006C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Descripción alto nivel del evento del riesgo, impacto y probabilidad.</w:t>
      </w:r>
    </w:p>
    <w:p w:rsidR="00000000" w:rsidDel="00000000" w:rsidP="00000000" w:rsidRDefault="00000000" w:rsidRPr="00000000" w14:paraId="0000006D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Estrategia: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se puede hacer para reducir la probabilidad, impacto o ambos?.</w:t>
      </w:r>
    </w:p>
    <w:p w:rsidR="00000000" w:rsidDel="00000000" w:rsidP="00000000" w:rsidRDefault="00000000" w:rsidRPr="00000000" w14:paraId="0000006E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Estatus: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Registro en orden de cambios a los riesgos en curso, Más reciente al más antiguo. Formato: dd/mm/yy – acción/actualización</w:t>
      </w:r>
    </w:p>
    <w:p w:rsidR="00000000" w:rsidDel="00000000" w:rsidP="00000000" w:rsidRDefault="00000000" w:rsidRPr="00000000" w14:paraId="0000006F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de cierre: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Cuando la probabilidad del riesgo se vuelve cero.</w:t>
      </w:r>
    </w:p>
    <w:p w:rsidR="00000000" w:rsidDel="00000000" w:rsidP="00000000" w:rsidRDefault="00000000" w:rsidRPr="00000000" w14:paraId="00000070">
      <w:pPr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8148638" cy="4772971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8638" cy="477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1440" w:top="1440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2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hd w:fill="d9d9d9" w:val="clear"/>
      <w:tabs>
        <w:tab w:val="right" w:pos="12240"/>
      </w:tabs>
      <w:rPr>
        <w:rFonts w:ascii="Arial" w:cs="Arial" w:eastAsia="Arial" w:hAnsi="Arial"/>
        <w:sz w:val="48"/>
        <w:szCs w:val="48"/>
        <w:vertAlign w:val="baseline"/>
      </w:rPr>
    </w:pPr>
    <w:r w:rsidDel="00000000" w:rsidR="00000000" w:rsidRPr="00000000">
      <w:rPr>
        <w:rFonts w:ascii="Arial" w:cs="Arial" w:eastAsia="Arial" w:hAnsi="Arial"/>
        <w:sz w:val="48"/>
        <w:szCs w:val="48"/>
        <w:rtl w:val="0"/>
      </w:rPr>
      <w:t xml:space="preserve">CETAC Servicios</w:t>
    </w:r>
    <w:r w:rsidDel="00000000" w:rsidR="00000000" w:rsidRPr="00000000">
      <w:rPr>
        <w:rFonts w:ascii="Arial" w:cs="Arial" w:eastAsia="Arial" w:hAnsi="Arial"/>
        <w:sz w:val="48"/>
        <w:szCs w:val="48"/>
        <w:vertAlign w:val="baseline"/>
        <w:rtl w:val="0"/>
      </w:rPr>
      <w:t xml:space="preserve"> Registro de Riesgos</w:t>
      <w:tab/>
    </w: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Última actualización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rtl w:val="0"/>
      </w:rPr>
      <w:t xml:space="preserve">30/08/21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>
        <w:rFonts w:ascii="Arial" w:cs="Arial" w:eastAsia="Arial" w:hAnsi="Arial"/>
        <w:b w:val="0"/>
        <w:vertAlign w:val="baseline"/>
      </w:rPr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Project Manager: </w:t>
    </w:r>
    <w:r w:rsidDel="00000000" w:rsidR="00000000" w:rsidRPr="00000000">
      <w:rPr>
        <w:rFonts w:ascii="Arial" w:cs="Arial" w:eastAsia="Arial" w:hAnsi="Arial"/>
        <w:rtl w:val="0"/>
      </w:rPr>
      <w:t xml:space="preserve">Marlene Ofelia Sánchez Escobar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ES8hq1qNkqWOxqd/9Iv+4yJEGA==">AMUW2mUmZhnhlBk709DaH5eCXi6aJ63VGapvS/5kVfwb/QWxaf+qILTqweQH6i37HfvY8uUY2zt2LT0i3ThjaRWdU1aA2HmRsDcurjtWWIdHh0LuP+q68DQ=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2020-06-04T14:06:00Z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str>0x01010065DFF8157379DF43AB33FD2216EDFA36</vt:lpstr>
  </property>
</Properties>
</file>