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D593" w14:textId="77777777" w:rsidR="00F77BC2" w:rsidRDefault="00C34904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Manager:</w:t>
      </w:r>
      <w:r w:rsidR="00F77BC2">
        <w:rPr>
          <w:rFonts w:ascii="Arial" w:eastAsia="Arial" w:hAnsi="Arial" w:cs="Arial"/>
        </w:rPr>
        <w:t xml:space="preserve"> </w:t>
      </w:r>
      <w:r w:rsidR="00F77BC2" w:rsidRPr="00F77BC2">
        <w:rPr>
          <w:rFonts w:ascii="Arial" w:eastAsia="Arial" w:hAnsi="Arial" w:cs="Arial"/>
        </w:rPr>
        <w:t>Marlene Sánchez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00000001" w14:textId="781DB01A" w:rsidR="00151D19" w:rsidRDefault="00C34904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Socio </w:t>
      </w:r>
      <w:proofErr w:type="spellStart"/>
      <w:r>
        <w:rPr>
          <w:rFonts w:ascii="Arial" w:eastAsia="Arial" w:hAnsi="Arial" w:cs="Arial"/>
        </w:rPr>
        <w:t>formador</w:t>
      </w:r>
      <w:proofErr w:type="spellEnd"/>
      <w:r>
        <w:rPr>
          <w:rFonts w:ascii="Arial" w:eastAsia="Arial" w:hAnsi="Arial" w:cs="Arial"/>
        </w:rPr>
        <w:t xml:space="preserve">: </w:t>
      </w:r>
      <w:r w:rsidR="00F77BC2" w:rsidRPr="00F77BC2">
        <w:rPr>
          <w:rFonts w:ascii="Arial" w:eastAsia="Arial" w:hAnsi="Arial" w:cs="Arial"/>
        </w:rPr>
        <w:t xml:space="preserve">Centro </w:t>
      </w:r>
      <w:proofErr w:type="spellStart"/>
      <w:r w:rsidR="00F77BC2" w:rsidRPr="00F77BC2">
        <w:rPr>
          <w:rFonts w:ascii="Arial" w:eastAsia="Arial" w:hAnsi="Arial" w:cs="Arial"/>
        </w:rPr>
        <w:t>Tanatológico</w:t>
      </w:r>
      <w:proofErr w:type="spellEnd"/>
      <w:r w:rsidR="00F77BC2" w:rsidRPr="00F77BC2">
        <w:rPr>
          <w:rFonts w:ascii="Arial" w:eastAsia="Arial" w:hAnsi="Arial" w:cs="Arial"/>
        </w:rPr>
        <w:t xml:space="preserve"> y </w:t>
      </w:r>
      <w:proofErr w:type="spellStart"/>
      <w:r w:rsidR="00F77BC2" w:rsidRPr="00F77BC2">
        <w:rPr>
          <w:rFonts w:ascii="Arial" w:eastAsia="Arial" w:hAnsi="Arial" w:cs="Arial"/>
        </w:rPr>
        <w:t>Traslado</w:t>
      </w:r>
      <w:proofErr w:type="spellEnd"/>
      <w:r w:rsidR="00F77BC2" w:rsidRPr="00F77BC2">
        <w:rPr>
          <w:rFonts w:ascii="Arial" w:eastAsia="Arial" w:hAnsi="Arial" w:cs="Arial"/>
        </w:rPr>
        <w:t xml:space="preserve"> </w:t>
      </w:r>
      <w:proofErr w:type="spellStart"/>
      <w:r w:rsidR="00F77BC2" w:rsidRPr="00F77BC2">
        <w:rPr>
          <w:rFonts w:ascii="Arial" w:eastAsia="Arial" w:hAnsi="Arial" w:cs="Arial"/>
        </w:rPr>
        <w:t>en</w:t>
      </w:r>
      <w:proofErr w:type="spellEnd"/>
      <w:r w:rsidR="00F77BC2" w:rsidRPr="00F77BC2">
        <w:rPr>
          <w:rFonts w:ascii="Arial" w:eastAsia="Arial" w:hAnsi="Arial" w:cs="Arial"/>
        </w:rPr>
        <w:t xml:space="preserve"> </w:t>
      </w:r>
      <w:proofErr w:type="spellStart"/>
      <w:r w:rsidR="00F77BC2" w:rsidRPr="00F77BC2">
        <w:rPr>
          <w:rFonts w:ascii="Arial" w:eastAsia="Arial" w:hAnsi="Arial" w:cs="Arial"/>
        </w:rPr>
        <w:t>Ambulancia</w:t>
      </w:r>
      <w:proofErr w:type="spellEnd"/>
      <w:r w:rsidR="00F77BC2" w:rsidRPr="00F77BC2">
        <w:rPr>
          <w:rFonts w:ascii="Arial" w:eastAsia="Arial" w:hAnsi="Arial" w:cs="Arial"/>
        </w:rPr>
        <w:t xml:space="preserve"> con Calidad Humana AC</w:t>
      </w:r>
    </w:p>
    <w:p w14:paraId="00000002" w14:textId="4263EB43" w:rsidR="00151D19" w:rsidRDefault="00C34904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Ultima </w:t>
      </w:r>
      <w:proofErr w:type="spellStart"/>
      <w:r>
        <w:rPr>
          <w:rFonts w:ascii="Arial" w:eastAsia="Arial" w:hAnsi="Arial" w:cs="Arial"/>
        </w:rPr>
        <w:t>fecha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actualización</w:t>
      </w:r>
      <w:proofErr w:type="spellEnd"/>
      <w:r>
        <w:rPr>
          <w:rFonts w:ascii="Arial" w:eastAsia="Arial" w:hAnsi="Arial" w:cs="Arial"/>
        </w:rPr>
        <w:t xml:space="preserve">: </w:t>
      </w:r>
      <w:r w:rsidR="00F77BC2">
        <w:rPr>
          <w:rFonts w:ascii="Arial" w:eastAsia="Arial" w:hAnsi="Arial" w:cs="Arial"/>
        </w:rPr>
        <w:t>18</w:t>
      </w:r>
      <w:r>
        <w:rPr>
          <w:rFonts w:ascii="Arial" w:eastAsia="Arial" w:hAnsi="Arial" w:cs="Arial"/>
        </w:rPr>
        <w:t>/0</w:t>
      </w:r>
      <w:r w:rsidR="00F77BC2"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>/21</w:t>
      </w:r>
    </w:p>
    <w:p w14:paraId="00000003" w14:textId="77777777" w:rsidR="00151D19" w:rsidRDefault="00C34904">
      <w:pPr>
        <w:spacing w:before="240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Propósito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14:paraId="00000004" w14:textId="77777777" w:rsidR="00151D19" w:rsidRDefault="00151D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00000005" w14:textId="77777777" w:rsidR="00151D19" w:rsidRDefault="00C349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departamento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TI del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Tecnológico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Monterrey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ofrece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servicios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instalación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hardware y software,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reparación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equipo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cómputo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instalación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licencias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diversos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usuarios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del campus. Sin embargo,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últimos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meses los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usuarios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mos</w:t>
      </w:r>
      <w:r>
        <w:rPr>
          <w:rFonts w:ascii="Arial" w:eastAsia="Arial" w:hAnsi="Arial" w:cs="Arial"/>
          <w:color w:val="000000"/>
          <w:sz w:val="22"/>
          <w:szCs w:val="22"/>
        </w:rPr>
        <w:t>trado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inconformidad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servicio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proporcionado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dado que no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existe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mecanismo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permita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comunicar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estatus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los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servicios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 los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usuarios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estos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tienen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acudir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preguntar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personalmente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está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listo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servicio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realizar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una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llamada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tele</w:t>
      </w:r>
      <w:r>
        <w:rPr>
          <w:rFonts w:ascii="Arial" w:eastAsia="Arial" w:hAnsi="Arial" w:cs="Arial"/>
          <w:color w:val="000000"/>
          <w:sz w:val="22"/>
          <w:szCs w:val="22"/>
        </w:rPr>
        <w:t>fónica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06" w14:textId="77777777" w:rsidR="00151D19" w:rsidRDefault="00151D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00000007" w14:textId="77777777" w:rsidR="00151D19" w:rsidRDefault="00C349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Por lo tanto, con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este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proyecto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área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TI del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Tecnológico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Monterrey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quiere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proporcionar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servicio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 los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alumnos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profesores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del campus para que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estos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puedan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seguimiento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cualquier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tipo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servicio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TI que se les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proporcione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08" w14:textId="77777777" w:rsidR="00151D19" w:rsidRDefault="00C34904">
      <w:pPr>
        <w:spacing w:before="240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Alcan</w:t>
      </w:r>
      <w:r>
        <w:rPr>
          <w:rFonts w:ascii="Arial" w:eastAsia="Arial" w:hAnsi="Arial" w:cs="Arial"/>
          <w:b/>
        </w:rPr>
        <w:t>ce</w:t>
      </w:r>
      <w:proofErr w:type="spellEnd"/>
    </w:p>
    <w:tbl>
      <w:tblPr>
        <w:tblStyle w:val="a6"/>
        <w:tblW w:w="8028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28"/>
      </w:tblGrid>
      <w:tr w:rsidR="00151D19" w14:paraId="09CAB083" w14:textId="77777777">
        <w:tc>
          <w:tcPr>
            <w:tcW w:w="8028" w:type="dxa"/>
          </w:tcPr>
          <w:p w14:paraId="00000009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Principales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</w:p>
        </w:tc>
      </w:tr>
      <w:tr w:rsidR="00151D19" w14:paraId="3FE23927" w14:textId="77777777">
        <w:tc>
          <w:tcPr>
            <w:tcW w:w="8028" w:type="dxa"/>
          </w:tcPr>
          <w:p w14:paraId="0000000A" w14:textId="77777777" w:rsidR="00151D19" w:rsidRDefault="00C34904">
            <w:pPr>
              <w:numPr>
                <w:ilvl w:val="0"/>
                <w:numId w:val="1"/>
              </w:num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Análisis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Diseño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implementación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sistema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web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permita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gestionar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las solicitudes de TI,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envío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notificaciones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manejo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seguridad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usuarios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sistema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000000B" w14:textId="77777777" w:rsidR="00151D19" w:rsidRDefault="00C34904">
            <w:pPr>
              <w:numPr>
                <w:ilvl w:val="0"/>
                <w:numId w:val="1"/>
              </w:num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Análisis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Diseño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implementación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sistema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móvil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permita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recibir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consultar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notificaciones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servicios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usuarios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000000C" w14:textId="77777777" w:rsidR="00151D19" w:rsidRDefault="00C34904">
      <w:pPr>
        <w:spacing w:before="240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Entregables</w:t>
      </w:r>
      <w:proofErr w:type="spellEnd"/>
      <w:r>
        <w:rPr>
          <w:rFonts w:ascii="Arial" w:eastAsia="Arial" w:hAnsi="Arial" w:cs="Arial"/>
        </w:rPr>
        <w:t xml:space="preserve"> </w:t>
      </w:r>
    </w:p>
    <w:tbl>
      <w:tblPr>
        <w:tblStyle w:val="a7"/>
        <w:tblW w:w="8028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28"/>
      </w:tblGrid>
      <w:tr w:rsidR="00151D19" w14:paraId="64B76369" w14:textId="77777777">
        <w:tc>
          <w:tcPr>
            <w:tcW w:w="8028" w:type="dxa"/>
          </w:tcPr>
          <w:p w14:paraId="0000000D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Ejecutable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sistema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seguimiento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servicios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TI</w:t>
            </w:r>
          </w:p>
          <w:p w14:paraId="0000000E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 Código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fuente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sistema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000000F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Manual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sistema</w:t>
            </w:r>
            <w:proofErr w:type="spellEnd"/>
          </w:p>
          <w:p w14:paraId="00000010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Manual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instalación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configuración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sistema</w:t>
            </w:r>
            <w:proofErr w:type="spellEnd"/>
          </w:p>
          <w:p w14:paraId="00000011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Matriz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pruebas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 al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90% de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casos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prueba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exitosos</w:t>
            </w:r>
            <w:proofErr w:type="spellEnd"/>
          </w:p>
          <w:p w14:paraId="00000012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Documentación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base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documento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requerimientos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documento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diseño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00000013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6. Plan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trabajo</w:t>
            </w:r>
            <w:proofErr w:type="spellEnd"/>
          </w:p>
          <w:p w14:paraId="00000014" w14:textId="77777777" w:rsidR="00151D19" w:rsidRDefault="00151D19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000015" w14:textId="77777777" w:rsidR="00151D19" w:rsidRDefault="00C34904">
      <w:pPr>
        <w:spacing w:before="240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Costos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Estimados</w:t>
      </w:r>
      <w:proofErr w:type="spellEnd"/>
    </w:p>
    <w:tbl>
      <w:tblPr>
        <w:tblStyle w:val="a8"/>
        <w:tblW w:w="7968" w:type="dxa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8"/>
        <w:gridCol w:w="3600"/>
      </w:tblGrid>
      <w:tr w:rsidR="00151D19" w14:paraId="6A6D8F9B" w14:textId="77777777">
        <w:tc>
          <w:tcPr>
            <w:tcW w:w="4368" w:type="dxa"/>
            <w:tcBorders>
              <w:bottom w:val="single" w:sz="4" w:space="0" w:color="000000"/>
            </w:tcBorders>
          </w:tcPr>
          <w:p w14:paraId="00000016" w14:textId="77777777" w:rsidR="00151D19" w:rsidRDefault="00C34904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Tipo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Costo</w:t>
            </w:r>
            <w:proofErr w:type="spellEnd"/>
          </w:p>
        </w:tc>
        <w:tc>
          <w:tcPr>
            <w:tcW w:w="3600" w:type="dxa"/>
            <w:tcBorders>
              <w:bottom w:val="single" w:sz="4" w:space="0" w:color="000000"/>
            </w:tcBorders>
          </w:tcPr>
          <w:p w14:paraId="00000017" w14:textId="77777777" w:rsidR="00151D19" w:rsidRDefault="00C34904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Monto</w:t>
            </w:r>
          </w:p>
        </w:tc>
      </w:tr>
      <w:tr w:rsidR="00151D19" w14:paraId="082B0CB2" w14:textId="77777777"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8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Horas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trabajo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9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 project manager x 20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hrs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semana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x 10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semanas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 </w:t>
            </w:r>
          </w:p>
          <w:p w14:paraId="0000001A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$21,200</w:t>
            </w:r>
          </w:p>
          <w:p w14:paraId="0000001B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programadores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x 20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hrs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semana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x 10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semanas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=  $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56,000 </w:t>
            </w:r>
          </w:p>
          <w:p w14:paraId="0000001C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analistas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x 20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hrs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x 4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semanas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 </w:t>
            </w:r>
          </w:p>
          <w:p w14:paraId="0000001D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$11,200</w:t>
            </w:r>
          </w:p>
        </w:tc>
      </w:tr>
      <w:tr w:rsidR="00151D19" w14:paraId="7692C4E7" w14:textId="77777777"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E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Costos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Externos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F" w14:textId="77777777" w:rsidR="00151D19" w:rsidRDefault="00151D19">
            <w:pPr>
              <w:spacing w:before="12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51D19" w14:paraId="7798D39E" w14:textId="77777777"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0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Trabajo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consultores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proveedores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1" w14:textId="77777777" w:rsidR="00151D19" w:rsidRDefault="00151D19">
            <w:pPr>
              <w:spacing w:before="12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51D19" w14:paraId="3CFB3E6C" w14:textId="77777777"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2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Equipo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hardware ó software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3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Renta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maquina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virtual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nube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= $12,880</w:t>
            </w:r>
          </w:p>
        </w:tc>
      </w:tr>
      <w:tr w:rsidR="00151D19" w14:paraId="0D968FFA" w14:textId="77777777"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4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Lista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otros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costos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como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viajes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entrenamiento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5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Curso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IOS  $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1,400 </w:t>
            </w:r>
          </w:p>
        </w:tc>
      </w:tr>
      <w:tr w:rsidR="00151D19" w14:paraId="641E1C05" w14:textId="77777777"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6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7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$102, 680 MXN</w:t>
            </w:r>
          </w:p>
        </w:tc>
      </w:tr>
    </w:tbl>
    <w:p w14:paraId="00000028" w14:textId="77777777" w:rsidR="00151D19" w:rsidRDefault="00C34904">
      <w:pPr>
        <w:spacing w:before="120"/>
        <w:ind w:left="0" w:hanging="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b/>
          <w:sz w:val="16"/>
          <w:szCs w:val="16"/>
        </w:rPr>
        <w:t>Costo</w:t>
      </w:r>
      <w:proofErr w:type="spellEnd"/>
      <w:r>
        <w:rPr>
          <w:rFonts w:ascii="Arial" w:eastAsia="Arial" w:hAnsi="Arial" w:cs="Arial"/>
          <w:b/>
          <w:sz w:val="16"/>
          <w:szCs w:val="16"/>
        </w:rPr>
        <w:t xml:space="preserve"> de la hora/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programador</w:t>
      </w:r>
      <w:proofErr w:type="spellEnd"/>
      <w:r>
        <w:rPr>
          <w:rFonts w:ascii="Arial" w:eastAsia="Arial" w:hAnsi="Arial" w:cs="Arial"/>
          <w:b/>
          <w:sz w:val="16"/>
          <w:szCs w:val="16"/>
        </w:rPr>
        <w:t xml:space="preserve">: $70 </w:t>
      </w:r>
      <w:proofErr w:type="gramStart"/>
      <w:r>
        <w:rPr>
          <w:rFonts w:ascii="Arial" w:eastAsia="Arial" w:hAnsi="Arial" w:cs="Arial"/>
          <w:b/>
          <w:sz w:val="16"/>
          <w:szCs w:val="16"/>
        </w:rPr>
        <w:t xml:space="preserve">MXN  </w:t>
      </w:r>
      <w:r>
        <w:rPr>
          <w:rFonts w:ascii="Arial" w:eastAsia="Arial" w:hAnsi="Arial" w:cs="Arial"/>
          <w:b/>
          <w:sz w:val="16"/>
          <w:szCs w:val="16"/>
        </w:rPr>
        <w:tab/>
      </w:r>
      <w:proofErr w:type="spellStart"/>
      <w:proofErr w:type="gramEnd"/>
      <w:r>
        <w:rPr>
          <w:rFonts w:ascii="Arial" w:eastAsia="Arial" w:hAnsi="Arial" w:cs="Arial"/>
          <w:b/>
          <w:sz w:val="16"/>
          <w:szCs w:val="16"/>
        </w:rPr>
        <w:t>Costo</w:t>
      </w:r>
      <w:proofErr w:type="spellEnd"/>
      <w:r>
        <w:rPr>
          <w:rFonts w:ascii="Arial" w:eastAsia="Arial" w:hAnsi="Arial" w:cs="Arial"/>
          <w:b/>
          <w:sz w:val="16"/>
          <w:szCs w:val="16"/>
        </w:rPr>
        <w:t xml:space="preserve"> hora project manager: $106 MXN</w:t>
      </w:r>
    </w:p>
    <w:p w14:paraId="00000029" w14:textId="77777777" w:rsidR="00151D19" w:rsidRDefault="00C34904">
      <w:pPr>
        <w:spacing w:before="120"/>
        <w:ind w:left="0" w:hanging="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b/>
          <w:sz w:val="16"/>
          <w:szCs w:val="16"/>
        </w:rPr>
        <w:t>Costo</w:t>
      </w:r>
      <w:proofErr w:type="spellEnd"/>
      <w:r>
        <w:rPr>
          <w:rFonts w:ascii="Arial" w:eastAsia="Arial" w:hAnsi="Arial" w:cs="Arial"/>
          <w:b/>
          <w:sz w:val="16"/>
          <w:szCs w:val="16"/>
        </w:rPr>
        <w:t xml:space="preserve"> de la hora/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analista</w:t>
      </w:r>
      <w:proofErr w:type="spellEnd"/>
      <w:r>
        <w:rPr>
          <w:rFonts w:ascii="Arial" w:eastAsia="Arial" w:hAnsi="Arial" w:cs="Arial"/>
          <w:b/>
          <w:sz w:val="16"/>
          <w:szCs w:val="16"/>
        </w:rPr>
        <w:t xml:space="preserve">: $70 MXN  </w:t>
      </w:r>
    </w:p>
    <w:p w14:paraId="0000002A" w14:textId="77777777" w:rsidR="00151D19" w:rsidRDefault="00151D19">
      <w:pPr>
        <w:spacing w:before="240"/>
        <w:ind w:left="0" w:hanging="2"/>
        <w:rPr>
          <w:rFonts w:ascii="Arial" w:eastAsia="Arial" w:hAnsi="Arial" w:cs="Arial"/>
        </w:rPr>
      </w:pPr>
    </w:p>
    <w:p w14:paraId="0000002B" w14:textId="77777777" w:rsidR="00151D19" w:rsidRDefault="00151D19">
      <w:pPr>
        <w:spacing w:before="240"/>
        <w:ind w:left="0" w:hanging="2"/>
        <w:rPr>
          <w:rFonts w:ascii="Arial" w:eastAsia="Arial" w:hAnsi="Arial" w:cs="Arial"/>
        </w:rPr>
      </w:pPr>
    </w:p>
    <w:p w14:paraId="0000002C" w14:textId="77777777" w:rsidR="00151D19" w:rsidRDefault="00C34904">
      <w:pPr>
        <w:spacing w:before="240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Calendarización</w:t>
      </w:r>
      <w:proofErr w:type="spellEnd"/>
    </w:p>
    <w:tbl>
      <w:tblPr>
        <w:tblStyle w:val="a9"/>
        <w:tblW w:w="8028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28"/>
      </w:tblGrid>
      <w:tr w:rsidR="00151D19" w14:paraId="7225E07A" w14:textId="77777777">
        <w:tc>
          <w:tcPr>
            <w:tcW w:w="8028" w:type="dxa"/>
          </w:tcPr>
          <w:p w14:paraId="0000002D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Tiempo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estimado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completar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 4 meses-5 días. (08/08/21 – 5/12/21)</w:t>
            </w:r>
          </w:p>
        </w:tc>
      </w:tr>
      <w:tr w:rsidR="00151D19" w14:paraId="3221A168" w14:textId="77777777">
        <w:tc>
          <w:tcPr>
            <w:tcW w:w="8028" w:type="dxa"/>
          </w:tcPr>
          <w:p w14:paraId="0000002E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Hitos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principales</w:t>
            </w:r>
            <w:proofErr w:type="spellEnd"/>
          </w:p>
        </w:tc>
      </w:tr>
      <w:tr w:rsidR="00151D19" w14:paraId="4F39DAA3" w14:textId="77777777">
        <w:tc>
          <w:tcPr>
            <w:tcW w:w="8028" w:type="dxa"/>
          </w:tcPr>
          <w:p w14:paraId="0000002F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Establecer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trabajo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   08/08/21</w:t>
            </w:r>
          </w:p>
        </w:tc>
      </w:tr>
      <w:tr w:rsidR="00151D19" w14:paraId="79858078" w14:textId="77777777">
        <w:trPr>
          <w:trHeight w:val="394"/>
        </w:trPr>
        <w:tc>
          <w:tcPr>
            <w:tcW w:w="8028" w:type="dxa"/>
          </w:tcPr>
          <w:p w14:paraId="00000030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Aprobación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Project Charter   15/08/21</w:t>
            </w:r>
          </w:p>
        </w:tc>
      </w:tr>
      <w:tr w:rsidR="00151D19" w14:paraId="119E72F5" w14:textId="77777777">
        <w:tc>
          <w:tcPr>
            <w:tcW w:w="8028" w:type="dxa"/>
          </w:tcPr>
          <w:p w14:paraId="00000031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Plan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proyecto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completado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    21/08/21</w:t>
            </w:r>
          </w:p>
        </w:tc>
      </w:tr>
      <w:tr w:rsidR="00151D19" w14:paraId="06ACE21F" w14:textId="77777777">
        <w:tc>
          <w:tcPr>
            <w:tcW w:w="8028" w:type="dxa"/>
          </w:tcPr>
          <w:p w14:paraId="00000032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Fin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análisis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30/08/21</w:t>
            </w:r>
          </w:p>
        </w:tc>
      </w:tr>
      <w:tr w:rsidR="00151D19" w14:paraId="316B6CD2" w14:textId="77777777">
        <w:tc>
          <w:tcPr>
            <w:tcW w:w="8028" w:type="dxa"/>
          </w:tcPr>
          <w:p w14:paraId="00000033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Hitos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externos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afectan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proyecto</w:t>
            </w:r>
            <w:proofErr w:type="spellEnd"/>
          </w:p>
        </w:tc>
      </w:tr>
      <w:tr w:rsidR="00151D19" w14:paraId="013A788E" w14:textId="77777777">
        <w:tc>
          <w:tcPr>
            <w:tcW w:w="8028" w:type="dxa"/>
          </w:tcPr>
          <w:p w14:paraId="00000034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Puesta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punto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servidor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aplicaciones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       30/09/21</w:t>
            </w:r>
          </w:p>
        </w:tc>
      </w:tr>
      <w:tr w:rsidR="00151D19" w14:paraId="3B2F7EE8" w14:textId="77777777">
        <w:tc>
          <w:tcPr>
            <w:tcW w:w="8028" w:type="dxa"/>
          </w:tcPr>
          <w:p w14:paraId="00000035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Impacto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entrega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tardía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00000036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caso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retraso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proyecto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tendrá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impacto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aproximado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$X MXN por día.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Así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mismo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tendrán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renegociar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fechas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socio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formador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00000037" w14:textId="77777777" w:rsidR="00151D19" w:rsidRDefault="00C34904">
      <w:pPr>
        <w:spacing w:before="240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Medidas</w:t>
      </w:r>
      <w:proofErr w:type="spellEnd"/>
      <w:r>
        <w:rPr>
          <w:rFonts w:ascii="Arial" w:eastAsia="Arial" w:hAnsi="Arial" w:cs="Arial"/>
          <w:b/>
        </w:rPr>
        <w:t xml:space="preserve"> de </w:t>
      </w:r>
      <w:proofErr w:type="spellStart"/>
      <w:r>
        <w:rPr>
          <w:rFonts w:ascii="Arial" w:eastAsia="Arial" w:hAnsi="Arial" w:cs="Arial"/>
          <w:b/>
        </w:rPr>
        <w:t>éxito</w:t>
      </w:r>
      <w:proofErr w:type="spellEnd"/>
    </w:p>
    <w:tbl>
      <w:tblPr>
        <w:tblStyle w:val="aa"/>
        <w:tblW w:w="8028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28"/>
      </w:tblGrid>
      <w:tr w:rsidR="00151D19" w14:paraId="28246147" w14:textId="77777777">
        <w:tc>
          <w:tcPr>
            <w:tcW w:w="8028" w:type="dxa"/>
          </w:tcPr>
          <w:p w14:paraId="00000038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Tiempo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– 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proyecto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deberá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finalizado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tiempo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acordado</w:t>
            </w:r>
            <w:proofErr w:type="spellEnd"/>
          </w:p>
        </w:tc>
      </w:tr>
      <w:tr w:rsidR="00151D19" w14:paraId="16B49B51" w14:textId="77777777">
        <w:tc>
          <w:tcPr>
            <w:tcW w:w="8028" w:type="dxa"/>
          </w:tcPr>
          <w:p w14:paraId="00000039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Calidad  -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El 9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0% de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entregables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entregados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calidad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acordada</w:t>
            </w:r>
            <w:proofErr w:type="spellEnd"/>
          </w:p>
          <w:p w14:paraId="0000003A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Costo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– 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costo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podrá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exceder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más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5%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presupuesto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original</w:t>
            </w:r>
          </w:p>
          <w:p w14:paraId="0000003B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Satisfacción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– 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equipo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TI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deberá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invertir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tiempo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envío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notificaciones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llamadas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telefónica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51D19" w14:paraId="29B72095" w14:textId="77777777">
        <w:tc>
          <w:tcPr>
            <w:tcW w:w="8028" w:type="dxa"/>
          </w:tcPr>
          <w:p w14:paraId="0000003C" w14:textId="77777777" w:rsidR="00151D19" w:rsidRDefault="00151D19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00003D" w14:textId="77777777" w:rsidR="00151D19" w:rsidRDefault="00C34904">
      <w:pPr>
        <w:spacing w:before="240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Análisis</w:t>
      </w:r>
      <w:proofErr w:type="spellEnd"/>
      <w:r>
        <w:rPr>
          <w:rFonts w:ascii="Arial" w:eastAsia="Arial" w:hAnsi="Arial" w:cs="Arial"/>
          <w:b/>
        </w:rPr>
        <w:t xml:space="preserve"> de Stakeholders </w:t>
      </w:r>
    </w:p>
    <w:tbl>
      <w:tblPr>
        <w:tblStyle w:val="ab"/>
        <w:tblW w:w="864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6063"/>
      </w:tblGrid>
      <w:tr w:rsidR="00151D19" w14:paraId="7169C9C5" w14:textId="77777777">
        <w:tc>
          <w:tcPr>
            <w:tcW w:w="2577" w:type="dxa"/>
          </w:tcPr>
          <w:p w14:paraId="0000003E" w14:textId="77777777" w:rsidR="00151D19" w:rsidRDefault="00C34904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  <w:proofErr w:type="spellEnd"/>
          </w:p>
        </w:tc>
        <w:tc>
          <w:tcPr>
            <w:tcW w:w="6063" w:type="dxa"/>
          </w:tcPr>
          <w:p w14:paraId="0000003F" w14:textId="77777777" w:rsidR="00151D19" w:rsidRDefault="00C34904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Principal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ó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Contribución</w:t>
            </w:r>
            <w:proofErr w:type="spellEnd"/>
          </w:p>
        </w:tc>
      </w:tr>
      <w:tr w:rsidR="00151D19" w14:paraId="026E7C03" w14:textId="77777777">
        <w:tc>
          <w:tcPr>
            <w:tcW w:w="2577" w:type="dxa"/>
          </w:tcPr>
          <w:p w14:paraId="00000040" w14:textId="77777777" w:rsidR="00151D19" w:rsidRDefault="00C34904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Marlene Sánchez </w:t>
            </w:r>
          </w:p>
          <w:p w14:paraId="00000041" w14:textId="77777777" w:rsidR="00151D19" w:rsidRDefault="00C34904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Project Manager  </w:t>
            </w:r>
          </w:p>
        </w:tc>
        <w:tc>
          <w:tcPr>
            <w:tcW w:w="6063" w:type="dxa"/>
          </w:tcPr>
          <w:p w14:paraId="00000042" w14:textId="77777777" w:rsidR="00151D19" w:rsidRDefault="00C34904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Administración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Proyecto.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Negociación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socios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formadores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monitoreo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progreso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desempeño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análisis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riesgos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etc..</w:t>
            </w:r>
          </w:p>
        </w:tc>
      </w:tr>
      <w:tr w:rsidR="00151D19" w14:paraId="639832DD" w14:textId="77777777">
        <w:tc>
          <w:tcPr>
            <w:tcW w:w="2577" w:type="dxa"/>
          </w:tcPr>
          <w:p w14:paraId="00000043" w14:textId="77777777" w:rsidR="00151D19" w:rsidRDefault="00C34904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[Name]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Sponsor  </w:t>
            </w:r>
          </w:p>
        </w:tc>
        <w:tc>
          <w:tcPr>
            <w:tcW w:w="6063" w:type="dxa"/>
          </w:tcPr>
          <w:p w14:paraId="00000044" w14:textId="77777777" w:rsidR="00151D19" w:rsidRDefault="00151D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1D19" w14:paraId="60E435D5" w14:textId="77777777">
        <w:tc>
          <w:tcPr>
            <w:tcW w:w="2577" w:type="dxa"/>
          </w:tcPr>
          <w:p w14:paraId="00000045" w14:textId="77777777" w:rsidR="00151D19" w:rsidRDefault="00C34904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[Name]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Management  </w:t>
            </w:r>
          </w:p>
        </w:tc>
        <w:tc>
          <w:tcPr>
            <w:tcW w:w="6063" w:type="dxa"/>
          </w:tcPr>
          <w:p w14:paraId="00000046" w14:textId="77777777" w:rsidR="00151D19" w:rsidRDefault="00151D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1D19" w14:paraId="2DF20C4A" w14:textId="77777777">
        <w:tc>
          <w:tcPr>
            <w:tcW w:w="2577" w:type="dxa"/>
          </w:tcPr>
          <w:p w14:paraId="00000047" w14:textId="77777777" w:rsidR="00151D19" w:rsidRDefault="00C34904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[Name]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Team   </w:t>
            </w:r>
          </w:p>
        </w:tc>
        <w:tc>
          <w:tcPr>
            <w:tcW w:w="6063" w:type="dxa"/>
          </w:tcPr>
          <w:p w14:paraId="00000048" w14:textId="77777777" w:rsidR="00151D19" w:rsidRDefault="00151D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000049" w14:textId="77777777" w:rsidR="00151D19" w:rsidRDefault="00151D19">
      <w:pPr>
        <w:spacing w:before="240"/>
        <w:ind w:left="0" w:hanging="2"/>
        <w:rPr>
          <w:rFonts w:ascii="Arial" w:eastAsia="Arial" w:hAnsi="Arial" w:cs="Arial"/>
          <w:b/>
        </w:rPr>
      </w:pPr>
    </w:p>
    <w:p w14:paraId="0000004A" w14:textId="1188AEC8" w:rsidR="00151D19" w:rsidRDefault="00F77BC2">
      <w:pPr>
        <w:spacing w:before="240"/>
        <w:ind w:left="0" w:hanging="2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editId="1D1784F0">
                <wp:simplePos x="0" y="0"/>
                <wp:positionH relativeFrom="column">
                  <wp:posOffset>9525</wp:posOffset>
                </wp:positionH>
                <wp:positionV relativeFrom="paragraph">
                  <wp:posOffset>316865</wp:posOffset>
                </wp:positionV>
                <wp:extent cx="3429000" cy="2108835"/>
                <wp:effectExtent l="0" t="3619500" r="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108835"/>
                          <a:chOff x="3631500" y="2922750"/>
                          <a:chExt cx="3429000" cy="17145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631500" y="2922750"/>
                            <a:ext cx="3429000" cy="1714500"/>
                            <a:chOff x="3631500" y="2922750"/>
                            <a:chExt cx="3429000" cy="17145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3631500" y="2922750"/>
                              <a:ext cx="3429000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500F4E" w14:textId="77777777" w:rsidR="00151D19" w:rsidRDefault="00151D19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3631500" y="2922750"/>
                              <a:ext cx="3429000" cy="1714500"/>
                              <a:chOff x="1800" y="5115"/>
                              <a:chExt cx="6072" cy="3757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1800" y="5115"/>
                                <a:ext cx="6050" cy="3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ABAEEC" w14:textId="77777777" w:rsidR="00151D19" w:rsidRDefault="00151D1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ángulo 6"/>
                            <wps:cNvSpPr/>
                            <wps:spPr>
                              <a:xfrm>
                                <a:off x="1800" y="5115"/>
                                <a:ext cx="6072" cy="37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E6C9B6" w14:textId="77777777" w:rsidR="00151D19" w:rsidRDefault="00151D1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Conector: angular 7"/>
                            <wps:cNvCnPr/>
                            <wps:spPr>
                              <a:xfrm rot="5400000" flipH="1">
                                <a:off x="4836" y="7540"/>
                                <a:ext cx="1259" cy="359"/>
                              </a:xfrm>
                              <a:prstGeom prst="bentConnector3">
                                <a:avLst>
                                  <a:gd name="adj1" fmla="val 764236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8" name="Conector: angular 8"/>
                            <wps:cNvCnPr/>
                            <wps:spPr>
                              <a:xfrm rot="-5400000">
                                <a:off x="3577" y="7540"/>
                                <a:ext cx="1259" cy="359"/>
                              </a:xfrm>
                              <a:prstGeom prst="bentConnector3">
                                <a:avLst>
                                  <a:gd name="adj1" fmla="val 764236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9" name="Conector recto de flecha 9"/>
                            <wps:cNvCnPr/>
                            <wps:spPr>
                              <a:xfrm rot="-5400000">
                                <a:off x="4836" y="6461"/>
                                <a:ext cx="1" cy="3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" name="Rectángulo: esquinas redondeadas 10"/>
                            <wps:cNvSpPr/>
                            <wps:spPr>
                              <a:xfrm>
                                <a:off x="3756" y="5741"/>
                                <a:ext cx="2160" cy="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8A8049" w14:textId="77777777" w:rsidR="00151D19" w:rsidRDefault="00C34904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5"/>
                                    </w:rPr>
                                    <w:t>Project Sponsor</w:t>
                                  </w:r>
                                </w:p>
                                <w:p w14:paraId="0C6855D3" w14:textId="77777777" w:rsidR="00151D19" w:rsidRDefault="00151D1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1" name="Rectángulo: esquinas redondeadas 11"/>
                            <wps:cNvSpPr/>
                            <wps:spPr>
                              <a:xfrm>
                                <a:off x="3757" y="6821"/>
                                <a:ext cx="2159" cy="71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BE7E6C" w14:textId="77777777" w:rsidR="00151D19" w:rsidRDefault="00C34904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7"/>
                                    </w:rPr>
                                    <w:t>Project Manager</w:t>
                                  </w:r>
                                </w:p>
                                <w:p w14:paraId="4704BF43" w14:textId="77777777" w:rsidR="00151D19" w:rsidRDefault="00151D1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2" name="Rectángulo: esquinas redondeadas 12"/>
                            <wps:cNvSpPr/>
                            <wps:spPr>
                              <a:xfrm>
                                <a:off x="2565" y="7900"/>
                                <a:ext cx="2159" cy="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3CF0430" w14:textId="77777777" w:rsidR="00151D19" w:rsidRDefault="00C34904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7"/>
                                    </w:rPr>
                                    <w:t>Team Leader</w:t>
                                  </w:r>
                                </w:p>
                                <w:p w14:paraId="47E07F5A" w14:textId="77777777" w:rsidR="00151D19" w:rsidRDefault="00151D1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3" name="Rectángulo: esquinas redondeadas 13"/>
                            <wps:cNvSpPr/>
                            <wps:spPr>
                              <a:xfrm>
                                <a:off x="5016" y="7900"/>
                                <a:ext cx="2159" cy="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FD08030" w14:textId="77777777" w:rsidR="00151D19" w:rsidRDefault="00C34904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7"/>
                                    </w:rPr>
                                    <w:t>Team Leader</w:t>
                                  </w:r>
                                </w:p>
                                <w:p w14:paraId="5CD2A008" w14:textId="77777777" w:rsidR="00151D19" w:rsidRDefault="00151D1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" o:spid="_x0000_s1026" style="position:absolute;margin-left:.75pt;margin-top:24.95pt;width:270pt;height:166.05pt;z-index:251658240" coordorigin="36315,29227" coordsize="3429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">
                <v:group id="Grupo 1" o:spid="_x0000_s1027" style="position:absolute;left:36315;top:29227;width:34290;height:17145" coordorigin="36315,29227" coordsize="3429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36315;top:29227;width:34290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F500F4E" w14:textId="77777777" w:rsidR="00151D19" w:rsidRDefault="00151D19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group id="Grupo 3" o:spid="_x0000_s1029" style="position:absolute;left:36315;top:29227;width:34290;height:17145" coordorigin="1800,5115" coordsize="6072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ángulo 5" o:spid="_x0000_s1030" style="position:absolute;left:1800;top:5115;width:6050;height:3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22ABAEEC" w14:textId="77777777" w:rsidR="00151D19" w:rsidRDefault="00151D1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  <v:rect id="Rectángulo 6" o:spid="_x0000_s1031" style="position:absolute;left:1800;top:5115;width:6072;height:3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7E6C9B6" w14:textId="77777777" w:rsidR="00151D19" w:rsidRDefault="00151D1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7" o:spid="_x0000_s1032" type="#_x0000_t34" style="position:absolute;left:4836;top:7540;width:1259;height:35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" adj="165075" filled="t" strokeweight="2.25pt">
                      <v:stroke startarrowwidth="narrow" startarrowlength="short" endarrowwidth="narrow" endarrowlength="short"/>
                    </v:shape>
                    <v:shape id="Conector: angular 8" o:spid="_x0000_s1033" type="#_x0000_t34" style="position:absolute;left:3577;top:7540;width:1259;height:359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" adj="165075" filled="t" strokeweight="2.25pt">
                      <v:stroke startarrowwidth="narrow" startarrowlength="short" endarrowwidth="narrow" endarrowlength="short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9" o:spid="_x0000_s1034" type="#_x0000_t32" style="position:absolute;left:4836;top:6461;width:1;height:3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" filled="t" strokeweight="2.25pt">
                      <v:stroke startarrowwidth="narrow" startarrowlength="short" endarrowwidth="narrow" endarrowlength="short" joinstyle="miter"/>
                    </v:shape>
                    <v:roundrect id="Rectángulo: esquinas redondeadas 10" o:spid="_x0000_s1035" style="position:absolute;left:3756;top:5741;width:2160;height:72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" fillcolor="#bbe0e3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708A8049" w14:textId="77777777" w:rsidR="00151D19" w:rsidRDefault="00C34904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5"/>
                              </w:rPr>
                              <w:t>Project Sponsor</w:t>
                            </w:r>
                          </w:p>
                          <w:p w14:paraId="0C6855D3" w14:textId="77777777" w:rsidR="00151D19" w:rsidRDefault="00151D1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oundrect>
                    <v:roundrect id="Rectángulo: esquinas redondeadas 11" o:spid="_x0000_s1036" style="position:absolute;left:3757;top:6821;width:2159;height:71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" fillcolor="#bbe0e3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20BE7E6C" w14:textId="77777777" w:rsidR="00151D19" w:rsidRDefault="00C34904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7"/>
                              </w:rPr>
                              <w:t>Project Manager</w:t>
                            </w:r>
                          </w:p>
                          <w:p w14:paraId="4704BF43" w14:textId="77777777" w:rsidR="00151D19" w:rsidRDefault="00151D1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oundrect>
                    <v:roundrect id="Rectángulo: esquinas redondeadas 12" o:spid="_x0000_s1037" style="position:absolute;left:2565;top:7900;width:2159;height:72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" fillcolor="#bbe0e3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53CF0430" w14:textId="77777777" w:rsidR="00151D19" w:rsidRDefault="00C34904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7"/>
                              </w:rPr>
                              <w:t>Team Leader</w:t>
                            </w:r>
                          </w:p>
                          <w:p w14:paraId="47E07F5A" w14:textId="77777777" w:rsidR="00151D19" w:rsidRDefault="00151D1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oundrect>
                    <v:roundrect id="Rectángulo: esquinas redondeadas 13" o:spid="_x0000_s1038" style="position:absolute;left:5016;top:7900;width:2159;height:72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" fillcolor="#bbe0e3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5FD08030" w14:textId="77777777" w:rsidR="00151D19" w:rsidRDefault="00C34904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7"/>
                              </w:rPr>
                              <w:t>Team Leader</w:t>
                            </w:r>
                          </w:p>
                          <w:p w14:paraId="5CD2A008" w14:textId="77777777" w:rsidR="00151D19" w:rsidRDefault="00151D1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  <w:r w:rsidR="00C34904">
        <w:rPr>
          <w:rFonts w:ascii="Arial" w:eastAsia="Arial" w:hAnsi="Arial" w:cs="Arial"/>
          <w:b/>
        </w:rPr>
        <w:t>Cadena de Mando</w:t>
      </w:r>
    </w:p>
    <w:p w14:paraId="0000004B" w14:textId="77777777" w:rsidR="00151D19" w:rsidRDefault="00C34904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Equipo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del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proyecto</w:t>
      </w:r>
      <w:proofErr w:type="spellEnd"/>
    </w:p>
    <w:p w14:paraId="0000004C" w14:textId="77777777" w:rsidR="00151D19" w:rsidRDefault="00151D19">
      <w:pPr>
        <w:ind w:left="0" w:hanging="2"/>
        <w:rPr>
          <w:rFonts w:ascii="Arial" w:eastAsia="Arial" w:hAnsi="Arial" w:cs="Arial"/>
        </w:rPr>
      </w:pPr>
    </w:p>
    <w:p w14:paraId="0000004D" w14:textId="77777777" w:rsidR="00151D19" w:rsidRDefault="00151D1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04E" w14:textId="77777777" w:rsidR="00151D19" w:rsidRDefault="00151D1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04F" w14:textId="77777777" w:rsidR="00151D19" w:rsidRDefault="00151D1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050" w14:textId="77777777" w:rsidR="00151D19" w:rsidRDefault="00151D1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051" w14:textId="77777777" w:rsidR="00151D19" w:rsidRDefault="00151D1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052" w14:textId="77777777" w:rsidR="00151D19" w:rsidRDefault="00151D1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053" w14:textId="77777777" w:rsidR="00151D19" w:rsidRDefault="00151D1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054" w14:textId="77777777" w:rsidR="00151D19" w:rsidRDefault="00151D1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055" w14:textId="77777777" w:rsidR="00151D19" w:rsidRDefault="00151D1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056" w14:textId="77777777" w:rsidR="00151D19" w:rsidRDefault="00151D19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057" w14:textId="77777777" w:rsidR="00151D19" w:rsidRDefault="00C34904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Cadena de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aprobación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del socio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formador</w:t>
      </w:r>
      <w:proofErr w:type="spellEnd"/>
    </w:p>
    <w:p w14:paraId="00000058" w14:textId="77777777" w:rsidR="00151D19" w:rsidRDefault="00C34904">
      <w:pPr>
        <w:spacing w:before="24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</w:rPr>
        <mc:AlternateContent>
          <mc:Choice Requires="wpg">
            <w:drawing>
              <wp:inline distT="0" distB="0" distL="114300" distR="114300">
                <wp:extent cx="3429000" cy="1714500"/>
                <wp:effectExtent l="0" t="0" r="0" b="0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1714500"/>
                          <a:chOff x="3631500" y="2922750"/>
                          <a:chExt cx="3429000" cy="1714500"/>
                        </a:xfrm>
                      </wpg:grpSpPr>
                      <wpg:grpSp>
                        <wpg:cNvPr id="15" name="Grupo 15"/>
                        <wpg:cNvGrpSpPr/>
                        <wpg:grpSpPr>
                          <a:xfrm>
                            <a:off x="3631500" y="2922750"/>
                            <a:ext cx="3429000" cy="1714500"/>
                            <a:chOff x="3631500" y="2922750"/>
                            <a:chExt cx="3429000" cy="171450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3631500" y="2922750"/>
                              <a:ext cx="3429000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313427" w14:textId="77777777" w:rsidR="00151D19" w:rsidRDefault="00151D19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" name="Grupo 17"/>
                          <wpg:cNvGrpSpPr/>
                          <wpg:grpSpPr>
                            <a:xfrm>
                              <a:off x="3631500" y="2922750"/>
                              <a:ext cx="3429000" cy="1714500"/>
                              <a:chOff x="1800" y="5115"/>
                              <a:chExt cx="6072" cy="3757"/>
                            </a:xfrm>
                          </wpg:grpSpPr>
                          <wps:wsp>
                            <wps:cNvPr id="18" name="Rectángulo 18"/>
                            <wps:cNvSpPr/>
                            <wps:spPr>
                              <a:xfrm>
                                <a:off x="1800" y="5115"/>
                                <a:ext cx="6050" cy="3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E33D09" w14:textId="77777777" w:rsidR="00151D19" w:rsidRDefault="00151D1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Rectángulo 19"/>
                            <wps:cNvSpPr/>
                            <wps:spPr>
                              <a:xfrm>
                                <a:off x="1800" y="5115"/>
                                <a:ext cx="6072" cy="37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555800" w14:textId="77777777" w:rsidR="00151D19" w:rsidRDefault="00151D1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Conector: angular 20"/>
                            <wps:cNvCnPr/>
                            <wps:spPr>
                              <a:xfrm rot="5400000" flipH="1">
                                <a:off x="4836" y="7538"/>
                                <a:ext cx="1259" cy="360"/>
                              </a:xfrm>
                              <a:prstGeom prst="bentConnector3">
                                <a:avLst>
                                  <a:gd name="adj1" fmla="val 76411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1" name="Conector: angular 21"/>
                            <wps:cNvCnPr/>
                            <wps:spPr>
                              <a:xfrm rot="-5400000">
                                <a:off x="3577" y="7538"/>
                                <a:ext cx="1259" cy="360"/>
                              </a:xfrm>
                              <a:prstGeom prst="bentConnector3">
                                <a:avLst>
                                  <a:gd name="adj1" fmla="val 76411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2" name="Conector recto de flecha 22"/>
                            <wps:cNvCnPr/>
                            <wps:spPr>
                              <a:xfrm rot="-5400000">
                                <a:off x="4836" y="6461"/>
                                <a:ext cx="1" cy="3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3" name="Rectángulo: esquinas redondeadas 23"/>
                            <wps:cNvSpPr/>
                            <wps:spPr>
                              <a:xfrm>
                                <a:off x="3756" y="5741"/>
                                <a:ext cx="2160" cy="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2CCFDE3" w14:textId="77777777" w:rsidR="00151D19" w:rsidRDefault="00C34904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5"/>
                                    </w:rPr>
                                    <w:t>Customer Project Sponsor</w:t>
                                  </w:r>
                                </w:p>
                                <w:p w14:paraId="7D34C9D9" w14:textId="77777777" w:rsidR="00151D19" w:rsidRDefault="00151D1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24" name="Rectángulo: esquinas redondeadas 24"/>
                            <wps:cNvSpPr/>
                            <wps:spPr>
                              <a:xfrm>
                                <a:off x="3666" y="6821"/>
                                <a:ext cx="2340" cy="717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156B717" w14:textId="77777777" w:rsidR="00151D19" w:rsidRDefault="00C34904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7"/>
                                    </w:rPr>
                                    <w:t>Customer Project Manager</w:t>
                                  </w:r>
                                </w:p>
                                <w:p w14:paraId="56BAE1DE" w14:textId="77777777" w:rsidR="00151D19" w:rsidRDefault="00151D1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25" name="Rectángulo: esquinas redondeadas 25"/>
                            <wps:cNvSpPr/>
                            <wps:spPr>
                              <a:xfrm>
                                <a:off x="2497" y="7898"/>
                                <a:ext cx="2159" cy="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FC7B7C4" w14:textId="77777777" w:rsidR="00151D19" w:rsidRDefault="00C34904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7"/>
                                    </w:rPr>
                                    <w:t>Team Leader</w:t>
                                  </w:r>
                                </w:p>
                                <w:p w14:paraId="7BE18BE1" w14:textId="77777777" w:rsidR="00151D19" w:rsidRDefault="00151D1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26" name="Rectángulo: esquinas redondeadas 26"/>
                            <wps:cNvSpPr/>
                            <wps:spPr>
                              <a:xfrm>
                                <a:off x="5016" y="7898"/>
                                <a:ext cx="2159" cy="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BBE0E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8D2AE0" w14:textId="77777777" w:rsidR="00151D19" w:rsidRDefault="00C34904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7"/>
                                    </w:rPr>
                                    <w:t>Team Leader</w:t>
                                  </w:r>
                                </w:p>
                                <w:p w14:paraId="1DB29EAE" w14:textId="77777777" w:rsidR="00151D19" w:rsidRDefault="00151D1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3429000" cy="171450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1714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59" w14:textId="77777777" w:rsidR="00151D19" w:rsidRDefault="00C34904">
      <w:pPr>
        <w:spacing w:before="240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Supuestos</w:t>
      </w:r>
      <w:proofErr w:type="spellEnd"/>
      <w:r>
        <w:rPr>
          <w:rFonts w:ascii="Arial" w:eastAsia="Arial" w:hAnsi="Arial" w:cs="Arial"/>
        </w:rPr>
        <w:t xml:space="preserve"> </w:t>
      </w:r>
    </w:p>
    <w:tbl>
      <w:tblPr>
        <w:tblStyle w:val="ac"/>
        <w:tblW w:w="8028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28"/>
      </w:tblGrid>
      <w:tr w:rsidR="00151D19" w14:paraId="687E41BD" w14:textId="77777777">
        <w:tc>
          <w:tcPr>
            <w:tcW w:w="8028" w:type="dxa"/>
          </w:tcPr>
          <w:p w14:paraId="0000005A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Supuesto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: El socio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formador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proveerá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requerimientos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forma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clara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tiempo</w:t>
            </w:r>
            <w:proofErr w:type="spellEnd"/>
          </w:p>
        </w:tc>
      </w:tr>
      <w:tr w:rsidR="00151D19" w14:paraId="4EACE945" w14:textId="77777777">
        <w:tc>
          <w:tcPr>
            <w:tcW w:w="8028" w:type="dxa"/>
          </w:tcPr>
          <w:p w14:paraId="0000005B" w14:textId="77777777" w:rsidR="00151D19" w:rsidRDefault="00C34904">
            <w:pPr>
              <w:spacing w:before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Impacto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supuesto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no 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cumple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</w:tbl>
    <w:p w14:paraId="0000005C" w14:textId="77777777" w:rsidR="00151D19" w:rsidRDefault="00151D19">
      <w:pPr>
        <w:ind w:left="0" w:hanging="2"/>
        <w:rPr>
          <w:rFonts w:ascii="Arial" w:eastAsia="Arial" w:hAnsi="Arial" w:cs="Arial"/>
        </w:rPr>
      </w:pPr>
    </w:p>
    <w:sectPr w:rsidR="00151D1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0FF7B" w14:textId="77777777" w:rsidR="00C34904" w:rsidRDefault="00C34904">
      <w:pPr>
        <w:spacing w:line="240" w:lineRule="auto"/>
        <w:ind w:left="0" w:hanging="2"/>
      </w:pPr>
      <w:r>
        <w:separator/>
      </w:r>
    </w:p>
  </w:endnote>
  <w:endnote w:type="continuationSeparator" w:id="0">
    <w:p w14:paraId="7BC2CD2A" w14:textId="77777777" w:rsidR="00C34904" w:rsidRDefault="00C3490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E" w14:textId="77777777" w:rsidR="00151D19" w:rsidRDefault="00151D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spacing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4580" w14:textId="77777777" w:rsidR="00C34904" w:rsidRDefault="00C34904">
      <w:pPr>
        <w:spacing w:line="240" w:lineRule="auto"/>
        <w:ind w:left="0" w:hanging="2"/>
      </w:pPr>
      <w:r>
        <w:separator/>
      </w:r>
    </w:p>
  </w:footnote>
  <w:footnote w:type="continuationSeparator" w:id="0">
    <w:p w14:paraId="6E822959" w14:textId="77777777" w:rsidR="00C34904" w:rsidRDefault="00C3490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77777777" w:rsidR="00151D19" w:rsidRDefault="00C34904">
    <w:pPr>
      <w:shd w:val="clear" w:color="auto" w:fill="D9D9D9"/>
      <w:ind w:left="3" w:hanging="5"/>
      <w:rPr>
        <w:rFonts w:ascii="Arial" w:eastAsia="Arial" w:hAnsi="Arial" w:cs="Arial"/>
        <w:sz w:val="48"/>
        <w:szCs w:val="48"/>
      </w:rPr>
    </w:pPr>
    <w:r>
      <w:rPr>
        <w:rFonts w:ascii="Arial" w:eastAsia="Arial" w:hAnsi="Arial" w:cs="Arial"/>
        <w:sz w:val="48"/>
        <w:szCs w:val="48"/>
      </w:rPr>
      <w:t>[</w:t>
    </w:r>
    <w:proofErr w:type="spellStart"/>
    <w:r>
      <w:rPr>
        <w:rFonts w:ascii="Arial" w:eastAsia="Arial" w:hAnsi="Arial" w:cs="Arial"/>
        <w:sz w:val="48"/>
        <w:szCs w:val="48"/>
      </w:rPr>
      <w:t>Nombre</w:t>
    </w:r>
    <w:proofErr w:type="spellEnd"/>
    <w:r>
      <w:rPr>
        <w:rFonts w:ascii="Arial" w:eastAsia="Arial" w:hAnsi="Arial" w:cs="Arial"/>
        <w:sz w:val="48"/>
        <w:szCs w:val="48"/>
      </w:rPr>
      <w:t xml:space="preserve"> del Proyecto</w:t>
    </w:r>
    <w:r>
      <w:rPr>
        <w:rFonts w:ascii="Arial" w:eastAsia="Arial" w:hAnsi="Arial" w:cs="Arial"/>
        <w:sz w:val="48"/>
        <w:szCs w:val="48"/>
      </w:rPr>
      <w:t>] Charter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F759E"/>
    <w:multiLevelType w:val="multilevel"/>
    <w:tmpl w:val="F5D46AF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19"/>
    <w:rsid w:val="00151D19"/>
    <w:rsid w:val="00C34904"/>
    <w:rsid w:val="00F7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69F5"/>
  <w15:docId w15:val="{576D13D0-E937-4298-8830-53133980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table" w:styleId="Tablaconcuadrcula">
    <w:name w:val="Table Grid"/>
    <w:basedOn w:val="TableNormal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eastAsia="zh-C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2yssAJBc/iHaCYZdw4+JE60yeg==">AMUW2mWhxCBtFuG9bZpaygJ1wxv0sDM6QhM35qfUFCMvNMEg4wnrNPSUA2N3wn/19D6hY27rpigQghMljHnOsrMkOAJgX+fHfYgi2XfxxmPFBbkC+EiPp3Q=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Verzuh</dc:creator>
  <cp:lastModifiedBy>Leonardo Arturo Morales López</cp:lastModifiedBy>
  <cp:revision>2</cp:revision>
  <dcterms:created xsi:type="dcterms:W3CDTF">2021-06-26T00:25:00Z</dcterms:created>
  <dcterms:modified xsi:type="dcterms:W3CDTF">2021-08-19T00:19:00Z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Eric Verzuh</vt:lpwstr>
  </property>
  <property fmtid="{D5CDD505-2E9C-101B-9397-08002B2CF9AE}" pid="3" name="display_urn:schemas-microsoft-com:office:office#Author">
    <vt:lpwstr>Eric Verzuh</vt:lpwstr>
  </property>
  <property fmtid="{D5CDD505-2E9C-101B-9397-08002B2CF9AE}" pid="4" name="ContentTypeId">
    <vt:lpwstr>0x01010065DFF8157379DF43AB33FD2216EDFA36</vt:lpwstr>
  </property>
</Properties>
</file>