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DB6" w:rsidRPr="001C1DB6" w:rsidRDefault="001C1DB6" w:rsidP="001C1DB6">
      <w:pPr>
        <w:pStyle w:val="a7"/>
        <w:jc w:val="center"/>
      </w:pPr>
      <w:r w:rsidRPr="001C1DB6">
        <w:t>Chengdu 80 Evaluation</w:t>
      </w:r>
    </w:p>
    <w:p w:rsidR="001C1DB6" w:rsidRDefault="001C1DB6" w:rsidP="001C1DB6">
      <w:pPr>
        <w:jc w:val="right"/>
        <w:rPr>
          <w:rFonts w:ascii="微软雅黑" w:eastAsia="微软雅黑" w:hAnsi="微软雅黑" w:cs="Calibri"/>
          <w:sz w:val="36"/>
          <w:szCs w:val="36"/>
        </w:rPr>
      </w:pPr>
      <w:r w:rsidRPr="00C27E45">
        <w:rPr>
          <w:rFonts w:ascii="微软雅黑" w:eastAsia="微软雅黑" w:hAnsi="微软雅黑" w:cs="Calibri"/>
          <w:b/>
          <w:sz w:val="24"/>
          <w:szCs w:val="24"/>
        </w:rPr>
        <w:t xml:space="preserve">Judge </w:t>
      </w:r>
      <w:r w:rsidRPr="00DF3E97">
        <w:rPr>
          <w:rFonts w:ascii="微软雅黑" w:eastAsia="微软雅黑" w:hAnsi="微软雅黑" w:cs="Calibri"/>
          <w:sz w:val="24"/>
          <w:szCs w:val="24"/>
        </w:rPr>
        <w:t>______________________________</w:t>
      </w:r>
    </w:p>
    <w:p w:rsidR="001C1DB6" w:rsidRPr="001975ED" w:rsidRDefault="001C1DB6" w:rsidP="001C1DB6">
      <w:pPr>
        <w:pStyle w:val="chengdu80title2"/>
        <w:spacing w:beforeLines="50" w:before="156" w:line="312" w:lineRule="auto"/>
        <w:ind w:right="0"/>
      </w:pPr>
      <w:r w:rsidRPr="001975ED">
        <w:t>Guide</w:t>
      </w:r>
    </w:p>
    <w:p w:rsidR="001C1DB6" w:rsidRPr="00C01D8C" w:rsidRDefault="001C1DB6" w:rsidP="00C01D8C">
      <w:pPr>
        <w:ind w:rightChars="332" w:right="697"/>
        <w:rPr>
          <w:rFonts w:ascii="Calibri" w:hAnsi="Calibri" w:cs="Calibri"/>
          <w:b/>
          <w:sz w:val="20"/>
          <w:szCs w:val="20"/>
        </w:rPr>
      </w:pPr>
      <w:r w:rsidRPr="00C01D8C">
        <w:rPr>
          <w:rFonts w:ascii="Calibri" w:hAnsi="Calibri" w:cs="Calibri"/>
          <w:b/>
          <w:sz w:val="20"/>
          <w:szCs w:val="20"/>
        </w:rPr>
        <w:t>Feature Richness</w:t>
      </w:r>
    </w:p>
    <w:p w:rsidR="001C1DB6" w:rsidRPr="001975ED" w:rsidRDefault="001C1DB6" w:rsidP="001C1DB6">
      <w:pPr>
        <w:spacing w:line="312" w:lineRule="auto"/>
        <w:ind w:left="420"/>
        <w:rPr>
          <w:rFonts w:ascii="Calibri" w:eastAsia="微软雅黑" w:hAnsi="Calibri" w:cs="Calibri"/>
          <w:sz w:val="20"/>
        </w:rPr>
      </w:pPr>
      <w:r w:rsidRPr="001975ED">
        <w:rPr>
          <w:rFonts w:ascii="Calibri" w:eastAsia="微软雅黑" w:hAnsi="Calibri" w:cs="Calibri"/>
          <w:sz w:val="20"/>
        </w:rPr>
        <w:t xml:space="preserve">The prototype should </w:t>
      </w:r>
      <w:r w:rsidR="00780825">
        <w:rPr>
          <w:rFonts w:ascii="Calibri" w:eastAsia="微软雅黑" w:hAnsi="Calibri" w:cs="Calibri"/>
          <w:sz w:val="20"/>
        </w:rPr>
        <w:t xml:space="preserve">include, but not </w:t>
      </w:r>
      <w:r w:rsidR="004D3910">
        <w:rPr>
          <w:rFonts w:ascii="Calibri" w:eastAsia="微软雅黑" w:hAnsi="Calibri" w:cs="Calibri"/>
          <w:sz w:val="20"/>
        </w:rPr>
        <w:t xml:space="preserve">necessarily </w:t>
      </w:r>
      <w:r w:rsidR="00780825">
        <w:rPr>
          <w:rFonts w:ascii="Calibri" w:eastAsia="微软雅黑" w:hAnsi="Calibri" w:cs="Calibri"/>
          <w:sz w:val="20"/>
        </w:rPr>
        <w:t>limited to</w:t>
      </w:r>
      <w:r w:rsidR="004D3910">
        <w:rPr>
          <w:rFonts w:ascii="Calibri" w:eastAsia="微软雅黑" w:hAnsi="Calibri" w:cs="Calibri"/>
          <w:sz w:val="20"/>
        </w:rPr>
        <w:t xml:space="preserve">, the following </w:t>
      </w:r>
      <w:r w:rsidRPr="001975ED">
        <w:rPr>
          <w:rFonts w:ascii="Calibri" w:eastAsia="微软雅黑" w:hAnsi="Calibri" w:cs="Calibri"/>
          <w:sz w:val="20"/>
        </w:rPr>
        <w:t>feature functionalities.</w:t>
      </w:r>
    </w:p>
    <w:p w:rsidR="001C1DB6" w:rsidRPr="001975ED" w:rsidRDefault="001C1DB6" w:rsidP="001C1DB6">
      <w:pPr>
        <w:numPr>
          <w:ilvl w:val="2"/>
          <w:numId w:val="1"/>
        </w:numPr>
        <w:rPr>
          <w:rFonts w:ascii="Calibri" w:eastAsia="微软雅黑" w:hAnsi="Calibri" w:cs="Calibri"/>
          <w:sz w:val="20"/>
        </w:rPr>
      </w:pPr>
      <w:r w:rsidRPr="001975ED">
        <w:rPr>
          <w:rFonts w:ascii="Calibri" w:eastAsia="微软雅黑" w:hAnsi="Calibri" w:cs="Calibri"/>
          <w:sz w:val="20"/>
        </w:rPr>
        <w:t>Register investor</w:t>
      </w:r>
      <w:r w:rsidR="00BB5475">
        <w:rPr>
          <w:rFonts w:ascii="Calibri" w:eastAsia="微软雅黑" w:hAnsi="Calibri" w:cs="Calibri"/>
          <w:sz w:val="20"/>
        </w:rPr>
        <w:t>s and issuers</w:t>
      </w:r>
    </w:p>
    <w:p w:rsidR="001C1DB6" w:rsidRPr="001975ED" w:rsidRDefault="004D3910" w:rsidP="001C1DB6">
      <w:pPr>
        <w:numPr>
          <w:ilvl w:val="2"/>
          <w:numId w:val="1"/>
        </w:numPr>
        <w:rPr>
          <w:rFonts w:ascii="Calibri" w:eastAsia="微软雅黑" w:hAnsi="Calibri" w:cs="Calibri"/>
          <w:sz w:val="20"/>
        </w:rPr>
      </w:pPr>
      <w:r>
        <w:rPr>
          <w:rFonts w:ascii="Calibri" w:eastAsia="微软雅黑" w:hAnsi="Calibri" w:cs="Calibri"/>
          <w:sz w:val="20"/>
        </w:rPr>
        <w:t xml:space="preserve">Display </w:t>
      </w:r>
      <w:r w:rsidR="001C1DB6" w:rsidRPr="001975ED">
        <w:rPr>
          <w:rFonts w:ascii="Calibri" w:eastAsia="微软雅黑" w:hAnsi="Calibri" w:cs="Calibri"/>
          <w:sz w:val="20"/>
        </w:rPr>
        <w:t>pertinent individuals’ personal and IPO information</w:t>
      </w:r>
    </w:p>
    <w:p w:rsidR="001C1DB6" w:rsidRPr="001975ED" w:rsidRDefault="001C1DB6" w:rsidP="001C1DB6">
      <w:pPr>
        <w:numPr>
          <w:ilvl w:val="2"/>
          <w:numId w:val="1"/>
        </w:numPr>
        <w:rPr>
          <w:rFonts w:ascii="Calibri" w:eastAsia="微软雅黑" w:hAnsi="Calibri" w:cs="Calibri"/>
          <w:sz w:val="20"/>
        </w:rPr>
      </w:pPr>
      <w:r w:rsidRPr="001975ED">
        <w:rPr>
          <w:rFonts w:ascii="Calibri" w:eastAsia="微软雅黑" w:hAnsi="Calibri" w:cs="Calibri"/>
          <w:sz w:val="20"/>
        </w:rPr>
        <w:t xml:space="preserve">Calculate </w:t>
      </w:r>
      <w:r w:rsidR="00BB5475">
        <w:rPr>
          <w:rFonts w:ascii="Calibri" w:eastAsia="微软雅黑" w:hAnsi="Calibri" w:cs="Calibri"/>
          <w:sz w:val="20"/>
        </w:rPr>
        <w:t>indicative</w:t>
      </w:r>
      <w:r w:rsidRPr="001975ED">
        <w:rPr>
          <w:rFonts w:ascii="Calibri" w:eastAsia="微软雅黑" w:hAnsi="Calibri" w:cs="Calibri"/>
          <w:sz w:val="20"/>
        </w:rPr>
        <w:t xml:space="preserve"> price of shares of issuers for investor reference</w:t>
      </w:r>
    </w:p>
    <w:p w:rsidR="001C1DB6" w:rsidRPr="001975ED" w:rsidRDefault="001C1DB6" w:rsidP="001C1DB6">
      <w:pPr>
        <w:numPr>
          <w:ilvl w:val="2"/>
          <w:numId w:val="1"/>
        </w:numPr>
        <w:rPr>
          <w:rFonts w:ascii="Calibri" w:eastAsia="微软雅黑" w:hAnsi="Calibri" w:cs="Calibri"/>
          <w:sz w:val="20"/>
        </w:rPr>
      </w:pPr>
      <w:r w:rsidRPr="001975ED">
        <w:rPr>
          <w:rFonts w:ascii="Calibri" w:eastAsia="微软雅黑" w:hAnsi="Calibri" w:cs="Calibri"/>
          <w:sz w:val="20"/>
        </w:rPr>
        <w:t xml:space="preserve">Allow investors to </w:t>
      </w:r>
      <w:r w:rsidR="00A82A20">
        <w:rPr>
          <w:rFonts w:ascii="Calibri" w:eastAsia="微软雅黑" w:hAnsi="Calibri" w:cs="Calibri"/>
          <w:sz w:val="20"/>
        </w:rPr>
        <w:t xml:space="preserve">place bids </w:t>
      </w:r>
      <w:r w:rsidRPr="001975ED">
        <w:rPr>
          <w:rFonts w:ascii="Calibri" w:eastAsia="微软雅黑" w:hAnsi="Calibri" w:cs="Calibri"/>
          <w:sz w:val="20"/>
        </w:rPr>
        <w:t xml:space="preserve">at desired </w:t>
      </w:r>
      <w:r w:rsidR="00BB5475">
        <w:rPr>
          <w:rFonts w:ascii="Calibri" w:eastAsia="微软雅黑" w:hAnsi="Calibri" w:cs="Calibri"/>
          <w:sz w:val="20"/>
        </w:rPr>
        <w:t>prices and quantities</w:t>
      </w:r>
    </w:p>
    <w:p w:rsidR="001C1DB6" w:rsidRPr="001975ED" w:rsidRDefault="001C1DB6" w:rsidP="001C1DB6">
      <w:pPr>
        <w:numPr>
          <w:ilvl w:val="2"/>
          <w:numId w:val="1"/>
        </w:numPr>
        <w:rPr>
          <w:rFonts w:ascii="Calibri" w:eastAsia="微软雅黑" w:hAnsi="Calibri" w:cs="Calibri"/>
          <w:sz w:val="20"/>
        </w:rPr>
      </w:pPr>
      <w:r w:rsidRPr="001975ED">
        <w:rPr>
          <w:rFonts w:ascii="Calibri" w:eastAsia="微软雅黑" w:hAnsi="Calibri" w:cs="Calibri"/>
          <w:sz w:val="20"/>
        </w:rPr>
        <w:t>Match and settle IPO transaction</w:t>
      </w:r>
      <w:r w:rsidR="00BB5475">
        <w:rPr>
          <w:rFonts w:ascii="Calibri" w:eastAsia="微软雅黑" w:hAnsi="Calibri" w:cs="Calibri"/>
          <w:sz w:val="20"/>
        </w:rPr>
        <w:t>s</w:t>
      </w:r>
    </w:p>
    <w:p w:rsidR="001C1DB6" w:rsidRPr="001975ED" w:rsidRDefault="001C1DB6" w:rsidP="001C1DB6">
      <w:pPr>
        <w:numPr>
          <w:ilvl w:val="2"/>
          <w:numId w:val="1"/>
        </w:numPr>
        <w:rPr>
          <w:rFonts w:ascii="Calibri" w:eastAsia="微软雅黑" w:hAnsi="Calibri" w:cs="Calibri"/>
          <w:sz w:val="20"/>
        </w:rPr>
      </w:pPr>
      <w:r w:rsidRPr="001975ED">
        <w:rPr>
          <w:rFonts w:ascii="Calibri" w:eastAsia="微软雅黑" w:hAnsi="Calibri" w:cs="Calibri" w:hint="eastAsia"/>
          <w:sz w:val="20"/>
        </w:rPr>
        <w:t>O</w:t>
      </w:r>
      <w:r w:rsidRPr="001975ED">
        <w:rPr>
          <w:rFonts w:ascii="Calibri" w:eastAsia="微软雅黑" w:hAnsi="Calibri" w:cs="Calibri"/>
          <w:sz w:val="20"/>
        </w:rPr>
        <w:t>ther appealing features</w:t>
      </w:r>
    </w:p>
    <w:p w:rsidR="001C1DB6" w:rsidRPr="00C01D8C" w:rsidRDefault="001C1DB6" w:rsidP="00C01D8C">
      <w:pPr>
        <w:ind w:rightChars="332" w:right="697"/>
        <w:rPr>
          <w:rFonts w:ascii="Calibri" w:hAnsi="Calibri" w:cs="Calibri"/>
          <w:b/>
          <w:sz w:val="20"/>
          <w:szCs w:val="20"/>
        </w:rPr>
      </w:pPr>
      <w:r w:rsidRPr="00C01D8C">
        <w:rPr>
          <w:rFonts w:ascii="Calibri" w:hAnsi="Calibri" w:cs="Calibri"/>
          <w:b/>
          <w:sz w:val="20"/>
          <w:szCs w:val="20"/>
        </w:rPr>
        <w:t>Analytics</w:t>
      </w:r>
    </w:p>
    <w:p w:rsidR="001C1DB6" w:rsidRPr="003E3138" w:rsidRDefault="001C1DB6" w:rsidP="003E3138">
      <w:pPr>
        <w:pStyle w:val="ac"/>
        <w:numPr>
          <w:ilvl w:val="0"/>
          <w:numId w:val="4"/>
        </w:numPr>
        <w:spacing w:line="312" w:lineRule="auto"/>
        <w:ind w:firstLineChars="0"/>
        <w:rPr>
          <w:rFonts w:ascii="Calibri" w:eastAsia="微软雅黑" w:hAnsi="Calibri" w:cs="Calibri"/>
          <w:sz w:val="20"/>
        </w:rPr>
      </w:pPr>
      <w:r w:rsidRPr="003E3138">
        <w:rPr>
          <w:rFonts w:ascii="Calibri" w:eastAsia="微软雅黑" w:hAnsi="Calibri" w:cs="Calibri"/>
          <w:sz w:val="20"/>
        </w:rPr>
        <w:t>Share Pricing</w:t>
      </w:r>
    </w:p>
    <w:p w:rsidR="001C1DB6" w:rsidRPr="001975ED" w:rsidRDefault="001C1DB6" w:rsidP="003E3138">
      <w:pPr>
        <w:pStyle w:val="a9"/>
        <w:spacing w:line="312" w:lineRule="auto"/>
        <w:ind w:leftChars="400" w:left="840" w:right="0"/>
        <w:rPr>
          <w:rFonts w:ascii="Calibri" w:hAnsi="Calibri" w:cs="Calibri"/>
        </w:rPr>
      </w:pPr>
      <w:r w:rsidRPr="001975ED">
        <w:rPr>
          <w:rFonts w:ascii="Calibri" w:hAnsi="Calibri" w:cs="Calibri"/>
        </w:rPr>
        <w:t xml:space="preserve">In stock IPO, the underwriter will offer the price of shares to investors. In personal IPO, issuers need guidance in determining their value. Chengdu 80 participants will build a model based on each issuer’s profile to compute an </w:t>
      </w:r>
      <w:bookmarkStart w:id="0" w:name="_Hlk528709722"/>
      <w:r w:rsidR="009513A3">
        <w:rPr>
          <w:rFonts w:ascii="Calibri" w:hAnsi="Calibri" w:cs="Calibri"/>
        </w:rPr>
        <w:t>indicative</w:t>
      </w:r>
      <w:bookmarkEnd w:id="0"/>
      <w:r w:rsidR="009513A3">
        <w:rPr>
          <w:rFonts w:ascii="Calibri" w:hAnsi="Calibri" w:cs="Calibri"/>
        </w:rPr>
        <w:t xml:space="preserve"> </w:t>
      </w:r>
      <w:r w:rsidRPr="001975ED">
        <w:rPr>
          <w:rFonts w:ascii="Calibri" w:hAnsi="Calibri" w:cs="Calibri"/>
        </w:rPr>
        <w:t>ask price for his/her shares. That price will help investors choose among different investments.</w:t>
      </w:r>
    </w:p>
    <w:p w:rsidR="001C1DB6" w:rsidRPr="003E3138" w:rsidRDefault="001C1DB6" w:rsidP="003E3138">
      <w:pPr>
        <w:pStyle w:val="ac"/>
        <w:numPr>
          <w:ilvl w:val="0"/>
          <w:numId w:val="4"/>
        </w:numPr>
        <w:spacing w:line="312" w:lineRule="auto"/>
        <w:ind w:firstLineChars="0"/>
        <w:rPr>
          <w:rFonts w:ascii="Calibri" w:eastAsia="微软雅黑" w:hAnsi="Calibri" w:cs="Calibri"/>
          <w:sz w:val="20"/>
        </w:rPr>
      </w:pPr>
      <w:r w:rsidRPr="003E3138">
        <w:rPr>
          <w:rFonts w:ascii="Calibri" w:eastAsia="微软雅黑" w:hAnsi="Calibri" w:cs="Calibri"/>
          <w:sz w:val="20"/>
        </w:rPr>
        <w:t xml:space="preserve">Transaction Matching </w:t>
      </w:r>
    </w:p>
    <w:p w:rsidR="001C1DB6" w:rsidRPr="001975ED" w:rsidRDefault="001C1DB6" w:rsidP="003E3138">
      <w:pPr>
        <w:pStyle w:val="a9"/>
        <w:spacing w:line="312" w:lineRule="auto"/>
        <w:ind w:leftChars="400" w:left="840" w:right="0"/>
        <w:rPr>
          <w:rFonts w:ascii="Calibri" w:hAnsi="Calibri" w:cs="Calibri"/>
        </w:rPr>
      </w:pPr>
      <w:bookmarkStart w:id="1" w:name="_Hlk528709817"/>
      <w:r w:rsidRPr="001975ED">
        <w:rPr>
          <w:rFonts w:ascii="Calibri" w:hAnsi="Calibri" w:cs="Calibri"/>
        </w:rPr>
        <w:t xml:space="preserve">After the </w:t>
      </w:r>
      <w:r w:rsidR="00A82A20">
        <w:rPr>
          <w:rFonts w:ascii="Calibri" w:hAnsi="Calibri" w:cs="Calibri"/>
        </w:rPr>
        <w:t xml:space="preserve">platform </w:t>
      </w:r>
      <w:r w:rsidRPr="001975ED">
        <w:rPr>
          <w:rFonts w:ascii="Calibri" w:hAnsi="Calibri" w:cs="Calibri"/>
        </w:rPr>
        <w:t>offer</w:t>
      </w:r>
      <w:r w:rsidR="00A82A20">
        <w:rPr>
          <w:rFonts w:ascii="Calibri" w:hAnsi="Calibri" w:cs="Calibri"/>
        </w:rPr>
        <w:t>s</w:t>
      </w:r>
      <w:r w:rsidRPr="001975ED">
        <w:rPr>
          <w:rFonts w:ascii="Calibri" w:hAnsi="Calibri" w:cs="Calibri"/>
        </w:rPr>
        <w:t xml:space="preserve"> the</w:t>
      </w:r>
      <w:r w:rsidR="00A82A20">
        <w:rPr>
          <w:rFonts w:ascii="Calibri" w:hAnsi="Calibri" w:cs="Calibri"/>
        </w:rPr>
        <w:t xml:space="preserve"> issuer’s</w:t>
      </w:r>
      <w:r w:rsidRPr="001975ED">
        <w:rPr>
          <w:rFonts w:ascii="Calibri" w:hAnsi="Calibri" w:cs="Calibri"/>
        </w:rPr>
        <w:t xml:space="preserve"> shares at a</w:t>
      </w:r>
      <w:r w:rsidR="00A82A20">
        <w:rPr>
          <w:rFonts w:ascii="Calibri" w:hAnsi="Calibri" w:cs="Calibri"/>
        </w:rPr>
        <w:t>n indicative</w:t>
      </w:r>
      <w:r w:rsidRPr="001975ED">
        <w:rPr>
          <w:rFonts w:ascii="Calibri" w:hAnsi="Calibri" w:cs="Calibri"/>
        </w:rPr>
        <w:t xml:space="preserve"> price, the investors will be able to </w:t>
      </w:r>
      <w:r w:rsidR="00A82A20">
        <w:rPr>
          <w:rFonts w:ascii="Calibri" w:hAnsi="Calibri" w:cs="Calibri"/>
        </w:rPr>
        <w:t xml:space="preserve">place bids and quantities. </w:t>
      </w:r>
      <w:r w:rsidRPr="001975ED">
        <w:rPr>
          <w:rFonts w:ascii="Calibri" w:hAnsi="Calibri" w:cs="Calibri"/>
        </w:rPr>
        <w:t xml:space="preserve">As an exchange platform, participants must </w:t>
      </w:r>
      <w:r w:rsidR="005B1F9E">
        <w:rPr>
          <w:rFonts w:ascii="Calibri" w:hAnsi="Calibri" w:cs="Calibri"/>
        </w:rPr>
        <w:t xml:space="preserve">design and implement </w:t>
      </w:r>
      <w:r w:rsidRPr="001975ED">
        <w:rPr>
          <w:rFonts w:ascii="Calibri" w:hAnsi="Calibri" w:cs="Calibri"/>
        </w:rPr>
        <w:t>a</w:t>
      </w:r>
      <w:r w:rsidR="000C2B10">
        <w:rPr>
          <w:rFonts w:ascii="Calibri" w:hAnsi="Calibri" w:cs="Calibri"/>
        </w:rPr>
        <w:t xml:space="preserve"> mechanism to match </w:t>
      </w:r>
      <w:r w:rsidRPr="001975ED">
        <w:rPr>
          <w:rFonts w:ascii="Calibri" w:hAnsi="Calibri" w:cs="Calibri"/>
        </w:rPr>
        <w:t xml:space="preserve">bids and </w:t>
      </w:r>
      <w:r w:rsidR="000C2B10">
        <w:rPr>
          <w:rFonts w:ascii="Calibri" w:hAnsi="Calibri" w:cs="Calibri"/>
        </w:rPr>
        <w:t>quantities with the issuer’s final preference</w:t>
      </w:r>
      <w:r w:rsidRPr="001975ED">
        <w:rPr>
          <w:rFonts w:ascii="Calibri" w:hAnsi="Calibri" w:cs="Calibri"/>
        </w:rPr>
        <w:t xml:space="preserve">. This trading mechanism should not only be favorable for both sellers and buyers, but also execute the order efficiently. </w:t>
      </w:r>
    </w:p>
    <w:bookmarkEnd w:id="1"/>
    <w:p w:rsidR="001975ED" w:rsidRPr="00C01D8C" w:rsidRDefault="00A26BE3" w:rsidP="00C01D8C">
      <w:pPr>
        <w:ind w:rightChars="332" w:right="697"/>
        <w:rPr>
          <w:rFonts w:ascii="Calibri" w:hAnsi="Calibri" w:cs="Calibri"/>
          <w:b/>
          <w:sz w:val="20"/>
          <w:szCs w:val="20"/>
        </w:rPr>
      </w:pPr>
      <w:r w:rsidRPr="00C01D8C">
        <w:rPr>
          <w:rFonts w:ascii="Calibri" w:hAnsi="Calibri" w:cs="Calibri"/>
          <w:b/>
          <w:sz w:val="20"/>
          <w:szCs w:val="20"/>
        </w:rPr>
        <w:t>System Architecture</w:t>
      </w:r>
    </w:p>
    <w:p w:rsidR="001C1DB6" w:rsidRPr="003E3138" w:rsidRDefault="001C1DB6" w:rsidP="003E3138">
      <w:pPr>
        <w:pStyle w:val="ac"/>
        <w:numPr>
          <w:ilvl w:val="0"/>
          <w:numId w:val="4"/>
        </w:numPr>
        <w:spacing w:line="312" w:lineRule="auto"/>
        <w:ind w:firstLineChars="0"/>
        <w:rPr>
          <w:rFonts w:ascii="Calibri" w:eastAsia="微软雅黑" w:hAnsi="Calibri" w:cs="Calibri"/>
          <w:sz w:val="20"/>
        </w:rPr>
      </w:pPr>
      <w:r w:rsidRPr="003E3138">
        <w:rPr>
          <w:rFonts w:ascii="Calibri" w:eastAsia="微软雅黑" w:hAnsi="Calibri" w:cs="Calibri"/>
          <w:sz w:val="20"/>
        </w:rPr>
        <w:t>Performance</w:t>
      </w:r>
    </w:p>
    <w:p w:rsidR="001975ED" w:rsidRPr="001975ED" w:rsidRDefault="00A26BE3" w:rsidP="003E3138">
      <w:pPr>
        <w:pStyle w:val="a9"/>
        <w:spacing w:line="312" w:lineRule="auto"/>
        <w:ind w:leftChars="400" w:left="840" w:right="0"/>
        <w:rPr>
          <w:rFonts w:ascii="Calibri" w:hAnsi="Calibri" w:cs="Calibri"/>
        </w:rPr>
      </w:pPr>
      <w:r w:rsidRPr="001975ED">
        <w:rPr>
          <w:rFonts w:ascii="Calibri" w:hAnsi="Calibri" w:cs="Calibri"/>
        </w:rPr>
        <w:t xml:space="preserve">How’s the responsiveness of the system—the time required to respond to stimuli (events) or the number of events processed in some interval of time. </w:t>
      </w:r>
    </w:p>
    <w:p w:rsidR="001C1DB6" w:rsidRPr="003E3138" w:rsidRDefault="001C1DB6" w:rsidP="003E3138">
      <w:pPr>
        <w:pStyle w:val="ac"/>
        <w:numPr>
          <w:ilvl w:val="0"/>
          <w:numId w:val="4"/>
        </w:numPr>
        <w:spacing w:line="312" w:lineRule="auto"/>
        <w:ind w:firstLineChars="0"/>
        <w:rPr>
          <w:rFonts w:ascii="Calibri" w:eastAsia="微软雅黑" w:hAnsi="Calibri" w:cs="Calibri"/>
          <w:sz w:val="20"/>
        </w:rPr>
      </w:pPr>
      <w:r w:rsidRPr="003E3138">
        <w:rPr>
          <w:rFonts w:ascii="Calibri" w:eastAsia="微软雅黑" w:hAnsi="Calibri" w:cs="Calibri"/>
          <w:sz w:val="20"/>
        </w:rPr>
        <w:t>Reliability</w:t>
      </w:r>
    </w:p>
    <w:p w:rsidR="001C1DB6" w:rsidRPr="001975ED" w:rsidRDefault="001C1DB6" w:rsidP="003E3138">
      <w:pPr>
        <w:pStyle w:val="a9"/>
        <w:spacing w:line="312" w:lineRule="auto"/>
        <w:ind w:leftChars="400" w:left="840" w:right="0"/>
        <w:rPr>
          <w:rFonts w:ascii="Calibri" w:hAnsi="Calibri" w:cs="Calibri"/>
        </w:rPr>
      </w:pPr>
      <w:r w:rsidRPr="001975ED">
        <w:rPr>
          <w:rFonts w:ascii="Calibri" w:hAnsi="Calibri" w:cs="Calibri"/>
        </w:rPr>
        <w:t xml:space="preserve">The system is able to keep operating over time. </w:t>
      </w:r>
    </w:p>
    <w:p w:rsidR="001C1DB6" w:rsidRPr="003E3138" w:rsidRDefault="001C1DB6" w:rsidP="003E3138">
      <w:pPr>
        <w:pStyle w:val="ac"/>
        <w:numPr>
          <w:ilvl w:val="0"/>
          <w:numId w:val="4"/>
        </w:numPr>
        <w:spacing w:line="312" w:lineRule="auto"/>
        <w:ind w:firstLineChars="0"/>
        <w:rPr>
          <w:rFonts w:ascii="Calibri" w:eastAsia="微软雅黑" w:hAnsi="Calibri" w:cs="Calibri"/>
          <w:sz w:val="20"/>
        </w:rPr>
      </w:pPr>
      <w:r w:rsidRPr="003E3138">
        <w:rPr>
          <w:rFonts w:ascii="Calibri" w:eastAsia="微软雅黑" w:hAnsi="Calibri" w:cs="Calibri"/>
          <w:sz w:val="20"/>
        </w:rPr>
        <w:t>Security</w:t>
      </w:r>
    </w:p>
    <w:p w:rsidR="001C1DB6" w:rsidRPr="001975ED" w:rsidRDefault="001C1DB6" w:rsidP="003E3138">
      <w:pPr>
        <w:pStyle w:val="a9"/>
        <w:spacing w:line="312" w:lineRule="auto"/>
        <w:ind w:leftChars="400" w:left="840" w:right="0"/>
        <w:rPr>
          <w:rFonts w:ascii="Calibri" w:hAnsi="Calibri" w:cs="Calibri"/>
        </w:rPr>
      </w:pPr>
      <w:r w:rsidRPr="001975ED">
        <w:rPr>
          <w:rFonts w:ascii="Calibri" w:hAnsi="Calibri" w:cs="Calibri"/>
        </w:rPr>
        <w:t xml:space="preserve">The system's ability to resist unauthorized attempts at usage and denial of service while still providing its </w:t>
      </w:r>
      <w:r w:rsidRPr="001975ED">
        <w:rPr>
          <w:rFonts w:ascii="Calibri" w:hAnsi="Calibri" w:cs="Calibri"/>
        </w:rPr>
        <w:lastRenderedPageBreak/>
        <w:t xml:space="preserve">services to legitimate users. </w:t>
      </w:r>
    </w:p>
    <w:p w:rsidR="001C1DB6" w:rsidRPr="003E3138" w:rsidRDefault="001C1DB6" w:rsidP="003E3138">
      <w:pPr>
        <w:pStyle w:val="ac"/>
        <w:numPr>
          <w:ilvl w:val="0"/>
          <w:numId w:val="4"/>
        </w:numPr>
        <w:spacing w:line="312" w:lineRule="auto"/>
        <w:ind w:firstLineChars="0"/>
        <w:rPr>
          <w:rFonts w:ascii="Calibri" w:eastAsia="微软雅黑" w:hAnsi="Calibri" w:cs="Calibri"/>
          <w:sz w:val="20"/>
        </w:rPr>
      </w:pPr>
      <w:r w:rsidRPr="003E3138">
        <w:rPr>
          <w:rFonts w:ascii="Calibri" w:eastAsia="微软雅黑" w:hAnsi="Calibri" w:cs="Calibri"/>
          <w:sz w:val="20"/>
        </w:rPr>
        <w:t>Modifiability</w:t>
      </w:r>
    </w:p>
    <w:p w:rsidR="001C1DB6" w:rsidRPr="001975ED" w:rsidRDefault="001C1DB6" w:rsidP="003E3138">
      <w:pPr>
        <w:pStyle w:val="a9"/>
        <w:spacing w:line="312" w:lineRule="auto"/>
        <w:ind w:leftChars="400" w:left="840" w:right="0"/>
        <w:rPr>
          <w:rFonts w:ascii="Calibri" w:hAnsi="Calibri" w:cs="Calibri"/>
        </w:rPr>
      </w:pPr>
      <w:r w:rsidRPr="001975ED">
        <w:rPr>
          <w:rFonts w:ascii="Calibri" w:hAnsi="Calibri" w:cs="Calibri"/>
        </w:rPr>
        <w:t xml:space="preserve">Making changes to a system is quickly and cost effectively. </w:t>
      </w:r>
    </w:p>
    <w:p w:rsidR="001C1DB6" w:rsidRPr="003E3138" w:rsidRDefault="001C1DB6" w:rsidP="003E3138">
      <w:pPr>
        <w:pStyle w:val="ac"/>
        <w:numPr>
          <w:ilvl w:val="0"/>
          <w:numId w:val="4"/>
        </w:numPr>
        <w:spacing w:line="312" w:lineRule="auto"/>
        <w:ind w:firstLineChars="0"/>
        <w:rPr>
          <w:rFonts w:ascii="Calibri" w:eastAsia="微软雅黑" w:hAnsi="Calibri" w:cs="Calibri"/>
          <w:sz w:val="20"/>
        </w:rPr>
      </w:pPr>
      <w:r w:rsidRPr="003E3138">
        <w:rPr>
          <w:rFonts w:ascii="Calibri" w:eastAsia="微软雅黑" w:hAnsi="Calibri" w:cs="Calibri"/>
          <w:sz w:val="20"/>
        </w:rPr>
        <w:t>Functionality</w:t>
      </w:r>
    </w:p>
    <w:p w:rsidR="001C1DB6" w:rsidRPr="001975ED" w:rsidRDefault="001C1DB6" w:rsidP="003E3138">
      <w:pPr>
        <w:pStyle w:val="a9"/>
        <w:spacing w:line="312" w:lineRule="auto"/>
        <w:ind w:leftChars="400" w:left="840" w:right="0"/>
        <w:rPr>
          <w:rFonts w:ascii="Calibri" w:hAnsi="Calibri" w:cs="Calibri"/>
        </w:rPr>
      </w:pPr>
      <w:r w:rsidRPr="001975ED">
        <w:rPr>
          <w:rFonts w:ascii="Calibri" w:hAnsi="Calibri" w:cs="Calibri"/>
        </w:rPr>
        <w:t>System has the ability to do the work for which it was intended. Many or most of the system's components work in a coordinated manner to complete the job.</w:t>
      </w:r>
    </w:p>
    <w:p w:rsidR="001C1DB6" w:rsidRPr="00C01D8C" w:rsidRDefault="001C1DB6" w:rsidP="00C01D8C">
      <w:pPr>
        <w:ind w:rightChars="332" w:right="697"/>
        <w:rPr>
          <w:rFonts w:ascii="Calibri" w:hAnsi="Calibri" w:cs="Calibri"/>
          <w:b/>
          <w:sz w:val="20"/>
          <w:szCs w:val="20"/>
        </w:rPr>
      </w:pPr>
      <w:r w:rsidRPr="00C01D8C">
        <w:rPr>
          <w:rFonts w:ascii="Calibri" w:hAnsi="Calibri" w:cs="Calibri"/>
          <w:b/>
          <w:sz w:val="20"/>
          <w:szCs w:val="20"/>
        </w:rPr>
        <w:t>Presentation Delivery</w:t>
      </w:r>
    </w:p>
    <w:p w:rsidR="001C1DB6" w:rsidRPr="003E3138" w:rsidRDefault="001C1DB6" w:rsidP="003E3138">
      <w:pPr>
        <w:pStyle w:val="ac"/>
        <w:numPr>
          <w:ilvl w:val="0"/>
          <w:numId w:val="4"/>
        </w:numPr>
        <w:spacing w:line="312" w:lineRule="auto"/>
        <w:ind w:firstLineChars="0"/>
        <w:rPr>
          <w:rFonts w:ascii="Calibri" w:eastAsia="微软雅黑" w:hAnsi="Calibri" w:cs="Calibri"/>
          <w:sz w:val="20"/>
        </w:rPr>
      </w:pPr>
      <w:r w:rsidRPr="003E3138">
        <w:rPr>
          <w:rFonts w:ascii="Calibri" w:eastAsia="微软雅黑" w:hAnsi="Calibri" w:cs="Calibri"/>
          <w:sz w:val="20"/>
        </w:rPr>
        <w:t xml:space="preserve">Confidence </w:t>
      </w:r>
    </w:p>
    <w:p w:rsidR="001C1DB6" w:rsidRPr="001975ED" w:rsidRDefault="001C1DB6" w:rsidP="003E3138">
      <w:pPr>
        <w:pStyle w:val="a9"/>
        <w:spacing w:line="312" w:lineRule="auto"/>
        <w:ind w:leftChars="400" w:left="840" w:right="0"/>
        <w:rPr>
          <w:rFonts w:ascii="Calibri" w:hAnsi="Calibri" w:cs="Calibri"/>
        </w:rPr>
      </w:pPr>
      <w:r w:rsidRPr="001975ED">
        <w:rPr>
          <w:rFonts w:ascii="Calibri" w:hAnsi="Calibri" w:cs="Calibri"/>
        </w:rPr>
        <w:t>The presenter should easily make eye contact, invite audience participation and put the audience at ease.</w:t>
      </w:r>
    </w:p>
    <w:p w:rsidR="001C1DB6" w:rsidRPr="003E3138" w:rsidRDefault="001C1DB6" w:rsidP="003E3138">
      <w:pPr>
        <w:pStyle w:val="ac"/>
        <w:numPr>
          <w:ilvl w:val="0"/>
          <w:numId w:val="4"/>
        </w:numPr>
        <w:spacing w:line="312" w:lineRule="auto"/>
        <w:ind w:firstLineChars="0"/>
        <w:rPr>
          <w:rFonts w:ascii="Calibri" w:eastAsia="微软雅黑" w:hAnsi="Calibri" w:cs="Calibri"/>
          <w:sz w:val="20"/>
        </w:rPr>
      </w:pPr>
      <w:r w:rsidRPr="003E3138">
        <w:rPr>
          <w:rFonts w:ascii="Calibri" w:eastAsia="微软雅黑" w:hAnsi="Calibri" w:cs="Calibri"/>
          <w:sz w:val="20"/>
        </w:rPr>
        <w:t>Content</w:t>
      </w:r>
    </w:p>
    <w:p w:rsidR="001C1DB6" w:rsidRPr="001975ED" w:rsidRDefault="001C1DB6" w:rsidP="003E3138">
      <w:pPr>
        <w:pStyle w:val="a9"/>
        <w:spacing w:line="312" w:lineRule="auto"/>
        <w:ind w:leftChars="400" w:left="840" w:right="0"/>
        <w:rPr>
          <w:rFonts w:ascii="Calibri" w:hAnsi="Calibri" w:cs="Calibri"/>
        </w:rPr>
      </w:pPr>
      <w:r w:rsidRPr="001975ED">
        <w:rPr>
          <w:rFonts w:ascii="Calibri" w:hAnsi="Calibri" w:cs="Calibri"/>
        </w:rPr>
        <w:t>The presenter should provide enough details to support the point of the presentation and easily convey the point they are trying to make. Vocabulary should be easy to understand, and all words should be spoken in a clear and fluent manner.</w:t>
      </w:r>
    </w:p>
    <w:p w:rsidR="001C1DB6" w:rsidRPr="003E3138" w:rsidRDefault="001C1DB6" w:rsidP="003E3138">
      <w:pPr>
        <w:pStyle w:val="ac"/>
        <w:numPr>
          <w:ilvl w:val="0"/>
          <w:numId w:val="4"/>
        </w:numPr>
        <w:spacing w:line="312" w:lineRule="auto"/>
        <w:ind w:firstLineChars="0"/>
        <w:rPr>
          <w:rFonts w:ascii="Calibri" w:eastAsia="微软雅黑" w:hAnsi="Calibri" w:cs="Calibri"/>
          <w:sz w:val="20"/>
        </w:rPr>
      </w:pPr>
      <w:r w:rsidRPr="003E3138">
        <w:rPr>
          <w:rFonts w:ascii="Calibri" w:eastAsia="微软雅黑" w:hAnsi="Calibri" w:cs="Calibri"/>
          <w:sz w:val="20"/>
        </w:rPr>
        <w:t xml:space="preserve">Organization. </w:t>
      </w:r>
    </w:p>
    <w:p w:rsidR="001C1DB6" w:rsidRPr="001975ED" w:rsidRDefault="001C1DB6" w:rsidP="003E3138">
      <w:pPr>
        <w:pStyle w:val="a9"/>
        <w:spacing w:line="312" w:lineRule="auto"/>
        <w:ind w:leftChars="400" w:left="840" w:right="0"/>
        <w:rPr>
          <w:rFonts w:ascii="Calibri" w:hAnsi="Calibri" w:cs="Calibri"/>
        </w:rPr>
      </w:pPr>
      <w:r w:rsidRPr="001975ED">
        <w:rPr>
          <w:rFonts w:ascii="Calibri" w:hAnsi="Calibri" w:cs="Calibri"/>
        </w:rPr>
        <w:t>The presentation should be well structured. Simple things such as making sure there is a proper introduction and conclusion and keep</w:t>
      </w:r>
      <w:r w:rsidR="00BC116A">
        <w:rPr>
          <w:rFonts w:ascii="Calibri" w:hAnsi="Calibri" w:cs="Calibri"/>
        </w:rPr>
        <w:t>ing</w:t>
      </w:r>
      <w:r w:rsidRPr="001975ED">
        <w:rPr>
          <w:rFonts w:ascii="Calibri" w:hAnsi="Calibri" w:cs="Calibri"/>
        </w:rPr>
        <w:t xml:space="preserve"> within the allotted time</w:t>
      </w:r>
      <w:r w:rsidR="00BC116A">
        <w:rPr>
          <w:rFonts w:ascii="Calibri" w:hAnsi="Calibri" w:cs="Calibri"/>
        </w:rPr>
        <w:t>.</w:t>
      </w:r>
    </w:p>
    <w:p w:rsidR="001C1DB6" w:rsidRPr="003E3138" w:rsidRDefault="001C1DB6" w:rsidP="003E3138">
      <w:pPr>
        <w:pStyle w:val="ac"/>
        <w:numPr>
          <w:ilvl w:val="0"/>
          <w:numId w:val="4"/>
        </w:numPr>
        <w:spacing w:line="312" w:lineRule="auto"/>
        <w:ind w:firstLineChars="0"/>
        <w:rPr>
          <w:rFonts w:ascii="Calibri" w:eastAsia="微软雅黑" w:hAnsi="Calibri" w:cs="Calibri"/>
          <w:sz w:val="20"/>
        </w:rPr>
      </w:pPr>
      <w:r w:rsidRPr="003E3138">
        <w:rPr>
          <w:rFonts w:ascii="Calibri" w:eastAsia="微软雅黑" w:hAnsi="Calibri" w:cs="Calibri"/>
          <w:sz w:val="20"/>
        </w:rPr>
        <w:t>QA.</w:t>
      </w:r>
    </w:p>
    <w:p w:rsidR="001C1DB6" w:rsidRPr="001975ED" w:rsidRDefault="001C1DB6" w:rsidP="003E3138">
      <w:pPr>
        <w:pStyle w:val="a9"/>
        <w:spacing w:line="312" w:lineRule="auto"/>
        <w:ind w:leftChars="400" w:left="840" w:right="0"/>
        <w:rPr>
          <w:rFonts w:ascii="Calibri" w:hAnsi="Calibri" w:cs="Calibri"/>
        </w:rPr>
      </w:pPr>
      <w:r w:rsidRPr="001975ED">
        <w:rPr>
          <w:rFonts w:ascii="Calibri" w:hAnsi="Calibri" w:cs="Calibri"/>
        </w:rPr>
        <w:t>The presenter should answer judges’ questions directly with clear explanations.</w:t>
      </w:r>
    </w:p>
    <w:p w:rsidR="001975ED" w:rsidRPr="00C01D8C" w:rsidRDefault="00A26BE3" w:rsidP="00C01D8C">
      <w:pPr>
        <w:ind w:rightChars="332" w:right="697"/>
        <w:rPr>
          <w:rFonts w:ascii="Calibri" w:hAnsi="Calibri" w:cs="Calibri"/>
          <w:b/>
          <w:sz w:val="20"/>
          <w:szCs w:val="20"/>
        </w:rPr>
      </w:pPr>
      <w:r w:rsidRPr="00C01D8C">
        <w:rPr>
          <w:rFonts w:ascii="Calibri" w:hAnsi="Calibri" w:cs="Calibri"/>
          <w:b/>
          <w:sz w:val="20"/>
          <w:szCs w:val="20"/>
        </w:rPr>
        <w:t>User Experience Design</w:t>
      </w:r>
    </w:p>
    <w:p w:rsidR="001C1DB6" w:rsidRPr="003E3138" w:rsidRDefault="001C1DB6" w:rsidP="003E3138">
      <w:pPr>
        <w:pStyle w:val="ac"/>
        <w:numPr>
          <w:ilvl w:val="0"/>
          <w:numId w:val="4"/>
        </w:numPr>
        <w:spacing w:line="312" w:lineRule="auto"/>
        <w:ind w:firstLineChars="0"/>
        <w:rPr>
          <w:rFonts w:ascii="Calibri" w:eastAsia="微软雅黑" w:hAnsi="Calibri" w:cs="Calibri"/>
          <w:sz w:val="20"/>
        </w:rPr>
      </w:pPr>
      <w:r w:rsidRPr="003E3138">
        <w:rPr>
          <w:rFonts w:ascii="Calibri" w:eastAsia="微软雅黑" w:hAnsi="Calibri" w:cs="Calibri"/>
          <w:sz w:val="20"/>
        </w:rPr>
        <w:t>Use</w:t>
      </w:r>
      <w:r w:rsidR="00BC116A">
        <w:rPr>
          <w:rFonts w:ascii="Calibri" w:eastAsia="微软雅黑" w:hAnsi="Calibri" w:cs="Calibri"/>
          <w:sz w:val="20"/>
        </w:rPr>
        <w:t>r</w:t>
      </w:r>
      <w:r w:rsidRPr="003E3138">
        <w:rPr>
          <w:rFonts w:ascii="Calibri" w:eastAsia="微软雅黑" w:hAnsi="Calibri" w:cs="Calibri"/>
          <w:sz w:val="20"/>
        </w:rPr>
        <w:t xml:space="preserve"> interface </w:t>
      </w:r>
    </w:p>
    <w:p w:rsidR="001C1DB6" w:rsidRPr="001975ED" w:rsidRDefault="001C1DB6" w:rsidP="003E3138">
      <w:pPr>
        <w:pStyle w:val="a9"/>
        <w:spacing w:line="312" w:lineRule="auto"/>
        <w:ind w:leftChars="400" w:left="840" w:right="0"/>
        <w:rPr>
          <w:rFonts w:ascii="Calibri" w:hAnsi="Calibri" w:cs="Calibri"/>
        </w:rPr>
      </w:pPr>
      <w:r w:rsidRPr="001975ED">
        <w:rPr>
          <w:rFonts w:ascii="Calibri" w:hAnsi="Calibri" w:cs="Calibri"/>
        </w:rPr>
        <w:t>Deliver information efficiently. The color use is consistently to indicate the nature of links and action elements. Clear descriptive language is used for buttons and navigation elements.</w:t>
      </w:r>
    </w:p>
    <w:p w:rsidR="001C1DB6" w:rsidRPr="003E3138" w:rsidRDefault="001C1DB6" w:rsidP="003E3138">
      <w:pPr>
        <w:pStyle w:val="ac"/>
        <w:numPr>
          <w:ilvl w:val="0"/>
          <w:numId w:val="4"/>
        </w:numPr>
        <w:spacing w:line="312" w:lineRule="auto"/>
        <w:ind w:firstLineChars="0"/>
        <w:rPr>
          <w:rFonts w:ascii="Calibri" w:eastAsia="微软雅黑" w:hAnsi="Calibri" w:cs="Calibri"/>
          <w:sz w:val="20"/>
        </w:rPr>
      </w:pPr>
      <w:r w:rsidRPr="003E3138">
        <w:rPr>
          <w:rFonts w:ascii="Calibri" w:eastAsia="微软雅黑" w:hAnsi="Calibri" w:cs="Calibri"/>
          <w:sz w:val="20"/>
        </w:rPr>
        <w:t>Interaction</w:t>
      </w:r>
    </w:p>
    <w:p w:rsidR="001C1DB6" w:rsidRPr="001975ED" w:rsidRDefault="001C1DB6" w:rsidP="003E3138">
      <w:pPr>
        <w:pStyle w:val="a9"/>
        <w:spacing w:line="312" w:lineRule="auto"/>
        <w:ind w:leftChars="400" w:left="840" w:right="0"/>
        <w:rPr>
          <w:rFonts w:ascii="Calibri" w:hAnsi="Calibri" w:cs="Calibri"/>
        </w:rPr>
      </w:pPr>
      <w:r w:rsidRPr="001975ED">
        <w:rPr>
          <w:rFonts w:ascii="Calibri" w:hAnsi="Calibri" w:cs="Calibri"/>
        </w:rPr>
        <w:t>User perceives the functions in the system as useful and fit for the purpose. It is easy and efficient for user to get things done with the system.</w:t>
      </w:r>
    </w:p>
    <w:p w:rsidR="001C1DB6" w:rsidRPr="001975ED" w:rsidRDefault="001C1DB6" w:rsidP="00AA5496">
      <w:pPr>
        <w:pStyle w:val="ac"/>
        <w:numPr>
          <w:ilvl w:val="0"/>
          <w:numId w:val="4"/>
        </w:numPr>
        <w:spacing w:line="312" w:lineRule="auto"/>
        <w:ind w:firstLineChars="0"/>
        <w:rPr>
          <w:rFonts w:ascii="Calibri" w:hAnsi="Calibri" w:cs="Calibri"/>
        </w:rPr>
      </w:pPr>
      <w:r w:rsidRPr="003E3138">
        <w:rPr>
          <w:rFonts w:ascii="Calibri" w:eastAsia="微软雅黑" w:hAnsi="Calibri" w:cs="Calibri"/>
          <w:sz w:val="20"/>
          <w:szCs w:val="20"/>
        </w:rPr>
        <w:t>Other considerations</w:t>
      </w:r>
      <w:bookmarkStart w:id="2" w:name="_GoBack"/>
      <w:bookmarkEnd w:id="2"/>
    </w:p>
    <w:sectPr w:rsidR="001C1DB6" w:rsidRPr="001975ED" w:rsidSect="00C01D8C">
      <w:headerReference w:type="default" r:id="rId8"/>
      <w:footerReference w:type="default" r:id="rId9"/>
      <w:headerReference w:type="first" r:id="rId10"/>
      <w:footerReference w:type="first" r:id="rId11"/>
      <w:pgSz w:w="11906" w:h="16838"/>
      <w:pgMar w:top="1440" w:right="1080" w:bottom="1440" w:left="1080" w:header="850"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955" w:rsidRDefault="00AB4955" w:rsidP="00D120A5">
      <w:r>
        <w:separator/>
      </w:r>
    </w:p>
  </w:endnote>
  <w:endnote w:type="continuationSeparator" w:id="0">
    <w:p w:rsidR="00AB4955" w:rsidRDefault="00AB4955" w:rsidP="00D1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757181"/>
      <w:docPartObj>
        <w:docPartGallery w:val="Page Numbers (Bottom of Page)"/>
        <w:docPartUnique/>
      </w:docPartObj>
    </w:sdtPr>
    <w:sdtEndPr>
      <w:rPr>
        <w:color w:val="FFFFFF" w:themeColor="background1"/>
      </w:rPr>
    </w:sdtEndPr>
    <w:sdtContent>
      <w:sdt>
        <w:sdtPr>
          <w:id w:val="1418133267"/>
          <w:docPartObj>
            <w:docPartGallery w:val="Page Numbers (Top of Page)"/>
            <w:docPartUnique/>
          </w:docPartObj>
        </w:sdtPr>
        <w:sdtEndPr>
          <w:rPr>
            <w:color w:val="FFFFFF" w:themeColor="background1"/>
          </w:rPr>
        </w:sdtEndPr>
        <w:sdtContent>
          <w:p w:rsidR="00AF0BA0" w:rsidRPr="00AF0BA0" w:rsidRDefault="00AF0BA0" w:rsidP="00AF0BA0">
            <w:pPr>
              <w:pStyle w:val="a5"/>
              <w:ind w:right="360"/>
              <w:rPr>
                <w:rFonts w:ascii="微软雅黑" w:eastAsia="微软雅黑" w:hAnsi="微软雅黑"/>
                <w:color w:val="FFFFFF" w:themeColor="background1"/>
              </w:rPr>
            </w:pPr>
            <w:r>
              <w:rPr>
                <w:noProof/>
              </w:rPr>
              <w:drawing>
                <wp:anchor distT="0" distB="0" distL="114300" distR="114300" simplePos="0" relativeHeight="251667456" behindDoc="1" locked="0" layoutInCell="1" allowOverlap="1" wp14:anchorId="525B2642" wp14:editId="0DD79C14">
                  <wp:simplePos x="0" y="0"/>
                  <wp:positionH relativeFrom="margin">
                    <wp:posOffset>-2785745</wp:posOffset>
                  </wp:positionH>
                  <wp:positionV relativeFrom="paragraph">
                    <wp:posOffset>-1106170</wp:posOffset>
                  </wp:positionV>
                  <wp:extent cx="11139805" cy="3792220"/>
                  <wp:effectExtent l="0" t="0" r="4445" b="0"/>
                  <wp:wrapNone/>
                  <wp:docPr id="826" name="图形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139805" cy="3792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35E9633F" wp14:editId="55913AAE">
                  <wp:simplePos x="0" y="0"/>
                  <wp:positionH relativeFrom="margin">
                    <wp:posOffset>9525</wp:posOffset>
                  </wp:positionH>
                  <wp:positionV relativeFrom="paragraph">
                    <wp:posOffset>192525</wp:posOffset>
                  </wp:positionV>
                  <wp:extent cx="2180590" cy="296545"/>
                  <wp:effectExtent l="0" t="0" r="0" b="8255"/>
                  <wp:wrapNone/>
                  <wp:docPr id="825" name="图形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180590" cy="296545"/>
                          </a:xfrm>
                          <a:prstGeom prst="rect">
                            <a:avLst/>
                          </a:prstGeom>
                        </pic:spPr>
                      </pic:pic>
                    </a:graphicData>
                  </a:graphic>
                  <wp14:sizeRelH relativeFrom="margin">
                    <wp14:pctWidth>0</wp14:pctWidth>
                  </wp14:sizeRelH>
                  <wp14:sizeRelV relativeFrom="margin">
                    <wp14:pctHeight>0</wp14:pctHeight>
                  </wp14:sizeRelV>
                </wp:anchor>
              </w:drawing>
            </w:r>
          </w:p>
          <w:p w:rsidR="005B1E90" w:rsidRPr="00AF0BA0" w:rsidRDefault="00AF0BA0" w:rsidP="00AF0BA0">
            <w:pPr>
              <w:pStyle w:val="a5"/>
              <w:ind w:right="360"/>
              <w:jc w:val="right"/>
              <w:rPr>
                <w:color w:val="FFFFFF" w:themeColor="background1"/>
              </w:rPr>
            </w:pPr>
            <w:r w:rsidRPr="00AF0BA0">
              <w:rPr>
                <w:noProof/>
                <w:color w:val="FFFFFF" w:themeColor="background1"/>
              </w:rPr>
              <mc:AlternateContent>
                <mc:Choice Requires="wps">
                  <w:drawing>
                    <wp:anchor distT="45720" distB="45720" distL="114300" distR="114300" simplePos="0" relativeHeight="251670528" behindDoc="0" locked="0" layoutInCell="1" allowOverlap="1">
                      <wp:simplePos x="0" y="0"/>
                      <wp:positionH relativeFrom="column">
                        <wp:posOffset>5496021</wp:posOffset>
                      </wp:positionH>
                      <wp:positionV relativeFrom="paragraph">
                        <wp:posOffset>185564</wp:posOffset>
                      </wp:positionV>
                      <wp:extent cx="586105" cy="318770"/>
                      <wp:effectExtent l="0" t="0" r="0" b="50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318770"/>
                              </a:xfrm>
                              <a:prstGeom prst="rect">
                                <a:avLst/>
                              </a:prstGeom>
                              <a:noFill/>
                              <a:ln w="9525">
                                <a:noFill/>
                                <a:miter lim="800000"/>
                                <a:headEnd/>
                                <a:tailEnd/>
                              </a:ln>
                            </wps:spPr>
                            <wps:txbx>
                              <w:txbxContent>
                                <w:p w:rsidR="00AF0BA0" w:rsidRDefault="00AF0BA0" w:rsidP="00AF0BA0">
                                  <w:pPr>
                                    <w:jc w:val="right"/>
                                  </w:pPr>
                                  <w:r w:rsidRPr="00AF0BA0">
                                    <w:rPr>
                                      <w:rFonts w:ascii="微软雅黑" w:eastAsia="微软雅黑" w:hAnsi="微软雅黑"/>
                                      <w:b/>
                                      <w:bCs/>
                                      <w:color w:val="FFFFFF" w:themeColor="background1"/>
                                      <w:sz w:val="24"/>
                                      <w:szCs w:val="24"/>
                                    </w:rPr>
                                    <w:fldChar w:fldCharType="begin"/>
                                  </w:r>
                                  <w:r w:rsidRPr="00AF0BA0">
                                    <w:rPr>
                                      <w:rFonts w:ascii="微软雅黑" w:eastAsia="微软雅黑" w:hAnsi="微软雅黑"/>
                                      <w:b/>
                                      <w:bCs/>
                                      <w:color w:val="FFFFFF" w:themeColor="background1"/>
                                    </w:rPr>
                                    <w:instrText>PAGE</w:instrText>
                                  </w:r>
                                  <w:r w:rsidRPr="00AF0BA0">
                                    <w:rPr>
                                      <w:rFonts w:ascii="微软雅黑" w:eastAsia="微软雅黑" w:hAnsi="微软雅黑"/>
                                      <w:b/>
                                      <w:bCs/>
                                      <w:color w:val="FFFFFF" w:themeColor="background1"/>
                                      <w:sz w:val="24"/>
                                      <w:szCs w:val="24"/>
                                    </w:rPr>
                                    <w:fldChar w:fldCharType="separate"/>
                                  </w:r>
                                  <w:r>
                                    <w:rPr>
                                      <w:rFonts w:ascii="微软雅黑" w:eastAsia="微软雅黑" w:hAnsi="微软雅黑"/>
                                      <w:b/>
                                      <w:bCs/>
                                      <w:color w:val="FFFFFF" w:themeColor="background1"/>
                                      <w:sz w:val="24"/>
                                      <w:szCs w:val="24"/>
                                    </w:rPr>
                                    <w:t>2</w:t>
                                  </w:r>
                                  <w:r w:rsidRPr="00AF0BA0">
                                    <w:rPr>
                                      <w:rFonts w:ascii="微软雅黑" w:eastAsia="微软雅黑" w:hAnsi="微软雅黑"/>
                                      <w:b/>
                                      <w:bCs/>
                                      <w:color w:val="FFFFFF" w:themeColor="background1"/>
                                      <w:sz w:val="24"/>
                                      <w:szCs w:val="24"/>
                                    </w:rPr>
                                    <w:fldChar w:fldCharType="end"/>
                                  </w:r>
                                  <w:r w:rsidRPr="00AF0BA0">
                                    <w:rPr>
                                      <w:rFonts w:ascii="微软雅黑" w:eastAsia="微软雅黑" w:hAnsi="微软雅黑"/>
                                      <w:color w:val="FFFFFF" w:themeColor="background1"/>
                                      <w:lang w:val="zh-CN"/>
                                    </w:rPr>
                                    <w:t xml:space="preserve"> / </w:t>
                                  </w:r>
                                  <w:r w:rsidRPr="00AF0BA0">
                                    <w:rPr>
                                      <w:rFonts w:ascii="微软雅黑" w:eastAsia="微软雅黑" w:hAnsi="微软雅黑"/>
                                      <w:b/>
                                      <w:bCs/>
                                      <w:color w:val="FFFFFF" w:themeColor="background1"/>
                                      <w:sz w:val="24"/>
                                      <w:szCs w:val="24"/>
                                    </w:rPr>
                                    <w:fldChar w:fldCharType="begin"/>
                                  </w:r>
                                  <w:r w:rsidRPr="00AF0BA0">
                                    <w:rPr>
                                      <w:rFonts w:ascii="微软雅黑" w:eastAsia="微软雅黑" w:hAnsi="微软雅黑"/>
                                      <w:b/>
                                      <w:bCs/>
                                      <w:color w:val="FFFFFF" w:themeColor="background1"/>
                                    </w:rPr>
                                    <w:instrText>NUMPAGES</w:instrText>
                                  </w:r>
                                  <w:r w:rsidRPr="00AF0BA0">
                                    <w:rPr>
                                      <w:rFonts w:ascii="微软雅黑" w:eastAsia="微软雅黑" w:hAnsi="微软雅黑"/>
                                      <w:b/>
                                      <w:bCs/>
                                      <w:color w:val="FFFFFF" w:themeColor="background1"/>
                                      <w:sz w:val="24"/>
                                      <w:szCs w:val="24"/>
                                    </w:rPr>
                                    <w:fldChar w:fldCharType="separate"/>
                                  </w:r>
                                  <w:r>
                                    <w:rPr>
                                      <w:rFonts w:ascii="微软雅黑" w:eastAsia="微软雅黑" w:hAnsi="微软雅黑"/>
                                      <w:b/>
                                      <w:bCs/>
                                      <w:color w:val="FFFFFF" w:themeColor="background1"/>
                                      <w:sz w:val="24"/>
                                      <w:szCs w:val="24"/>
                                    </w:rPr>
                                    <w:t>3</w:t>
                                  </w:r>
                                  <w:r w:rsidRPr="00AF0BA0">
                                    <w:rPr>
                                      <w:rFonts w:ascii="微软雅黑" w:eastAsia="微软雅黑" w:hAnsi="微软雅黑"/>
                                      <w:b/>
                                      <w:bCs/>
                                      <w:color w:val="FFFFFF" w:themeColor="background1"/>
                                      <w:sz w:val="24"/>
                                      <w:szCs w:val="2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32.75pt;margin-top:14.6pt;width:46.15pt;height:2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" filled="f" stroked="f">
                      <v:textbox>
                        <w:txbxContent>
                          <w:p w:rsidR="00AF0BA0" w:rsidRDefault="00AF0BA0" w:rsidP="00AF0BA0">
                            <w:pPr>
                              <w:jc w:val="right"/>
                            </w:pPr>
                            <w:r w:rsidRPr="00AF0BA0">
                              <w:rPr>
                                <w:rFonts w:ascii="微软雅黑" w:eastAsia="微软雅黑" w:hAnsi="微软雅黑"/>
                                <w:b/>
                                <w:bCs/>
                                <w:color w:val="FFFFFF" w:themeColor="background1"/>
                                <w:sz w:val="24"/>
                                <w:szCs w:val="24"/>
                              </w:rPr>
                              <w:fldChar w:fldCharType="begin"/>
                            </w:r>
                            <w:r w:rsidRPr="00AF0BA0">
                              <w:rPr>
                                <w:rFonts w:ascii="微软雅黑" w:eastAsia="微软雅黑" w:hAnsi="微软雅黑"/>
                                <w:b/>
                                <w:bCs/>
                                <w:color w:val="FFFFFF" w:themeColor="background1"/>
                              </w:rPr>
                              <w:instrText>PAGE</w:instrText>
                            </w:r>
                            <w:r w:rsidRPr="00AF0BA0">
                              <w:rPr>
                                <w:rFonts w:ascii="微软雅黑" w:eastAsia="微软雅黑" w:hAnsi="微软雅黑"/>
                                <w:b/>
                                <w:bCs/>
                                <w:color w:val="FFFFFF" w:themeColor="background1"/>
                                <w:sz w:val="24"/>
                                <w:szCs w:val="24"/>
                              </w:rPr>
                              <w:fldChar w:fldCharType="separate"/>
                            </w:r>
                            <w:r>
                              <w:rPr>
                                <w:rFonts w:ascii="微软雅黑" w:eastAsia="微软雅黑" w:hAnsi="微软雅黑"/>
                                <w:b/>
                                <w:bCs/>
                                <w:color w:val="FFFFFF" w:themeColor="background1"/>
                                <w:sz w:val="24"/>
                                <w:szCs w:val="24"/>
                              </w:rPr>
                              <w:t>2</w:t>
                            </w:r>
                            <w:r w:rsidRPr="00AF0BA0">
                              <w:rPr>
                                <w:rFonts w:ascii="微软雅黑" w:eastAsia="微软雅黑" w:hAnsi="微软雅黑"/>
                                <w:b/>
                                <w:bCs/>
                                <w:color w:val="FFFFFF" w:themeColor="background1"/>
                                <w:sz w:val="24"/>
                                <w:szCs w:val="24"/>
                              </w:rPr>
                              <w:fldChar w:fldCharType="end"/>
                            </w:r>
                            <w:r w:rsidRPr="00AF0BA0">
                              <w:rPr>
                                <w:rFonts w:ascii="微软雅黑" w:eastAsia="微软雅黑" w:hAnsi="微软雅黑"/>
                                <w:color w:val="FFFFFF" w:themeColor="background1"/>
                                <w:lang w:val="zh-CN"/>
                              </w:rPr>
                              <w:t xml:space="preserve"> / </w:t>
                            </w:r>
                            <w:r w:rsidRPr="00AF0BA0">
                              <w:rPr>
                                <w:rFonts w:ascii="微软雅黑" w:eastAsia="微软雅黑" w:hAnsi="微软雅黑"/>
                                <w:b/>
                                <w:bCs/>
                                <w:color w:val="FFFFFF" w:themeColor="background1"/>
                                <w:sz w:val="24"/>
                                <w:szCs w:val="24"/>
                              </w:rPr>
                              <w:fldChar w:fldCharType="begin"/>
                            </w:r>
                            <w:r w:rsidRPr="00AF0BA0">
                              <w:rPr>
                                <w:rFonts w:ascii="微软雅黑" w:eastAsia="微软雅黑" w:hAnsi="微软雅黑"/>
                                <w:b/>
                                <w:bCs/>
                                <w:color w:val="FFFFFF" w:themeColor="background1"/>
                              </w:rPr>
                              <w:instrText>NUMPAGES</w:instrText>
                            </w:r>
                            <w:r w:rsidRPr="00AF0BA0">
                              <w:rPr>
                                <w:rFonts w:ascii="微软雅黑" w:eastAsia="微软雅黑" w:hAnsi="微软雅黑"/>
                                <w:b/>
                                <w:bCs/>
                                <w:color w:val="FFFFFF" w:themeColor="background1"/>
                                <w:sz w:val="24"/>
                                <w:szCs w:val="24"/>
                              </w:rPr>
                              <w:fldChar w:fldCharType="separate"/>
                            </w:r>
                            <w:r>
                              <w:rPr>
                                <w:rFonts w:ascii="微软雅黑" w:eastAsia="微软雅黑" w:hAnsi="微软雅黑"/>
                                <w:b/>
                                <w:bCs/>
                                <w:color w:val="FFFFFF" w:themeColor="background1"/>
                                <w:sz w:val="24"/>
                                <w:szCs w:val="24"/>
                              </w:rPr>
                              <w:t>3</w:t>
                            </w:r>
                            <w:r w:rsidRPr="00AF0BA0">
                              <w:rPr>
                                <w:rFonts w:ascii="微软雅黑" w:eastAsia="微软雅黑" w:hAnsi="微软雅黑"/>
                                <w:b/>
                                <w:bCs/>
                                <w:color w:val="FFFFFF" w:themeColor="background1"/>
                                <w:sz w:val="24"/>
                                <w:szCs w:val="24"/>
                              </w:rPr>
                              <w:fldChar w:fldCharType="end"/>
                            </w:r>
                          </w:p>
                        </w:txbxContent>
                      </v:textbox>
                      <w10:wrap type="square"/>
                    </v:shape>
                  </w:pict>
                </mc:Fallback>
              </mc:AlternateConten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E90" w:rsidRDefault="005B1E90">
    <w:pPr>
      <w:pStyle w:val="a5"/>
    </w:pPr>
    <w:r>
      <w:rPr>
        <w:noProof/>
      </w:rPr>
      <w:drawing>
        <wp:anchor distT="0" distB="0" distL="114300" distR="114300" simplePos="0" relativeHeight="251660288" behindDoc="1" locked="0" layoutInCell="1" allowOverlap="1" wp14:anchorId="515EDA88">
          <wp:simplePos x="0" y="0"/>
          <wp:positionH relativeFrom="margin">
            <wp:align>left</wp:align>
          </wp:positionH>
          <wp:positionV relativeFrom="paragraph">
            <wp:posOffset>44099</wp:posOffset>
          </wp:positionV>
          <wp:extent cx="2180816" cy="296981"/>
          <wp:effectExtent l="0" t="0" r="0" b="8255"/>
          <wp:wrapNone/>
          <wp:docPr id="951" name="图形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80816" cy="29698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955" w:rsidRDefault="00AB4955" w:rsidP="00D120A5">
      <w:r>
        <w:separator/>
      </w:r>
    </w:p>
  </w:footnote>
  <w:footnote w:type="continuationSeparator" w:id="0">
    <w:p w:rsidR="00AB4955" w:rsidRDefault="00AB4955" w:rsidP="00D12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E90" w:rsidRDefault="005B1E90" w:rsidP="005B1E90">
    <w:r>
      <w:rPr>
        <w:noProof/>
      </w:rPr>
      <w:drawing>
        <wp:anchor distT="0" distB="0" distL="114300" distR="114300" simplePos="0" relativeHeight="251665408" behindDoc="1" locked="0" layoutInCell="1" allowOverlap="1" wp14:anchorId="6E61D245">
          <wp:simplePos x="0" y="0"/>
          <wp:positionH relativeFrom="margin">
            <wp:align>left</wp:align>
          </wp:positionH>
          <wp:positionV relativeFrom="paragraph">
            <wp:posOffset>-128949</wp:posOffset>
          </wp:positionV>
          <wp:extent cx="930165" cy="387218"/>
          <wp:effectExtent l="0" t="0" r="3810" b="0"/>
          <wp:wrapNone/>
          <wp:docPr id="949" name="图形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30165" cy="387218"/>
                  </a:xfrm>
                  <a:prstGeom prst="rect">
                    <a:avLst/>
                  </a:prstGeom>
                </pic:spPr>
              </pic:pic>
            </a:graphicData>
          </a:graphic>
          <wp14:sizeRelH relativeFrom="margin">
            <wp14:pctWidth>0</wp14:pctWidth>
          </wp14:sizeRelH>
          <wp14:sizeRelV relativeFrom="margin">
            <wp14:pctHeight>0</wp14:pctHeight>
          </wp14:sizeRelV>
        </wp:anchor>
      </w:drawing>
    </w:r>
  </w:p>
  <w:p w:rsidR="005B1E90" w:rsidRDefault="005B1E90" w:rsidP="005B1E90"/>
  <w:p w:rsidR="005B1E90" w:rsidRDefault="005B1E90" w:rsidP="005B1E90"/>
  <w:p w:rsidR="005B1E90" w:rsidRPr="005B1E90" w:rsidRDefault="005B1E90" w:rsidP="005B1E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615" w:rsidRDefault="005B1E90" w:rsidP="004E1B59">
    <w:pPr>
      <w:ind w:leftChars="-67" w:left="-141" w:firstLine="1"/>
    </w:pPr>
    <w:r w:rsidRPr="006E579C">
      <w:rPr>
        <w:noProof/>
      </w:rPr>
      <w:drawing>
        <wp:anchor distT="0" distB="0" distL="114300" distR="114300" simplePos="0" relativeHeight="251659264" behindDoc="1" locked="0" layoutInCell="1" allowOverlap="1" wp14:anchorId="59CF4880" wp14:editId="001D319E">
          <wp:simplePos x="0" y="0"/>
          <wp:positionH relativeFrom="page">
            <wp:align>left</wp:align>
          </wp:positionH>
          <wp:positionV relativeFrom="paragraph">
            <wp:posOffset>-901766</wp:posOffset>
          </wp:positionV>
          <wp:extent cx="7570381" cy="3380513"/>
          <wp:effectExtent l="0" t="0" r="0" b="0"/>
          <wp:wrapNone/>
          <wp:docPr id="950" name="图形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70381" cy="3380513"/>
                  </a:xfrm>
                  <a:prstGeom prst="rect">
                    <a:avLst/>
                  </a:prstGeom>
                </pic:spPr>
              </pic:pic>
            </a:graphicData>
          </a:graphic>
          <wp14:sizeRelH relativeFrom="margin">
            <wp14:pctWidth>0</wp14:pctWidth>
          </wp14:sizeRelH>
          <wp14:sizeRelV relativeFrom="margin">
            <wp14:pctHeight>0</wp14:pctHeight>
          </wp14:sizeRelV>
        </wp:anchor>
      </w:drawing>
    </w:r>
  </w:p>
  <w:p w:rsidR="00B06615" w:rsidRDefault="00B06615" w:rsidP="005B1E90"/>
  <w:p w:rsidR="005B1E90" w:rsidRDefault="005B1E90" w:rsidP="005B1E90"/>
  <w:p w:rsidR="00B06615" w:rsidRDefault="00B06615" w:rsidP="004E1B59">
    <w:pPr>
      <w:ind w:leftChars="-67" w:left="-141" w:firstLine="1"/>
    </w:pPr>
  </w:p>
  <w:p w:rsidR="00B06615" w:rsidRDefault="00B06615" w:rsidP="004E1B59">
    <w:pPr>
      <w:ind w:leftChars="-67" w:left="-141" w:firstLine="1"/>
    </w:pPr>
  </w:p>
  <w:p w:rsidR="00B06615" w:rsidRDefault="005B1E90" w:rsidP="005B1E90">
    <w:pPr>
      <w:tabs>
        <w:tab w:val="left" w:pos="894"/>
      </w:tabs>
      <w:ind w:leftChars="-67" w:left="-141" w:firstLine="1"/>
    </w:pPr>
    <w:r>
      <w:tab/>
    </w:r>
  </w:p>
  <w:p w:rsidR="00B06615" w:rsidRDefault="00B06615" w:rsidP="004E1B59">
    <w:pPr>
      <w:ind w:leftChars="-67" w:left="-141" w:firstLine="1"/>
    </w:pPr>
  </w:p>
  <w:p w:rsidR="00B06615" w:rsidRDefault="00B06615" w:rsidP="004E1B59">
    <w:pPr>
      <w:ind w:leftChars="-67" w:left="-141" w:firstLine="1"/>
    </w:pPr>
  </w:p>
  <w:p w:rsidR="006E579C" w:rsidRPr="006E579C" w:rsidRDefault="006E579C" w:rsidP="004E1B59">
    <w:pPr>
      <w:ind w:leftChars="-67" w:left="-141" w:firstLin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76C20"/>
    <w:multiLevelType w:val="hybridMultilevel"/>
    <w:tmpl w:val="0BB8FB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875C59DC">
      <w:numFmt w:val="bullet"/>
      <w:lvlText w:val="•"/>
      <w:lvlJc w:val="left"/>
      <w:pPr>
        <w:ind w:left="1260" w:hanging="420"/>
      </w:pPr>
      <w:rPr>
        <w:rFonts w:ascii="Calibri" w:eastAsia="微软雅黑" w:hAnsi="Calibri" w:cs="Calibri"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D21343B"/>
    <w:multiLevelType w:val="hybridMultilevel"/>
    <w:tmpl w:val="5CBC1F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B3B38D0"/>
    <w:multiLevelType w:val="hybridMultilevel"/>
    <w:tmpl w:val="BDCE1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C1343FB"/>
    <w:multiLevelType w:val="hybridMultilevel"/>
    <w:tmpl w:val="8CAC1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A5"/>
    <w:rsid w:val="00043CB0"/>
    <w:rsid w:val="000C2B10"/>
    <w:rsid w:val="000C6613"/>
    <w:rsid w:val="001C1DB6"/>
    <w:rsid w:val="001F17DA"/>
    <w:rsid w:val="002B2F16"/>
    <w:rsid w:val="0031217F"/>
    <w:rsid w:val="003E3138"/>
    <w:rsid w:val="0041516F"/>
    <w:rsid w:val="00482686"/>
    <w:rsid w:val="004D3910"/>
    <w:rsid w:val="004E1B59"/>
    <w:rsid w:val="0059711D"/>
    <w:rsid w:val="005B1E90"/>
    <w:rsid w:val="005B1F9E"/>
    <w:rsid w:val="00607FA1"/>
    <w:rsid w:val="006E579C"/>
    <w:rsid w:val="00780825"/>
    <w:rsid w:val="008842E4"/>
    <w:rsid w:val="009513A3"/>
    <w:rsid w:val="00A26BE3"/>
    <w:rsid w:val="00A82A20"/>
    <w:rsid w:val="00AA5496"/>
    <w:rsid w:val="00AB4955"/>
    <w:rsid w:val="00AF0BA0"/>
    <w:rsid w:val="00B06615"/>
    <w:rsid w:val="00B30F8E"/>
    <w:rsid w:val="00BB5475"/>
    <w:rsid w:val="00BC116A"/>
    <w:rsid w:val="00BC1E8A"/>
    <w:rsid w:val="00BE538B"/>
    <w:rsid w:val="00C01D8C"/>
    <w:rsid w:val="00C27E45"/>
    <w:rsid w:val="00D120A5"/>
    <w:rsid w:val="00D61598"/>
    <w:rsid w:val="00E61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E703C"/>
  <w15:chartTrackingRefBased/>
  <w15:docId w15:val="{019EF207-2A13-43E0-9094-13D0A92C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20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20A5"/>
    <w:rPr>
      <w:sz w:val="18"/>
      <w:szCs w:val="18"/>
    </w:rPr>
  </w:style>
  <w:style w:type="paragraph" w:styleId="a5">
    <w:name w:val="footer"/>
    <w:basedOn w:val="a"/>
    <w:link w:val="a6"/>
    <w:uiPriority w:val="99"/>
    <w:unhideWhenUsed/>
    <w:rsid w:val="00D120A5"/>
    <w:pPr>
      <w:tabs>
        <w:tab w:val="center" w:pos="4153"/>
        <w:tab w:val="right" w:pos="8306"/>
      </w:tabs>
      <w:snapToGrid w:val="0"/>
      <w:jc w:val="left"/>
    </w:pPr>
    <w:rPr>
      <w:sz w:val="18"/>
      <w:szCs w:val="18"/>
    </w:rPr>
  </w:style>
  <w:style w:type="character" w:customStyle="1" w:styleId="a6">
    <w:name w:val="页脚 字符"/>
    <w:basedOn w:val="a0"/>
    <w:link w:val="a5"/>
    <w:uiPriority w:val="99"/>
    <w:rsid w:val="00D120A5"/>
    <w:rPr>
      <w:sz w:val="18"/>
      <w:szCs w:val="18"/>
    </w:rPr>
  </w:style>
  <w:style w:type="paragraph" w:customStyle="1" w:styleId="a7">
    <w:name w:val="段标题"/>
    <w:basedOn w:val="a"/>
    <w:link w:val="a8"/>
    <w:qFormat/>
    <w:rsid w:val="004E1B59"/>
    <w:pPr>
      <w:spacing w:line="600" w:lineRule="auto"/>
      <w:ind w:right="-1"/>
    </w:pPr>
    <w:rPr>
      <w:rFonts w:ascii="微软雅黑" w:eastAsia="微软雅黑" w:hAnsi="微软雅黑"/>
      <w:b/>
      <w:sz w:val="28"/>
    </w:rPr>
  </w:style>
  <w:style w:type="paragraph" w:customStyle="1" w:styleId="a9">
    <w:name w:val="段正文"/>
    <w:basedOn w:val="a"/>
    <w:link w:val="aa"/>
    <w:qFormat/>
    <w:rsid w:val="004E1B59"/>
    <w:pPr>
      <w:spacing w:line="440" w:lineRule="exact"/>
      <w:ind w:right="-1"/>
    </w:pPr>
    <w:rPr>
      <w:rFonts w:ascii="微软雅黑" w:eastAsia="微软雅黑" w:hAnsi="微软雅黑"/>
      <w:sz w:val="20"/>
    </w:rPr>
  </w:style>
  <w:style w:type="character" w:customStyle="1" w:styleId="a8">
    <w:name w:val="段标题 字符"/>
    <w:basedOn w:val="a0"/>
    <w:link w:val="a7"/>
    <w:rsid w:val="004E1B59"/>
    <w:rPr>
      <w:rFonts w:ascii="微软雅黑" w:eastAsia="微软雅黑" w:hAnsi="微软雅黑"/>
      <w:b/>
      <w:sz w:val="28"/>
    </w:rPr>
  </w:style>
  <w:style w:type="character" w:customStyle="1" w:styleId="aa">
    <w:name w:val="段正文 字符"/>
    <w:basedOn w:val="a0"/>
    <w:link w:val="a9"/>
    <w:rsid w:val="004E1B59"/>
    <w:rPr>
      <w:rFonts w:ascii="微软雅黑" w:eastAsia="微软雅黑" w:hAnsi="微软雅黑"/>
      <w:sz w:val="20"/>
    </w:rPr>
  </w:style>
  <w:style w:type="table" w:styleId="ab">
    <w:name w:val="Table Grid"/>
    <w:basedOn w:val="a1"/>
    <w:uiPriority w:val="39"/>
    <w:rsid w:val="00607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ngdu80title2">
    <w:name w:val="chengdu 80 title 2"/>
    <w:basedOn w:val="a9"/>
    <w:link w:val="chengdu80title20"/>
    <w:qFormat/>
    <w:rsid w:val="00607FA1"/>
    <w:rPr>
      <w:b/>
      <w:sz w:val="24"/>
      <w:szCs w:val="24"/>
    </w:rPr>
  </w:style>
  <w:style w:type="character" w:customStyle="1" w:styleId="chengdu80title20">
    <w:name w:val="chengdu 80 title 2 字符"/>
    <w:basedOn w:val="aa"/>
    <w:link w:val="chengdu80title2"/>
    <w:rsid w:val="00607FA1"/>
    <w:rPr>
      <w:rFonts w:ascii="微软雅黑" w:eastAsia="微软雅黑" w:hAnsi="微软雅黑"/>
      <w:b/>
      <w:sz w:val="24"/>
      <w:szCs w:val="24"/>
    </w:rPr>
  </w:style>
  <w:style w:type="paragraph" w:styleId="ac">
    <w:name w:val="List Paragraph"/>
    <w:basedOn w:val="a"/>
    <w:uiPriority w:val="34"/>
    <w:qFormat/>
    <w:rsid w:val="003E3138"/>
    <w:pPr>
      <w:ind w:firstLineChars="200" w:firstLine="420"/>
    </w:pPr>
  </w:style>
  <w:style w:type="table" w:customStyle="1" w:styleId="1">
    <w:name w:val="网格型1"/>
    <w:basedOn w:val="a1"/>
    <w:next w:val="ab"/>
    <w:uiPriority w:val="39"/>
    <w:rsid w:val="003E3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_rels/foot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25AB8-43BF-194B-8D18-E166D87C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jinkx welson</dc:creator>
  <cp:keywords/>
  <dc:description/>
  <cp:lastModifiedBy>Microsoft Office 用户</cp:lastModifiedBy>
  <cp:revision>16</cp:revision>
  <dcterms:created xsi:type="dcterms:W3CDTF">2018-10-30T15:00:00Z</dcterms:created>
  <dcterms:modified xsi:type="dcterms:W3CDTF">2018-10-31T00:22:00Z</dcterms:modified>
</cp:coreProperties>
</file>