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F31D" w14:textId="77777777" w:rsidR="00143787" w:rsidRDefault="00143787" w:rsidP="00143787">
      <w:pPr>
        <w:pStyle w:val="Title"/>
        <w:jc w:val="center"/>
        <w:rPr>
          <w:rFonts w:ascii="Cambria" w:hAnsi="Cambria"/>
          <w:b/>
          <w:bCs/>
        </w:rPr>
      </w:pPr>
    </w:p>
    <w:p w14:paraId="1136A917" w14:textId="77777777" w:rsidR="00143787" w:rsidRDefault="00143787" w:rsidP="00143787">
      <w:pPr>
        <w:pStyle w:val="Title"/>
        <w:jc w:val="center"/>
        <w:rPr>
          <w:rFonts w:ascii="Cambria" w:hAnsi="Cambria"/>
          <w:b/>
          <w:bCs/>
        </w:rPr>
      </w:pPr>
    </w:p>
    <w:p w14:paraId="4B5D545F" w14:textId="77777777" w:rsidR="00143787" w:rsidRDefault="00143787" w:rsidP="00143787">
      <w:pPr>
        <w:pStyle w:val="Title"/>
        <w:jc w:val="center"/>
        <w:rPr>
          <w:rFonts w:ascii="Cambria" w:hAnsi="Cambria"/>
          <w:b/>
          <w:bCs/>
        </w:rPr>
      </w:pPr>
    </w:p>
    <w:p w14:paraId="3A912892" w14:textId="77777777" w:rsidR="00143787" w:rsidRDefault="00143787" w:rsidP="00143787">
      <w:pPr>
        <w:pStyle w:val="Title"/>
        <w:jc w:val="center"/>
        <w:rPr>
          <w:rFonts w:ascii="Cambria" w:hAnsi="Cambria"/>
          <w:b/>
          <w:bCs/>
        </w:rPr>
      </w:pPr>
    </w:p>
    <w:p w14:paraId="1E3034AB" w14:textId="77777777" w:rsidR="00143787" w:rsidRDefault="00143787" w:rsidP="00143787">
      <w:pPr>
        <w:pStyle w:val="Title"/>
        <w:jc w:val="center"/>
        <w:rPr>
          <w:rFonts w:ascii="Cambria" w:hAnsi="Cambria"/>
          <w:b/>
          <w:bCs/>
        </w:rPr>
      </w:pPr>
    </w:p>
    <w:p w14:paraId="42E3091C" w14:textId="77777777" w:rsidR="00143787" w:rsidRDefault="00143787" w:rsidP="00143787">
      <w:pPr>
        <w:pStyle w:val="Title"/>
        <w:jc w:val="center"/>
        <w:rPr>
          <w:rFonts w:ascii="Cambria" w:hAnsi="Cambria"/>
          <w:b/>
          <w:bCs/>
        </w:rPr>
      </w:pPr>
    </w:p>
    <w:p w14:paraId="51E4E6A4" w14:textId="77777777" w:rsidR="00143787" w:rsidRDefault="00143787" w:rsidP="00143787">
      <w:pPr>
        <w:pStyle w:val="Title"/>
        <w:jc w:val="center"/>
        <w:rPr>
          <w:rFonts w:ascii="Cambria" w:hAnsi="Cambria"/>
          <w:b/>
          <w:bCs/>
        </w:rPr>
      </w:pPr>
    </w:p>
    <w:p w14:paraId="68FA1A18" w14:textId="77777777" w:rsidR="00143787" w:rsidRDefault="00143787" w:rsidP="00143787">
      <w:pPr>
        <w:pStyle w:val="Title"/>
        <w:jc w:val="center"/>
        <w:rPr>
          <w:rFonts w:ascii="Cambria" w:hAnsi="Cambria"/>
          <w:b/>
          <w:bCs/>
        </w:rPr>
      </w:pPr>
    </w:p>
    <w:p w14:paraId="4BE2EB44" w14:textId="04027364" w:rsidR="00143787" w:rsidRDefault="00143787" w:rsidP="00143787">
      <w:pPr>
        <w:pStyle w:val="Title"/>
        <w:jc w:val="center"/>
        <w:rPr>
          <w:rFonts w:ascii="Cambria" w:hAnsi="Cambria"/>
          <w:b/>
          <w:bCs/>
        </w:rPr>
      </w:pPr>
      <w:r w:rsidRPr="00BE07CB">
        <w:rPr>
          <w:rFonts w:ascii="Cambria" w:hAnsi="Cambria"/>
          <w:b/>
          <w:bCs/>
        </w:rPr>
        <w:t xml:space="preserve">AWS Lab </w:t>
      </w:r>
      <w:r>
        <w:rPr>
          <w:rFonts w:ascii="Cambria" w:hAnsi="Cambria"/>
          <w:b/>
          <w:bCs/>
        </w:rPr>
        <w:t>2</w:t>
      </w:r>
      <w:r>
        <w:rPr>
          <w:rFonts w:ascii="Cambria" w:hAnsi="Cambria"/>
          <w:b/>
          <w:bCs/>
        </w:rPr>
        <w:t xml:space="preserve">: </w:t>
      </w:r>
      <w:r>
        <w:rPr>
          <w:rFonts w:ascii="Cambria" w:hAnsi="Cambria"/>
          <w:b/>
          <w:bCs/>
        </w:rPr>
        <w:t>Creating a Virtual Private Cloud</w:t>
      </w:r>
    </w:p>
    <w:p w14:paraId="4478E645" w14:textId="6F4039DA" w:rsidR="00337339" w:rsidRDefault="00143787" w:rsidP="00143787">
      <w:pPr>
        <w:jc w:val="center"/>
        <w:rPr>
          <w:rFonts w:ascii="Cambria" w:hAnsi="Cambria"/>
          <w:sz w:val="56"/>
          <w:szCs w:val="56"/>
        </w:rPr>
      </w:pPr>
      <w:r>
        <w:rPr>
          <w:rFonts w:ascii="Cambria" w:hAnsi="Cambria"/>
          <w:sz w:val="56"/>
          <w:szCs w:val="56"/>
        </w:rPr>
        <w:t>Leo Reyes</w:t>
      </w:r>
    </w:p>
    <w:p w14:paraId="0DF86499" w14:textId="0D37F390" w:rsidR="00143787" w:rsidRDefault="00143787" w:rsidP="00143787">
      <w:pPr>
        <w:jc w:val="center"/>
        <w:rPr>
          <w:rFonts w:ascii="Cambria" w:hAnsi="Cambria"/>
          <w:sz w:val="56"/>
          <w:szCs w:val="56"/>
        </w:rPr>
      </w:pPr>
    </w:p>
    <w:p w14:paraId="368794B5" w14:textId="0A60C2D7" w:rsidR="00143787" w:rsidRDefault="00143787" w:rsidP="00143787">
      <w:pPr>
        <w:jc w:val="center"/>
        <w:rPr>
          <w:rFonts w:ascii="Cambria" w:hAnsi="Cambria"/>
          <w:sz w:val="56"/>
          <w:szCs w:val="56"/>
        </w:rPr>
      </w:pPr>
    </w:p>
    <w:p w14:paraId="3D1F78D7" w14:textId="7B6B9590" w:rsidR="00143787" w:rsidRDefault="00143787" w:rsidP="00143787">
      <w:pPr>
        <w:jc w:val="center"/>
        <w:rPr>
          <w:rFonts w:ascii="Cambria" w:hAnsi="Cambria"/>
          <w:sz w:val="56"/>
          <w:szCs w:val="56"/>
        </w:rPr>
      </w:pPr>
    </w:p>
    <w:p w14:paraId="69559DC3" w14:textId="149223C6" w:rsidR="00143787" w:rsidRDefault="00143787" w:rsidP="00143787">
      <w:pPr>
        <w:jc w:val="center"/>
        <w:rPr>
          <w:rFonts w:ascii="Cambria" w:hAnsi="Cambria"/>
          <w:sz w:val="56"/>
          <w:szCs w:val="56"/>
        </w:rPr>
      </w:pPr>
    </w:p>
    <w:p w14:paraId="457325EA" w14:textId="6D826AAE" w:rsidR="00143787" w:rsidRDefault="00143787" w:rsidP="00143787">
      <w:pPr>
        <w:jc w:val="center"/>
        <w:rPr>
          <w:rFonts w:ascii="Cambria" w:hAnsi="Cambria"/>
          <w:sz w:val="56"/>
          <w:szCs w:val="56"/>
        </w:rPr>
      </w:pPr>
    </w:p>
    <w:p w14:paraId="3F438BE6" w14:textId="1D5AC59B" w:rsidR="00143787" w:rsidRDefault="00143787" w:rsidP="00143787">
      <w:pPr>
        <w:jc w:val="center"/>
        <w:rPr>
          <w:rFonts w:ascii="Cambria" w:hAnsi="Cambria"/>
          <w:sz w:val="56"/>
          <w:szCs w:val="56"/>
        </w:rPr>
      </w:pPr>
    </w:p>
    <w:p w14:paraId="3E5B96FD" w14:textId="1C9E5E21" w:rsidR="00143787" w:rsidRDefault="00143787" w:rsidP="00143787">
      <w:pPr>
        <w:jc w:val="center"/>
        <w:rPr>
          <w:rFonts w:ascii="Cambria" w:hAnsi="Cambria"/>
          <w:b/>
          <w:bCs/>
          <w:sz w:val="56"/>
          <w:szCs w:val="56"/>
        </w:rPr>
      </w:pPr>
      <w:r>
        <w:rPr>
          <w:rFonts w:ascii="Cambria" w:hAnsi="Cambria"/>
          <w:b/>
          <w:bCs/>
          <w:sz w:val="56"/>
          <w:szCs w:val="56"/>
        </w:rPr>
        <w:lastRenderedPageBreak/>
        <w:t>Purpose</w:t>
      </w:r>
    </w:p>
    <w:p w14:paraId="028DC732" w14:textId="5ECD0E2E" w:rsidR="00143787" w:rsidRDefault="00143787" w:rsidP="00143787">
      <w:pPr>
        <w:rPr>
          <w:rFonts w:ascii="Cambria" w:hAnsi="Cambria"/>
          <w:sz w:val="24"/>
          <w:szCs w:val="24"/>
        </w:rPr>
      </w:pPr>
      <w:r>
        <w:rPr>
          <w:rFonts w:ascii="Cambria" w:hAnsi="Cambria"/>
          <w:sz w:val="24"/>
          <w:szCs w:val="24"/>
        </w:rPr>
        <w:tab/>
        <w:t xml:space="preserve">The purpose of this lab was to create a bucket in AWS to allow for content to be dropped into a static website. Creating the bucket will allow for the website to obtain </w:t>
      </w:r>
      <w:r w:rsidR="006F3C94">
        <w:rPr>
          <w:rFonts w:ascii="Cambria" w:hAnsi="Cambria"/>
          <w:sz w:val="24"/>
          <w:szCs w:val="24"/>
        </w:rPr>
        <w:t xml:space="preserve">content </w:t>
      </w:r>
      <w:proofErr w:type="gramStart"/>
      <w:r w:rsidR="006F3C94">
        <w:rPr>
          <w:rFonts w:ascii="Cambria" w:hAnsi="Cambria"/>
          <w:sz w:val="24"/>
          <w:szCs w:val="24"/>
        </w:rPr>
        <w:t>safely, and</w:t>
      </w:r>
      <w:proofErr w:type="gramEnd"/>
      <w:r w:rsidR="006F3C94">
        <w:rPr>
          <w:rFonts w:ascii="Cambria" w:hAnsi="Cambria"/>
          <w:sz w:val="24"/>
          <w:szCs w:val="24"/>
        </w:rPr>
        <w:t xml:space="preserve"> use it when the website is visited. This lab was also made to make the website available to the public for any clients to open the website from anywhere.</w:t>
      </w:r>
    </w:p>
    <w:p w14:paraId="6B7366CF" w14:textId="7C4152E5" w:rsidR="006F3C94" w:rsidRDefault="006F3C94" w:rsidP="006F3C94">
      <w:pPr>
        <w:jc w:val="center"/>
        <w:rPr>
          <w:rFonts w:ascii="Cambria" w:hAnsi="Cambria"/>
          <w:b/>
          <w:bCs/>
          <w:sz w:val="56"/>
          <w:szCs w:val="56"/>
        </w:rPr>
      </w:pPr>
      <w:r>
        <w:rPr>
          <w:rFonts w:ascii="Cambria" w:hAnsi="Cambria"/>
          <w:b/>
          <w:bCs/>
          <w:sz w:val="56"/>
          <w:szCs w:val="56"/>
        </w:rPr>
        <w:t>P</w:t>
      </w:r>
      <w:r>
        <w:rPr>
          <w:rFonts w:ascii="Cambria" w:hAnsi="Cambria"/>
          <w:b/>
          <w:bCs/>
          <w:sz w:val="56"/>
          <w:szCs w:val="56"/>
        </w:rPr>
        <w:t>rocess</w:t>
      </w:r>
    </w:p>
    <w:p w14:paraId="7BA5F298" w14:textId="7E60D447" w:rsidR="006F3C94" w:rsidRDefault="006F3C94" w:rsidP="006F3C94">
      <w:pPr>
        <w:jc w:val="center"/>
        <w:rPr>
          <w:rFonts w:ascii="Cambria" w:hAnsi="Cambria"/>
          <w:sz w:val="24"/>
          <w:szCs w:val="24"/>
        </w:rPr>
      </w:pPr>
      <w:r>
        <w:rPr>
          <w:rFonts w:ascii="Cambria" w:hAnsi="Cambria"/>
          <w:noProof/>
          <w:sz w:val="24"/>
          <w:szCs w:val="24"/>
        </w:rPr>
        <w:drawing>
          <wp:inline distT="0" distB="0" distL="0" distR="0" wp14:anchorId="661D87F9" wp14:editId="4EE33B25">
            <wp:extent cx="4055065" cy="3907766"/>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72447" cy="3924517"/>
                    </a:xfrm>
                    <a:prstGeom prst="rect">
                      <a:avLst/>
                    </a:prstGeom>
                  </pic:spPr>
                </pic:pic>
              </a:graphicData>
            </a:graphic>
          </wp:inline>
        </w:drawing>
      </w:r>
    </w:p>
    <w:p w14:paraId="63BC9FD4" w14:textId="668E4864" w:rsidR="006F3C94" w:rsidRDefault="006F3C94" w:rsidP="006F3C94">
      <w:pPr>
        <w:rPr>
          <w:rFonts w:ascii="Cambria" w:hAnsi="Cambria"/>
          <w:sz w:val="24"/>
          <w:szCs w:val="24"/>
        </w:rPr>
      </w:pPr>
      <w:r>
        <w:rPr>
          <w:rFonts w:ascii="Cambria" w:hAnsi="Cambria"/>
          <w:sz w:val="24"/>
          <w:szCs w:val="24"/>
        </w:rPr>
        <w:t xml:space="preserve">The first step in setting up the static website with the bucket, a bucket is needed. To create a bucket, you need to go to the S3 service in AWS and when you click on buckets, you must give it a unique name. Once this is done, the settings will be left as the default. Once the bucket is created, it will appear in the buckets section when you go to the S3 </w:t>
      </w:r>
      <w:r w:rsidR="00CE09EE">
        <w:rPr>
          <w:rFonts w:ascii="Cambria" w:hAnsi="Cambria"/>
          <w:sz w:val="24"/>
          <w:szCs w:val="24"/>
        </w:rPr>
        <w:t>console.</w:t>
      </w:r>
    </w:p>
    <w:p w14:paraId="7B7C0F8C" w14:textId="7045626E" w:rsidR="00CE09EE" w:rsidRDefault="00CE09EE" w:rsidP="00CE09EE">
      <w:pPr>
        <w:jc w:val="center"/>
        <w:rPr>
          <w:rFonts w:ascii="Cambria" w:hAnsi="Cambria"/>
          <w:sz w:val="24"/>
          <w:szCs w:val="24"/>
        </w:rPr>
      </w:pPr>
      <w:r>
        <w:rPr>
          <w:rFonts w:ascii="Cambria" w:hAnsi="Cambria"/>
          <w:noProof/>
          <w:sz w:val="24"/>
          <w:szCs w:val="24"/>
        </w:rPr>
        <w:lastRenderedPageBreak/>
        <w:drawing>
          <wp:inline distT="0" distB="0" distL="0" distR="0" wp14:anchorId="1CCA393A" wp14:editId="233CE3D9">
            <wp:extent cx="3484677" cy="3365171"/>
            <wp:effectExtent l="0" t="0" r="1905"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5471" cy="3385251"/>
                    </a:xfrm>
                    <a:prstGeom prst="rect">
                      <a:avLst/>
                    </a:prstGeom>
                  </pic:spPr>
                </pic:pic>
              </a:graphicData>
            </a:graphic>
          </wp:inline>
        </w:drawing>
      </w:r>
    </w:p>
    <w:p w14:paraId="30DE0801" w14:textId="0DCD37BA" w:rsidR="00CE09EE" w:rsidRDefault="00CE09EE" w:rsidP="00CE09EE">
      <w:pPr>
        <w:rPr>
          <w:rFonts w:ascii="Cambria" w:hAnsi="Cambria"/>
          <w:sz w:val="24"/>
          <w:szCs w:val="24"/>
        </w:rPr>
      </w:pPr>
      <w:proofErr w:type="gramStart"/>
      <w:r>
        <w:rPr>
          <w:rFonts w:ascii="Cambria" w:hAnsi="Cambria"/>
          <w:sz w:val="24"/>
          <w:szCs w:val="24"/>
        </w:rPr>
        <w:t>In order to</w:t>
      </w:r>
      <w:proofErr w:type="gramEnd"/>
      <w:r>
        <w:rPr>
          <w:rFonts w:ascii="Cambria" w:hAnsi="Cambria"/>
          <w:sz w:val="24"/>
          <w:szCs w:val="24"/>
        </w:rPr>
        <w:t xml:space="preserve"> make the bucket public and insert the contents for the website, the bucket’s properties must be edited. This will allow for the hosting of the bucket and other settings to be changed for the specific purpose of the bucket.</w:t>
      </w:r>
    </w:p>
    <w:p w14:paraId="14DF83A2" w14:textId="60C4B3AD" w:rsidR="00CE09EE" w:rsidRDefault="00CE09EE" w:rsidP="00CE09EE">
      <w:pPr>
        <w:jc w:val="center"/>
        <w:rPr>
          <w:rFonts w:ascii="Cambria" w:hAnsi="Cambria"/>
          <w:sz w:val="24"/>
          <w:szCs w:val="24"/>
        </w:rPr>
      </w:pPr>
      <w:r>
        <w:rPr>
          <w:rFonts w:ascii="Cambria" w:hAnsi="Cambria"/>
          <w:noProof/>
          <w:sz w:val="24"/>
          <w:szCs w:val="24"/>
        </w:rPr>
        <w:drawing>
          <wp:inline distT="0" distB="0" distL="0" distR="0" wp14:anchorId="3EF8D5A6" wp14:editId="37263F62">
            <wp:extent cx="3500457" cy="3372929"/>
            <wp:effectExtent l="0" t="0" r="508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4215" cy="3463271"/>
                    </a:xfrm>
                    <a:prstGeom prst="rect">
                      <a:avLst/>
                    </a:prstGeom>
                  </pic:spPr>
                </pic:pic>
              </a:graphicData>
            </a:graphic>
          </wp:inline>
        </w:drawing>
      </w:r>
    </w:p>
    <w:p w14:paraId="752DE68F" w14:textId="66C942CB" w:rsidR="00CE09EE" w:rsidRDefault="00CE09EE" w:rsidP="00CE09EE">
      <w:pPr>
        <w:rPr>
          <w:rFonts w:ascii="Cambria" w:hAnsi="Cambria"/>
          <w:sz w:val="24"/>
          <w:szCs w:val="24"/>
        </w:rPr>
      </w:pPr>
      <w:r>
        <w:rPr>
          <w:rFonts w:ascii="Cambria" w:hAnsi="Cambria"/>
          <w:sz w:val="24"/>
          <w:szCs w:val="24"/>
        </w:rPr>
        <w:t>Once in the properties, static website hosting must be enabled for the bucket. Here, the index document for the bucket must be inserted before the file is inserted in the bucket. No custom settings on redirecting the website were needed for this lab.</w:t>
      </w:r>
    </w:p>
    <w:p w14:paraId="521454F0" w14:textId="30BAD8BF" w:rsidR="00CE09EE" w:rsidRDefault="00CE09EE" w:rsidP="00CE09EE">
      <w:pPr>
        <w:jc w:val="center"/>
        <w:rPr>
          <w:rFonts w:ascii="Cambria" w:hAnsi="Cambria"/>
          <w:sz w:val="24"/>
          <w:szCs w:val="24"/>
        </w:rPr>
      </w:pPr>
      <w:r>
        <w:rPr>
          <w:rFonts w:ascii="Cambria" w:hAnsi="Cambria"/>
          <w:noProof/>
          <w:sz w:val="24"/>
          <w:szCs w:val="24"/>
        </w:rPr>
        <w:lastRenderedPageBreak/>
        <w:drawing>
          <wp:inline distT="0" distB="0" distL="0" distR="0" wp14:anchorId="7D264AFC" wp14:editId="79EA6893">
            <wp:extent cx="3403899" cy="3165336"/>
            <wp:effectExtent l="0" t="0" r="635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9048" cy="3198021"/>
                    </a:xfrm>
                    <a:prstGeom prst="rect">
                      <a:avLst/>
                    </a:prstGeom>
                  </pic:spPr>
                </pic:pic>
              </a:graphicData>
            </a:graphic>
          </wp:inline>
        </w:drawing>
      </w:r>
    </w:p>
    <w:p w14:paraId="08E33821" w14:textId="0FECF6E0" w:rsidR="00CE09EE" w:rsidRDefault="00CE09EE" w:rsidP="00CE09EE">
      <w:pPr>
        <w:rPr>
          <w:rFonts w:ascii="Cambria" w:hAnsi="Cambria"/>
          <w:sz w:val="24"/>
          <w:szCs w:val="24"/>
        </w:rPr>
      </w:pPr>
      <w:r>
        <w:rPr>
          <w:rFonts w:ascii="Cambria" w:hAnsi="Cambria"/>
          <w:sz w:val="24"/>
          <w:szCs w:val="24"/>
        </w:rPr>
        <w:t>Next, the files for the website were downloaded. In the bucket management tab, you can upload files into the bucket. These can be seen after you finish uploading the files. AWS will then send a message confirming the submission of the documents into the bucket.</w:t>
      </w:r>
    </w:p>
    <w:p w14:paraId="2F357438" w14:textId="45DAC6D8" w:rsidR="00CE09EE" w:rsidRDefault="00CE09EE" w:rsidP="00651F0E">
      <w:pPr>
        <w:jc w:val="center"/>
        <w:rPr>
          <w:rFonts w:ascii="Cambria" w:hAnsi="Cambria"/>
          <w:sz w:val="24"/>
          <w:szCs w:val="24"/>
        </w:rPr>
      </w:pPr>
      <w:r>
        <w:rPr>
          <w:rFonts w:ascii="Cambria" w:hAnsi="Cambria"/>
          <w:noProof/>
          <w:sz w:val="24"/>
          <w:szCs w:val="24"/>
        </w:rPr>
        <w:drawing>
          <wp:inline distT="0" distB="0" distL="0" distR="0" wp14:anchorId="54CECC74" wp14:editId="0EEA1957">
            <wp:extent cx="3470248" cy="303127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7780" cy="3072797"/>
                    </a:xfrm>
                    <a:prstGeom prst="rect">
                      <a:avLst/>
                    </a:prstGeom>
                  </pic:spPr>
                </pic:pic>
              </a:graphicData>
            </a:graphic>
          </wp:inline>
        </w:drawing>
      </w:r>
    </w:p>
    <w:p w14:paraId="750B14B2" w14:textId="313AB499" w:rsidR="00CE09EE" w:rsidRDefault="00CE09EE" w:rsidP="00CE09EE">
      <w:pPr>
        <w:rPr>
          <w:rFonts w:ascii="Cambria" w:hAnsi="Cambria"/>
          <w:sz w:val="24"/>
          <w:szCs w:val="24"/>
        </w:rPr>
      </w:pPr>
      <w:proofErr w:type="gramStart"/>
      <w:r>
        <w:rPr>
          <w:rFonts w:ascii="Cambria" w:hAnsi="Cambria"/>
          <w:sz w:val="24"/>
          <w:szCs w:val="24"/>
        </w:rPr>
        <w:t>In order to</w:t>
      </w:r>
      <w:proofErr w:type="gramEnd"/>
      <w:r>
        <w:rPr>
          <w:rFonts w:ascii="Cambria" w:hAnsi="Cambria"/>
          <w:sz w:val="24"/>
          <w:szCs w:val="24"/>
        </w:rPr>
        <w:t xml:space="preserve"> make the website open to the public, </w:t>
      </w:r>
      <w:r w:rsidR="00651F0E">
        <w:rPr>
          <w:rFonts w:ascii="Cambria" w:hAnsi="Cambria"/>
          <w:sz w:val="24"/>
          <w:szCs w:val="24"/>
        </w:rPr>
        <w:t>the permissions on it need to be changed. In the bucket management tab, there is a permissions tab where its accessibility can be changed. When clicking here, the public access setting can be edited to allow all users to visit the site.</w:t>
      </w:r>
    </w:p>
    <w:p w14:paraId="342F12D8" w14:textId="0CF2CA54" w:rsidR="00651F0E" w:rsidRDefault="00651F0E" w:rsidP="00CE09EE">
      <w:pPr>
        <w:rPr>
          <w:rFonts w:ascii="Cambria" w:hAnsi="Cambria"/>
          <w:sz w:val="24"/>
          <w:szCs w:val="24"/>
        </w:rPr>
      </w:pPr>
    </w:p>
    <w:p w14:paraId="5948B488" w14:textId="13B7646B" w:rsidR="00651F0E" w:rsidRDefault="00651F0E" w:rsidP="00651F0E">
      <w:pPr>
        <w:jc w:val="center"/>
        <w:rPr>
          <w:rFonts w:ascii="Cambria" w:hAnsi="Cambria"/>
          <w:sz w:val="24"/>
          <w:szCs w:val="24"/>
        </w:rPr>
      </w:pPr>
      <w:r>
        <w:rPr>
          <w:rFonts w:ascii="Cambria" w:hAnsi="Cambria"/>
          <w:noProof/>
          <w:sz w:val="24"/>
          <w:szCs w:val="24"/>
        </w:rPr>
        <w:lastRenderedPageBreak/>
        <w:drawing>
          <wp:inline distT="0" distB="0" distL="0" distR="0" wp14:anchorId="7D4CBEAC" wp14:editId="6C4AFC21">
            <wp:extent cx="3557296" cy="3244132"/>
            <wp:effectExtent l="0" t="0" r="508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467" cy="3259792"/>
                    </a:xfrm>
                    <a:prstGeom prst="rect">
                      <a:avLst/>
                    </a:prstGeom>
                  </pic:spPr>
                </pic:pic>
              </a:graphicData>
            </a:graphic>
          </wp:inline>
        </w:drawing>
      </w:r>
    </w:p>
    <w:p w14:paraId="7D941C08" w14:textId="0051882A" w:rsidR="00651F0E" w:rsidRDefault="00651F0E" w:rsidP="00651F0E">
      <w:pPr>
        <w:rPr>
          <w:rFonts w:ascii="Cambria" w:hAnsi="Cambria"/>
          <w:sz w:val="24"/>
          <w:szCs w:val="24"/>
        </w:rPr>
      </w:pPr>
      <w:r>
        <w:rPr>
          <w:rFonts w:ascii="Cambria" w:hAnsi="Cambria"/>
          <w:sz w:val="24"/>
          <w:szCs w:val="24"/>
        </w:rPr>
        <w:t>Once public access has been enabled, it can be seen back in the permissions tab where all the settings have been turned off.</w:t>
      </w:r>
    </w:p>
    <w:p w14:paraId="52E15A5F" w14:textId="7505CF91" w:rsidR="00651F0E" w:rsidRDefault="00651F0E" w:rsidP="00651F0E">
      <w:pPr>
        <w:jc w:val="center"/>
        <w:rPr>
          <w:rFonts w:ascii="Cambria" w:hAnsi="Cambria"/>
          <w:sz w:val="24"/>
          <w:szCs w:val="24"/>
        </w:rPr>
      </w:pPr>
      <w:r>
        <w:rPr>
          <w:rFonts w:ascii="Cambria" w:hAnsi="Cambria"/>
          <w:noProof/>
          <w:sz w:val="24"/>
          <w:szCs w:val="24"/>
        </w:rPr>
        <w:drawing>
          <wp:inline distT="0" distB="0" distL="0" distR="0" wp14:anchorId="6BC352FC" wp14:editId="72064158">
            <wp:extent cx="3659374" cy="3547772"/>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4166" cy="3562113"/>
                    </a:xfrm>
                    <a:prstGeom prst="rect">
                      <a:avLst/>
                    </a:prstGeom>
                  </pic:spPr>
                </pic:pic>
              </a:graphicData>
            </a:graphic>
          </wp:inline>
        </w:drawing>
      </w:r>
    </w:p>
    <w:p w14:paraId="7AF8DE97" w14:textId="57748E7E" w:rsidR="00651F0E" w:rsidRDefault="00651F0E" w:rsidP="00651F0E">
      <w:pPr>
        <w:rPr>
          <w:rFonts w:ascii="Cambria" w:hAnsi="Cambria"/>
          <w:sz w:val="24"/>
          <w:szCs w:val="24"/>
        </w:rPr>
      </w:pPr>
      <w:r>
        <w:rPr>
          <w:rFonts w:ascii="Cambria" w:hAnsi="Cambria"/>
          <w:sz w:val="24"/>
          <w:szCs w:val="24"/>
        </w:rPr>
        <w:t>Finally, to make the objects in the bucket readable, a bucket policy must be created. This policy allows for everyone to access the objects in the specific folder. While the JSON code can be copied, the name of the bucket must be adjusted to fit into the desired website.</w:t>
      </w:r>
    </w:p>
    <w:p w14:paraId="2D8B5F67" w14:textId="2A73914B" w:rsidR="00651F0E" w:rsidRDefault="00651F0E" w:rsidP="00651F0E">
      <w:pPr>
        <w:jc w:val="center"/>
        <w:rPr>
          <w:rFonts w:ascii="Cambria" w:hAnsi="Cambria"/>
          <w:sz w:val="24"/>
          <w:szCs w:val="24"/>
        </w:rPr>
      </w:pPr>
      <w:r>
        <w:rPr>
          <w:rFonts w:ascii="Cambria" w:hAnsi="Cambria"/>
          <w:noProof/>
          <w:sz w:val="24"/>
          <w:szCs w:val="24"/>
        </w:rPr>
        <w:lastRenderedPageBreak/>
        <w:drawing>
          <wp:inline distT="0" distB="0" distL="0" distR="0" wp14:anchorId="78FE6A3E" wp14:editId="1CC0C5DE">
            <wp:extent cx="3923969" cy="3780174"/>
            <wp:effectExtent l="0" t="0" r="635" b="0"/>
            <wp:docPr id="9" name="Picture 9"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3585" cy="3799071"/>
                    </a:xfrm>
                    <a:prstGeom prst="rect">
                      <a:avLst/>
                    </a:prstGeom>
                  </pic:spPr>
                </pic:pic>
              </a:graphicData>
            </a:graphic>
          </wp:inline>
        </w:drawing>
      </w:r>
    </w:p>
    <w:p w14:paraId="2E99B434" w14:textId="345579AC" w:rsidR="00651F0E" w:rsidRDefault="00651F0E" w:rsidP="00651F0E">
      <w:pPr>
        <w:rPr>
          <w:rFonts w:ascii="Cambria" w:hAnsi="Cambria"/>
          <w:sz w:val="24"/>
          <w:szCs w:val="24"/>
        </w:rPr>
      </w:pPr>
      <w:r>
        <w:rPr>
          <w:rFonts w:ascii="Cambria" w:hAnsi="Cambria"/>
          <w:sz w:val="24"/>
          <w:szCs w:val="24"/>
        </w:rPr>
        <w:t>After successfully creating the bucket policy, the website should become visible like this. The URL of the website will vary on the user, depending on the name of the bucket and the region.</w:t>
      </w:r>
    </w:p>
    <w:p w14:paraId="4E29836A" w14:textId="3471AD35" w:rsidR="00651F0E" w:rsidRDefault="00651F0E" w:rsidP="00651F0E">
      <w:pPr>
        <w:jc w:val="center"/>
        <w:rPr>
          <w:rFonts w:ascii="Cambria" w:hAnsi="Cambria"/>
          <w:b/>
          <w:bCs/>
          <w:sz w:val="56"/>
          <w:szCs w:val="56"/>
        </w:rPr>
      </w:pPr>
      <w:r>
        <w:rPr>
          <w:rFonts w:ascii="Cambria" w:hAnsi="Cambria"/>
          <w:b/>
          <w:bCs/>
          <w:sz w:val="56"/>
          <w:szCs w:val="56"/>
        </w:rPr>
        <w:t>Conclusion</w:t>
      </w:r>
    </w:p>
    <w:p w14:paraId="080E8706" w14:textId="46F6B529" w:rsidR="00651F0E" w:rsidRPr="00651F0E" w:rsidRDefault="00651F0E" w:rsidP="00651F0E">
      <w:pPr>
        <w:rPr>
          <w:rFonts w:ascii="Cambria" w:hAnsi="Cambria"/>
          <w:sz w:val="24"/>
          <w:szCs w:val="24"/>
        </w:rPr>
      </w:pPr>
      <w:r>
        <w:rPr>
          <w:rFonts w:ascii="Cambria" w:hAnsi="Cambria"/>
          <w:sz w:val="24"/>
          <w:szCs w:val="24"/>
        </w:rPr>
        <w:t xml:space="preserve">This lab helped me explore and see the different settings available in the </w:t>
      </w:r>
      <w:r w:rsidR="00EB0547">
        <w:rPr>
          <w:rFonts w:ascii="Cambria" w:hAnsi="Cambria"/>
          <w:sz w:val="24"/>
          <w:szCs w:val="24"/>
        </w:rPr>
        <w:t>bucket to allow for a static website to be hosted. The bucket created also allowed me to see how to upload files and for the files to become available to everyone who has access to the URL. The permissions tab in the bucket allowed me to see the different settings it has for allowing certain connections to access the website as well as see how policies are created for the objects in the bucket to be viewed.</w:t>
      </w:r>
    </w:p>
    <w:sectPr w:rsidR="00651F0E" w:rsidRPr="00651F0E" w:rsidSect="00EB054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87"/>
    <w:rsid w:val="00143787"/>
    <w:rsid w:val="00337339"/>
    <w:rsid w:val="00651F0E"/>
    <w:rsid w:val="006F3C94"/>
    <w:rsid w:val="00CE09EE"/>
    <w:rsid w:val="00EB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545"/>
  <w15:chartTrackingRefBased/>
  <w15:docId w15:val="{7C1A7B8A-7C83-4718-89E0-B1C4AFBD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7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1</cp:revision>
  <dcterms:created xsi:type="dcterms:W3CDTF">2021-04-23T17:09:00Z</dcterms:created>
  <dcterms:modified xsi:type="dcterms:W3CDTF">2021-04-23T17:56:00Z</dcterms:modified>
</cp:coreProperties>
</file>