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A3CF" w14:textId="77777777" w:rsidR="00420E97" w:rsidRDefault="00420E97" w:rsidP="00420E97">
      <w:pPr>
        <w:pStyle w:val="Title"/>
        <w:jc w:val="center"/>
        <w:rPr>
          <w:rFonts w:ascii="Cambria" w:hAnsi="Cambria"/>
          <w:b/>
          <w:bCs/>
        </w:rPr>
      </w:pPr>
    </w:p>
    <w:p w14:paraId="624DA52D" w14:textId="77777777" w:rsidR="00420E97" w:rsidRDefault="00420E97" w:rsidP="00420E97">
      <w:pPr>
        <w:pStyle w:val="Title"/>
        <w:jc w:val="center"/>
        <w:rPr>
          <w:rFonts w:ascii="Cambria" w:hAnsi="Cambria"/>
          <w:b/>
          <w:bCs/>
        </w:rPr>
      </w:pPr>
    </w:p>
    <w:p w14:paraId="786132E6" w14:textId="77777777" w:rsidR="00420E97" w:rsidRDefault="00420E97" w:rsidP="00420E97">
      <w:pPr>
        <w:pStyle w:val="Title"/>
        <w:jc w:val="center"/>
        <w:rPr>
          <w:rFonts w:ascii="Cambria" w:hAnsi="Cambria"/>
          <w:b/>
          <w:bCs/>
        </w:rPr>
      </w:pPr>
    </w:p>
    <w:p w14:paraId="17AECADE" w14:textId="77777777" w:rsidR="00420E97" w:rsidRDefault="00420E97" w:rsidP="00420E97">
      <w:pPr>
        <w:pStyle w:val="Title"/>
        <w:jc w:val="center"/>
        <w:rPr>
          <w:rFonts w:ascii="Cambria" w:hAnsi="Cambria"/>
          <w:b/>
          <w:bCs/>
        </w:rPr>
      </w:pPr>
    </w:p>
    <w:p w14:paraId="2B517CFE" w14:textId="77777777" w:rsidR="00420E97" w:rsidRDefault="00420E97" w:rsidP="00420E97">
      <w:pPr>
        <w:pStyle w:val="Title"/>
        <w:jc w:val="center"/>
        <w:rPr>
          <w:rFonts w:ascii="Cambria" w:hAnsi="Cambria"/>
          <w:b/>
          <w:bCs/>
        </w:rPr>
      </w:pPr>
    </w:p>
    <w:p w14:paraId="363ADD1A" w14:textId="0481796D" w:rsidR="00420E97" w:rsidRDefault="00420E97" w:rsidP="00420E97">
      <w:pPr>
        <w:pStyle w:val="Title"/>
        <w:jc w:val="center"/>
        <w:rPr>
          <w:rFonts w:ascii="Cambria" w:hAnsi="Cambria"/>
          <w:b/>
          <w:bCs/>
        </w:rPr>
      </w:pPr>
    </w:p>
    <w:p w14:paraId="761C0DE1" w14:textId="77777777" w:rsidR="00420E97" w:rsidRPr="00420E97" w:rsidRDefault="00420E97" w:rsidP="00420E97"/>
    <w:p w14:paraId="587A6F1B" w14:textId="77777777" w:rsidR="00420E97" w:rsidRDefault="00420E97" w:rsidP="00420E97">
      <w:pPr>
        <w:pStyle w:val="Title"/>
        <w:jc w:val="center"/>
        <w:rPr>
          <w:rFonts w:ascii="Cambria" w:hAnsi="Cambria"/>
          <w:b/>
          <w:bCs/>
        </w:rPr>
      </w:pPr>
    </w:p>
    <w:p w14:paraId="1369EA9A" w14:textId="1FC28553" w:rsidR="00420E97" w:rsidRDefault="00420E97" w:rsidP="00420E97">
      <w:pPr>
        <w:pStyle w:val="Title"/>
        <w:jc w:val="center"/>
        <w:rPr>
          <w:rFonts w:ascii="Cambria" w:hAnsi="Cambria"/>
          <w:b/>
          <w:bCs/>
        </w:rPr>
      </w:pPr>
      <w:r>
        <w:rPr>
          <w:rFonts w:ascii="Cambria" w:hAnsi="Cambria"/>
          <w:b/>
          <w:bCs/>
        </w:rPr>
        <w:t xml:space="preserve">AWS Lab </w:t>
      </w:r>
      <w:r>
        <w:rPr>
          <w:rFonts w:ascii="Cambria" w:hAnsi="Cambria"/>
          <w:b/>
          <w:bCs/>
        </w:rPr>
        <w:t>3</w:t>
      </w:r>
    </w:p>
    <w:p w14:paraId="6159E31F" w14:textId="77777777" w:rsidR="00420E97" w:rsidRPr="0093133A" w:rsidRDefault="00420E97" w:rsidP="00420E97">
      <w:pPr>
        <w:jc w:val="center"/>
        <w:rPr>
          <w:rFonts w:ascii="Cambria" w:hAnsi="Cambria"/>
          <w:b/>
          <w:bCs/>
          <w:sz w:val="56"/>
          <w:szCs w:val="56"/>
        </w:rPr>
      </w:pPr>
      <w:r w:rsidRPr="0093133A">
        <w:rPr>
          <w:rFonts w:ascii="Cambria" w:hAnsi="Cambria"/>
          <w:b/>
          <w:bCs/>
          <w:sz w:val="56"/>
          <w:szCs w:val="56"/>
        </w:rPr>
        <w:t>Leo Reyes</w:t>
      </w:r>
    </w:p>
    <w:p w14:paraId="506AF98C" w14:textId="77777777" w:rsidR="00420E97" w:rsidRDefault="00420E97" w:rsidP="00420E97"/>
    <w:p w14:paraId="245807E8" w14:textId="2D4D754A" w:rsidR="00337339" w:rsidRDefault="00337339"/>
    <w:p w14:paraId="0F9957CD" w14:textId="08CA04A1" w:rsidR="00420E97" w:rsidRDefault="00420E97"/>
    <w:p w14:paraId="49204DF5" w14:textId="775B960E" w:rsidR="00420E97" w:rsidRDefault="00420E97"/>
    <w:p w14:paraId="0F988010" w14:textId="6875ABB8" w:rsidR="00420E97" w:rsidRDefault="00420E97"/>
    <w:p w14:paraId="05499DBF" w14:textId="74354B13" w:rsidR="00420E97" w:rsidRDefault="00420E97"/>
    <w:p w14:paraId="3B8E1BED" w14:textId="55D22F09" w:rsidR="00420E97" w:rsidRDefault="00420E97"/>
    <w:p w14:paraId="7B63413C" w14:textId="29CA9A40" w:rsidR="00420E97" w:rsidRDefault="00420E97"/>
    <w:p w14:paraId="5C8C620A" w14:textId="1099FCD7" w:rsidR="00420E97" w:rsidRDefault="00420E97"/>
    <w:p w14:paraId="7E858A76" w14:textId="641DC035" w:rsidR="00420E97" w:rsidRDefault="00420E97"/>
    <w:p w14:paraId="6463AE75" w14:textId="5F28AC59" w:rsidR="00420E97" w:rsidRDefault="00420E97"/>
    <w:p w14:paraId="3668B71D" w14:textId="6A4592C6" w:rsidR="00420E97" w:rsidRDefault="00420E97"/>
    <w:p w14:paraId="0A1C9B76" w14:textId="0684B611" w:rsidR="00420E97" w:rsidRDefault="00420E97"/>
    <w:p w14:paraId="0B6B3A95" w14:textId="2BB32392" w:rsidR="00420E97" w:rsidRDefault="00420E97"/>
    <w:p w14:paraId="32147E99" w14:textId="77777777" w:rsidR="00420E97" w:rsidRDefault="00420E97" w:rsidP="00420E97">
      <w:pPr>
        <w:pStyle w:val="Title"/>
        <w:jc w:val="center"/>
        <w:rPr>
          <w:rFonts w:ascii="Cambria" w:hAnsi="Cambria"/>
          <w:b/>
          <w:bCs/>
        </w:rPr>
      </w:pPr>
      <w:r>
        <w:rPr>
          <w:rFonts w:ascii="Cambria" w:hAnsi="Cambria"/>
          <w:b/>
          <w:bCs/>
        </w:rPr>
        <w:lastRenderedPageBreak/>
        <w:t>Purpose</w:t>
      </w:r>
    </w:p>
    <w:p w14:paraId="12686FC8" w14:textId="06CEBD87" w:rsidR="00420E97" w:rsidRDefault="00420E97" w:rsidP="00420E97">
      <w:pPr>
        <w:ind w:firstLine="720"/>
        <w:rPr>
          <w:rFonts w:ascii="Cambria" w:hAnsi="Cambria" w:cs="Arial"/>
          <w:color w:val="000000"/>
          <w:sz w:val="24"/>
          <w:szCs w:val="24"/>
        </w:rPr>
      </w:pPr>
      <w:r w:rsidRPr="00420E97">
        <w:rPr>
          <w:rFonts w:ascii="Cambria" w:hAnsi="Cambria" w:cs="Arial"/>
          <w:color w:val="000000"/>
          <w:sz w:val="24"/>
          <w:szCs w:val="24"/>
        </w:rPr>
        <w:t>The purpose of this lab was to use a Linux Amazon Machine Image (AMI) and configure it to be a webserver. This machine allowed me to create and use an EC2 amazon instance to be able to configure the web server. The machine allowed me to allocate some space in the server for resources such as security groups (SGs) to be used in the web server.</w:t>
      </w:r>
    </w:p>
    <w:p w14:paraId="5AFA51EF" w14:textId="77777777" w:rsidR="00420E97" w:rsidRDefault="00420E97" w:rsidP="00420E97">
      <w:pPr>
        <w:pStyle w:val="Title"/>
        <w:jc w:val="center"/>
        <w:rPr>
          <w:rFonts w:ascii="Cambria" w:hAnsi="Cambria"/>
          <w:b/>
          <w:bCs/>
        </w:rPr>
      </w:pPr>
      <w:r>
        <w:rPr>
          <w:rFonts w:ascii="Cambria" w:hAnsi="Cambria"/>
          <w:b/>
          <w:bCs/>
        </w:rPr>
        <w:t>Process</w:t>
      </w:r>
    </w:p>
    <w:p w14:paraId="4449A0A9" w14:textId="068C0715" w:rsidR="00420E97" w:rsidRDefault="00420E97" w:rsidP="00420E97">
      <w:pPr>
        <w:jc w:val="center"/>
        <w:rPr>
          <w:rFonts w:ascii="Cambria" w:hAnsi="Cambria"/>
          <w:sz w:val="24"/>
          <w:szCs w:val="24"/>
        </w:rPr>
      </w:pPr>
      <w:r>
        <w:rPr>
          <w:rFonts w:ascii="Arial" w:hAnsi="Arial" w:cs="Arial"/>
          <w:noProof/>
          <w:color w:val="000000"/>
          <w:bdr w:val="none" w:sz="0" w:space="0" w:color="auto" w:frame="1"/>
        </w:rPr>
        <w:drawing>
          <wp:inline distT="0" distB="0" distL="0" distR="0" wp14:anchorId="6C956D27" wp14:editId="288DCF35">
            <wp:extent cx="3943350" cy="381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4124" cy="3827389"/>
                    </a:xfrm>
                    <a:prstGeom prst="rect">
                      <a:avLst/>
                    </a:prstGeom>
                    <a:noFill/>
                    <a:ln>
                      <a:noFill/>
                    </a:ln>
                  </pic:spPr>
                </pic:pic>
              </a:graphicData>
            </a:graphic>
          </wp:inline>
        </w:drawing>
      </w:r>
    </w:p>
    <w:p w14:paraId="44F86F7E" w14:textId="7F88ABA8" w:rsidR="00420E97" w:rsidRDefault="00420E97" w:rsidP="00420E97">
      <w:pPr>
        <w:jc w:val="center"/>
        <w:rPr>
          <w:rFonts w:ascii="Cambria" w:hAnsi="Cambria"/>
          <w:sz w:val="24"/>
          <w:szCs w:val="24"/>
        </w:rPr>
      </w:pPr>
      <w:r>
        <w:rPr>
          <w:rFonts w:ascii="Arial" w:hAnsi="Arial" w:cs="Arial"/>
          <w:noProof/>
          <w:color w:val="000000"/>
          <w:bdr w:val="none" w:sz="0" w:space="0" w:color="auto" w:frame="1"/>
        </w:rPr>
        <w:drawing>
          <wp:inline distT="0" distB="0" distL="0" distR="0" wp14:anchorId="5080929F" wp14:editId="0E2EA998">
            <wp:extent cx="3924300" cy="112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5947" cy="1143404"/>
                    </a:xfrm>
                    <a:prstGeom prst="rect">
                      <a:avLst/>
                    </a:prstGeom>
                    <a:noFill/>
                    <a:ln>
                      <a:noFill/>
                    </a:ln>
                  </pic:spPr>
                </pic:pic>
              </a:graphicData>
            </a:graphic>
          </wp:inline>
        </w:drawing>
      </w:r>
    </w:p>
    <w:p w14:paraId="3799BC40" w14:textId="316CD951" w:rsidR="00420E97" w:rsidRDefault="00420E97" w:rsidP="00420E97">
      <w:pPr>
        <w:rPr>
          <w:rFonts w:ascii="Cambria" w:hAnsi="Cambria" w:cs="Arial"/>
          <w:color w:val="000000"/>
          <w:sz w:val="24"/>
          <w:szCs w:val="24"/>
        </w:rPr>
      </w:pPr>
      <w:r w:rsidRPr="00420E97">
        <w:rPr>
          <w:rFonts w:ascii="Cambria" w:hAnsi="Cambria" w:cs="Arial"/>
          <w:color w:val="000000"/>
          <w:sz w:val="24"/>
          <w:szCs w:val="24"/>
        </w:rPr>
        <w:t xml:space="preserve">When creating an EC2 Amazon instance, the default settings are kept, but the advanced details are not the same. These details </w:t>
      </w:r>
      <w:proofErr w:type="gramStart"/>
      <w:r w:rsidRPr="00420E97">
        <w:rPr>
          <w:rFonts w:ascii="Cambria" w:hAnsi="Cambria" w:cs="Arial"/>
          <w:color w:val="000000"/>
          <w:sz w:val="24"/>
          <w:szCs w:val="24"/>
        </w:rPr>
        <w:t>starts</w:t>
      </w:r>
      <w:proofErr w:type="gramEnd"/>
      <w:r w:rsidRPr="00420E97">
        <w:rPr>
          <w:rFonts w:ascii="Cambria" w:hAnsi="Cambria" w:cs="Arial"/>
          <w:color w:val="000000"/>
          <w:sz w:val="24"/>
          <w:szCs w:val="24"/>
        </w:rPr>
        <w:t xml:space="preserve"> the Apache HTTP server as well as creates an index.html page for the web server.</w:t>
      </w:r>
    </w:p>
    <w:p w14:paraId="37D9B352" w14:textId="1C3C742F"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lastRenderedPageBreak/>
        <w:drawing>
          <wp:inline distT="0" distB="0" distL="0" distR="0" wp14:anchorId="4D7D1094" wp14:editId="4C76CFF4">
            <wp:extent cx="4619625" cy="11771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5710" cy="1183763"/>
                    </a:xfrm>
                    <a:prstGeom prst="rect">
                      <a:avLst/>
                    </a:prstGeom>
                    <a:noFill/>
                    <a:ln>
                      <a:noFill/>
                    </a:ln>
                  </pic:spPr>
                </pic:pic>
              </a:graphicData>
            </a:graphic>
          </wp:inline>
        </w:drawing>
      </w:r>
    </w:p>
    <w:p w14:paraId="5641DE94" w14:textId="6D1796E3" w:rsidR="00420E97" w:rsidRDefault="00420E97" w:rsidP="00420E97">
      <w:pPr>
        <w:rPr>
          <w:rFonts w:ascii="Cambria" w:hAnsi="Cambria" w:cs="Arial"/>
          <w:color w:val="000000"/>
          <w:sz w:val="24"/>
          <w:szCs w:val="24"/>
        </w:rPr>
      </w:pPr>
      <w:r w:rsidRPr="00420E97">
        <w:rPr>
          <w:rFonts w:ascii="Cambria" w:hAnsi="Cambria" w:cs="Arial"/>
          <w:color w:val="000000"/>
          <w:sz w:val="24"/>
          <w:szCs w:val="24"/>
        </w:rPr>
        <w:t>Creating a tag for the web server will allow for the security groups later to be assigned and make it easier for the instance to be found in security groups.</w:t>
      </w:r>
      <w:r>
        <w:rPr>
          <w:rFonts w:ascii="Cambria" w:hAnsi="Cambria" w:cs="Arial"/>
          <w:color w:val="000000"/>
          <w:sz w:val="24"/>
          <w:szCs w:val="24"/>
        </w:rPr>
        <w:t xml:space="preserve"> These security groups help defend the resources for the web server.</w:t>
      </w:r>
    </w:p>
    <w:p w14:paraId="3D047FD2" w14:textId="193CEC81"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drawing>
          <wp:inline distT="0" distB="0" distL="0" distR="0" wp14:anchorId="5A203476" wp14:editId="08973EF8">
            <wp:extent cx="4581525" cy="1740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988" cy="1751288"/>
                    </a:xfrm>
                    <a:prstGeom prst="rect">
                      <a:avLst/>
                    </a:prstGeom>
                    <a:noFill/>
                    <a:ln>
                      <a:noFill/>
                    </a:ln>
                  </pic:spPr>
                </pic:pic>
              </a:graphicData>
            </a:graphic>
          </wp:inline>
        </w:drawing>
      </w:r>
    </w:p>
    <w:p w14:paraId="5149C96F" w14:textId="75C9D27F" w:rsidR="00420E97" w:rsidRDefault="00420E97" w:rsidP="00420E97">
      <w:pPr>
        <w:rPr>
          <w:rFonts w:ascii="Cambria" w:hAnsi="Cambria" w:cs="Arial"/>
          <w:color w:val="000000"/>
          <w:sz w:val="24"/>
          <w:szCs w:val="24"/>
        </w:rPr>
      </w:pPr>
      <w:r w:rsidRPr="00420E97">
        <w:rPr>
          <w:rFonts w:ascii="Cambria" w:hAnsi="Cambria" w:cs="Arial"/>
          <w:color w:val="000000"/>
          <w:sz w:val="24"/>
          <w:szCs w:val="24"/>
        </w:rPr>
        <w:t>Creating a new security group will allow for new settings to be configured in the instance. This will determine who can access the web server as well as how they can get it. The security group protects the web server and the instance.</w:t>
      </w:r>
    </w:p>
    <w:p w14:paraId="5A9D49F2" w14:textId="0514B3AA"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drawing>
          <wp:inline distT="0" distB="0" distL="0" distR="0" wp14:anchorId="6E5F8161" wp14:editId="4353167C">
            <wp:extent cx="4486275" cy="245163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615" cy="2455099"/>
                    </a:xfrm>
                    <a:prstGeom prst="rect">
                      <a:avLst/>
                    </a:prstGeom>
                    <a:noFill/>
                    <a:ln>
                      <a:noFill/>
                    </a:ln>
                  </pic:spPr>
                </pic:pic>
              </a:graphicData>
            </a:graphic>
          </wp:inline>
        </w:drawing>
      </w:r>
    </w:p>
    <w:p w14:paraId="063D2314" w14:textId="1084C34B" w:rsidR="00420E97" w:rsidRDefault="00420E97" w:rsidP="00420E97">
      <w:pPr>
        <w:rPr>
          <w:rFonts w:ascii="Cambria" w:hAnsi="Cambria" w:cs="Arial"/>
          <w:color w:val="000000"/>
          <w:sz w:val="24"/>
          <w:szCs w:val="24"/>
        </w:rPr>
      </w:pPr>
      <w:r w:rsidRPr="00420E97">
        <w:rPr>
          <w:rFonts w:ascii="Cambria" w:hAnsi="Cambria" w:cs="Arial"/>
          <w:color w:val="000000"/>
          <w:sz w:val="24"/>
          <w:szCs w:val="24"/>
        </w:rPr>
        <w:t>After creating the instance and continuing without a key pair, the instance is up and running.</w:t>
      </w:r>
    </w:p>
    <w:p w14:paraId="5044DCB3" w14:textId="1AD96AD5"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lastRenderedPageBreak/>
        <w:drawing>
          <wp:inline distT="0" distB="0" distL="0" distR="0" wp14:anchorId="36231212" wp14:editId="19819262">
            <wp:extent cx="4191000" cy="4385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1920" cy="4397201"/>
                    </a:xfrm>
                    <a:prstGeom prst="rect">
                      <a:avLst/>
                    </a:prstGeom>
                    <a:noFill/>
                    <a:ln>
                      <a:noFill/>
                    </a:ln>
                  </pic:spPr>
                </pic:pic>
              </a:graphicData>
            </a:graphic>
          </wp:inline>
        </w:drawing>
      </w:r>
    </w:p>
    <w:p w14:paraId="21E42DD2" w14:textId="6DD757E3" w:rsidR="00420E97" w:rsidRDefault="00420E97" w:rsidP="00420E97">
      <w:pPr>
        <w:rPr>
          <w:rFonts w:ascii="Cambria" w:hAnsi="Cambria" w:cs="Arial"/>
          <w:color w:val="000000"/>
          <w:sz w:val="24"/>
          <w:szCs w:val="24"/>
        </w:rPr>
      </w:pPr>
      <w:r w:rsidRPr="00420E97">
        <w:rPr>
          <w:rFonts w:ascii="Cambria" w:hAnsi="Cambria" w:cs="Arial"/>
          <w:color w:val="000000"/>
          <w:sz w:val="24"/>
          <w:szCs w:val="24"/>
        </w:rPr>
        <w:t>Since the security groups are set up to use 0.0.0.0/0 and 0::0 for both ipv4 and ipv6, and no HTTP rules are set, anyone can access the web server. As seen in the details in the security groups, no HTTP rules are set.</w:t>
      </w:r>
    </w:p>
    <w:p w14:paraId="79539DF1" w14:textId="4BEE8945"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drawing>
          <wp:inline distT="0" distB="0" distL="0" distR="0" wp14:anchorId="4C8991C5" wp14:editId="6917AA56">
            <wp:extent cx="4158968"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105" cy="2558922"/>
                    </a:xfrm>
                    <a:prstGeom prst="rect">
                      <a:avLst/>
                    </a:prstGeom>
                    <a:noFill/>
                    <a:ln>
                      <a:noFill/>
                    </a:ln>
                  </pic:spPr>
                </pic:pic>
              </a:graphicData>
            </a:graphic>
          </wp:inline>
        </w:drawing>
      </w:r>
    </w:p>
    <w:p w14:paraId="191508B7" w14:textId="7B983C12" w:rsidR="00420E97" w:rsidRDefault="00420E97" w:rsidP="00420E97">
      <w:pPr>
        <w:rPr>
          <w:rFonts w:ascii="Cambria" w:hAnsi="Cambria" w:cs="Arial"/>
          <w:color w:val="000000"/>
          <w:sz w:val="24"/>
          <w:szCs w:val="24"/>
        </w:rPr>
      </w:pPr>
      <w:r w:rsidRPr="00420E97">
        <w:rPr>
          <w:rFonts w:ascii="Cambria" w:hAnsi="Cambria" w:cs="Arial"/>
          <w:color w:val="000000"/>
          <w:sz w:val="24"/>
          <w:szCs w:val="24"/>
        </w:rPr>
        <w:t>This new rule makes it so that the security group has better security.</w:t>
      </w:r>
    </w:p>
    <w:p w14:paraId="1A45802B" w14:textId="6F473D70" w:rsidR="00420E97" w:rsidRDefault="00420E97" w:rsidP="00420E97">
      <w:pPr>
        <w:jc w:val="center"/>
        <w:rPr>
          <w:rFonts w:ascii="Cambria" w:hAnsi="Cambria" w:cs="Arial"/>
          <w:color w:val="000000"/>
          <w:sz w:val="24"/>
          <w:szCs w:val="24"/>
        </w:rPr>
      </w:pPr>
      <w:r>
        <w:rPr>
          <w:rFonts w:ascii="Arial" w:hAnsi="Arial" w:cs="Arial"/>
          <w:noProof/>
          <w:color w:val="000000"/>
          <w:bdr w:val="none" w:sz="0" w:space="0" w:color="auto" w:frame="1"/>
        </w:rPr>
        <w:lastRenderedPageBreak/>
        <w:drawing>
          <wp:inline distT="0" distB="0" distL="0" distR="0" wp14:anchorId="1E8EB7BD" wp14:editId="3B95721B">
            <wp:extent cx="4386544"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7034" cy="2501518"/>
                    </a:xfrm>
                    <a:prstGeom prst="rect">
                      <a:avLst/>
                    </a:prstGeom>
                    <a:noFill/>
                    <a:ln>
                      <a:noFill/>
                    </a:ln>
                  </pic:spPr>
                </pic:pic>
              </a:graphicData>
            </a:graphic>
          </wp:inline>
        </w:drawing>
      </w:r>
    </w:p>
    <w:p w14:paraId="1B0CE468" w14:textId="7D06FB86" w:rsidR="00420E97" w:rsidRDefault="00420E97" w:rsidP="00420E97">
      <w:pPr>
        <w:rPr>
          <w:rFonts w:ascii="Cambria" w:hAnsi="Cambria" w:cstheme="majorHAnsi"/>
          <w:color w:val="000000"/>
          <w:sz w:val="24"/>
          <w:szCs w:val="24"/>
        </w:rPr>
      </w:pPr>
      <w:r w:rsidRPr="00420E97">
        <w:rPr>
          <w:rFonts w:ascii="Cambria" w:hAnsi="Cambria" w:cstheme="majorHAnsi"/>
          <w:color w:val="000000"/>
          <w:sz w:val="24"/>
          <w:szCs w:val="24"/>
        </w:rPr>
        <w:t xml:space="preserve">When changing the instance type, it allows for more space in the </w:t>
      </w:r>
      <w:r>
        <w:rPr>
          <w:rFonts w:ascii="Cambria" w:hAnsi="Cambria" w:cstheme="majorHAnsi"/>
          <w:color w:val="000000"/>
          <w:sz w:val="24"/>
          <w:szCs w:val="24"/>
        </w:rPr>
        <w:t xml:space="preserve">EC2 </w:t>
      </w:r>
      <w:proofErr w:type="gramStart"/>
      <w:r w:rsidRPr="00420E97">
        <w:rPr>
          <w:rFonts w:ascii="Cambria" w:hAnsi="Cambria" w:cstheme="majorHAnsi"/>
          <w:color w:val="000000"/>
          <w:sz w:val="24"/>
          <w:szCs w:val="24"/>
        </w:rPr>
        <w:t>instance</w:t>
      </w:r>
      <w:proofErr w:type="gramEnd"/>
      <w:r w:rsidRPr="00420E97">
        <w:rPr>
          <w:rFonts w:ascii="Cambria" w:hAnsi="Cambria" w:cstheme="majorHAnsi"/>
          <w:color w:val="000000"/>
          <w:sz w:val="24"/>
          <w:szCs w:val="24"/>
        </w:rPr>
        <w:t xml:space="preserve"> and it will allow for more resources to be used.</w:t>
      </w:r>
    </w:p>
    <w:p w14:paraId="0FEC3E6A" w14:textId="6B37CEAA" w:rsidR="00420E97" w:rsidRDefault="00420E97" w:rsidP="00420E97">
      <w:pPr>
        <w:jc w:val="center"/>
        <w:rPr>
          <w:rFonts w:ascii="Cambria" w:hAnsi="Cambria" w:cstheme="majorHAnsi"/>
          <w:color w:val="000000"/>
          <w:sz w:val="24"/>
          <w:szCs w:val="24"/>
        </w:rPr>
      </w:pPr>
      <w:r>
        <w:rPr>
          <w:rFonts w:ascii="Arial" w:hAnsi="Arial" w:cs="Arial"/>
          <w:noProof/>
          <w:color w:val="000000"/>
          <w:bdr w:val="none" w:sz="0" w:space="0" w:color="auto" w:frame="1"/>
        </w:rPr>
        <w:drawing>
          <wp:inline distT="0" distB="0" distL="0" distR="0" wp14:anchorId="652EE7DD" wp14:editId="0910F947">
            <wp:extent cx="3821489" cy="4305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5366" cy="4320934"/>
                    </a:xfrm>
                    <a:prstGeom prst="rect">
                      <a:avLst/>
                    </a:prstGeom>
                    <a:noFill/>
                    <a:ln>
                      <a:noFill/>
                    </a:ln>
                  </pic:spPr>
                </pic:pic>
              </a:graphicData>
            </a:graphic>
          </wp:inline>
        </w:drawing>
      </w:r>
    </w:p>
    <w:p w14:paraId="57004099" w14:textId="24C7E815" w:rsidR="00420E97" w:rsidRDefault="00420E97" w:rsidP="00420E97">
      <w:pPr>
        <w:rPr>
          <w:rFonts w:ascii="Cambria" w:hAnsi="Cambria" w:cs="Arial"/>
          <w:color w:val="000000"/>
          <w:sz w:val="24"/>
          <w:szCs w:val="24"/>
        </w:rPr>
      </w:pPr>
      <w:r w:rsidRPr="00420E97">
        <w:rPr>
          <w:rFonts w:ascii="Cambria" w:hAnsi="Cambria" w:cs="Arial"/>
          <w:color w:val="000000"/>
          <w:sz w:val="24"/>
          <w:szCs w:val="24"/>
        </w:rPr>
        <w:t>The details of the instance are seen at the bottom of the page from the EC2 console when selecting instances.</w:t>
      </w:r>
    </w:p>
    <w:p w14:paraId="241F42F9" w14:textId="5E592006" w:rsidR="00420E97" w:rsidRDefault="00420E97" w:rsidP="00420E97">
      <w:pPr>
        <w:rPr>
          <w:rFonts w:ascii="Cambria" w:hAnsi="Cambria" w:cs="Arial"/>
          <w:color w:val="000000"/>
          <w:sz w:val="24"/>
          <w:szCs w:val="24"/>
        </w:rPr>
      </w:pPr>
    </w:p>
    <w:p w14:paraId="0663DAC5" w14:textId="4AA18A2A" w:rsidR="00420E97" w:rsidRDefault="00420E97" w:rsidP="00420E97">
      <w:pPr>
        <w:pStyle w:val="Title"/>
        <w:jc w:val="center"/>
        <w:rPr>
          <w:rFonts w:ascii="Cambria" w:hAnsi="Cambria"/>
          <w:b/>
          <w:bCs/>
        </w:rPr>
      </w:pPr>
      <w:r>
        <w:rPr>
          <w:rFonts w:ascii="Cambria" w:hAnsi="Cambria"/>
          <w:b/>
          <w:bCs/>
        </w:rPr>
        <w:lastRenderedPageBreak/>
        <w:t>Conclusion</w:t>
      </w:r>
    </w:p>
    <w:p w14:paraId="1C2E70A8" w14:textId="445060E3" w:rsidR="00420E97" w:rsidRPr="00420E97" w:rsidRDefault="00420E97" w:rsidP="00A46B4F">
      <w:pPr>
        <w:ind w:firstLine="720"/>
        <w:rPr>
          <w:rFonts w:ascii="Cambria" w:hAnsi="Cambria" w:cstheme="majorHAnsi"/>
          <w:color w:val="000000"/>
          <w:sz w:val="24"/>
          <w:szCs w:val="24"/>
        </w:rPr>
      </w:pPr>
      <w:r>
        <w:rPr>
          <w:rFonts w:ascii="Cambria" w:hAnsi="Cambria" w:cstheme="majorHAnsi"/>
          <w:color w:val="000000"/>
          <w:sz w:val="24"/>
          <w:szCs w:val="24"/>
        </w:rPr>
        <w:t xml:space="preserve">In conclusion, this lab helped me see how creating EC2 instances can have security issues when leaving it with default settings. After going through this lab, I was able to learn how to give the EC2 Amazon instance more </w:t>
      </w:r>
      <w:r w:rsidR="00A46B4F">
        <w:rPr>
          <w:rFonts w:ascii="Cambria" w:hAnsi="Cambria" w:cstheme="majorHAnsi"/>
          <w:color w:val="000000"/>
          <w:sz w:val="24"/>
          <w:szCs w:val="24"/>
        </w:rPr>
        <w:t>space for more resources to be available to a web server. In addition, I was able to review how to create security groups for the instance and how that can block unauthorized users from accessing the web server.</w:t>
      </w:r>
    </w:p>
    <w:sectPr w:rsidR="00420E97" w:rsidRPr="00420E97" w:rsidSect="00A46B4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97"/>
    <w:rsid w:val="00337339"/>
    <w:rsid w:val="00420E97"/>
    <w:rsid w:val="00A4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93CD"/>
  <w15:chartTrackingRefBased/>
  <w15:docId w15:val="{99BC864E-5407-4AB1-A5C9-D62E5DC9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1</cp:revision>
  <dcterms:created xsi:type="dcterms:W3CDTF">2021-05-21T19:43:00Z</dcterms:created>
  <dcterms:modified xsi:type="dcterms:W3CDTF">2021-05-21T19:55:00Z</dcterms:modified>
</cp:coreProperties>
</file>