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1A10" w14:textId="77777777" w:rsidR="0093133A" w:rsidRDefault="0093133A" w:rsidP="0093133A">
      <w:pPr>
        <w:pStyle w:val="Title"/>
        <w:jc w:val="center"/>
        <w:rPr>
          <w:rFonts w:ascii="Cambria" w:hAnsi="Cambria"/>
          <w:b/>
          <w:bCs/>
        </w:rPr>
      </w:pPr>
    </w:p>
    <w:p w14:paraId="0E5AB773" w14:textId="77777777" w:rsidR="0093133A" w:rsidRDefault="0093133A" w:rsidP="0093133A">
      <w:pPr>
        <w:pStyle w:val="Title"/>
        <w:jc w:val="center"/>
        <w:rPr>
          <w:rFonts w:ascii="Cambria" w:hAnsi="Cambria"/>
          <w:b/>
          <w:bCs/>
        </w:rPr>
      </w:pPr>
    </w:p>
    <w:p w14:paraId="2DF30F38" w14:textId="77777777" w:rsidR="0093133A" w:rsidRDefault="0093133A" w:rsidP="0093133A">
      <w:pPr>
        <w:pStyle w:val="Title"/>
        <w:jc w:val="center"/>
        <w:rPr>
          <w:rFonts w:ascii="Cambria" w:hAnsi="Cambria"/>
          <w:b/>
          <w:bCs/>
        </w:rPr>
      </w:pPr>
    </w:p>
    <w:p w14:paraId="4BB61A1D" w14:textId="77777777" w:rsidR="0093133A" w:rsidRDefault="0093133A" w:rsidP="0093133A">
      <w:pPr>
        <w:pStyle w:val="Title"/>
        <w:jc w:val="center"/>
        <w:rPr>
          <w:rFonts w:ascii="Cambria" w:hAnsi="Cambria"/>
          <w:b/>
          <w:bCs/>
        </w:rPr>
      </w:pPr>
    </w:p>
    <w:p w14:paraId="47E43DAF" w14:textId="77777777" w:rsidR="0093133A" w:rsidRDefault="0093133A" w:rsidP="0093133A">
      <w:pPr>
        <w:pStyle w:val="Title"/>
        <w:jc w:val="center"/>
        <w:rPr>
          <w:rFonts w:ascii="Cambria" w:hAnsi="Cambria"/>
          <w:b/>
          <w:bCs/>
        </w:rPr>
      </w:pPr>
    </w:p>
    <w:p w14:paraId="3B29C282" w14:textId="77777777" w:rsidR="0093133A" w:rsidRDefault="0093133A" w:rsidP="0093133A">
      <w:pPr>
        <w:pStyle w:val="Title"/>
        <w:jc w:val="center"/>
        <w:rPr>
          <w:rFonts w:ascii="Cambria" w:hAnsi="Cambria"/>
          <w:b/>
          <w:bCs/>
        </w:rPr>
      </w:pPr>
    </w:p>
    <w:p w14:paraId="47FC9605" w14:textId="77777777" w:rsidR="0093133A" w:rsidRDefault="0093133A" w:rsidP="0093133A">
      <w:pPr>
        <w:pStyle w:val="Title"/>
        <w:jc w:val="center"/>
        <w:rPr>
          <w:rFonts w:ascii="Cambria" w:hAnsi="Cambria"/>
          <w:b/>
          <w:bCs/>
        </w:rPr>
      </w:pPr>
    </w:p>
    <w:p w14:paraId="08C887AC" w14:textId="3C3308C5" w:rsidR="0093133A" w:rsidRDefault="0093133A" w:rsidP="0093133A">
      <w:pPr>
        <w:pStyle w:val="Title"/>
        <w:jc w:val="center"/>
        <w:rPr>
          <w:rFonts w:ascii="Cambria" w:hAnsi="Cambria"/>
          <w:b/>
          <w:bCs/>
        </w:rPr>
      </w:pPr>
      <w:r>
        <w:rPr>
          <w:rFonts w:ascii="Cambria" w:hAnsi="Cambria"/>
          <w:b/>
          <w:bCs/>
        </w:rPr>
        <w:t xml:space="preserve">AWS Lab </w:t>
      </w:r>
      <w:r>
        <w:rPr>
          <w:rFonts w:ascii="Cambria" w:hAnsi="Cambria"/>
          <w:b/>
          <w:bCs/>
        </w:rPr>
        <w:t>4</w:t>
      </w:r>
    </w:p>
    <w:p w14:paraId="5F8006D2" w14:textId="39AA89D8" w:rsidR="0093133A" w:rsidRPr="0093133A" w:rsidRDefault="0093133A" w:rsidP="0093133A">
      <w:pPr>
        <w:jc w:val="center"/>
        <w:rPr>
          <w:rFonts w:ascii="Cambria" w:hAnsi="Cambria"/>
          <w:b/>
          <w:bCs/>
          <w:sz w:val="56"/>
          <w:szCs w:val="56"/>
        </w:rPr>
      </w:pPr>
      <w:r w:rsidRPr="0093133A">
        <w:rPr>
          <w:rFonts w:ascii="Cambria" w:hAnsi="Cambria"/>
          <w:b/>
          <w:bCs/>
          <w:sz w:val="56"/>
          <w:szCs w:val="56"/>
        </w:rPr>
        <w:t>Leo Reyes</w:t>
      </w:r>
    </w:p>
    <w:p w14:paraId="60CB06C6" w14:textId="0CE43D98" w:rsidR="00337339" w:rsidRDefault="00337339"/>
    <w:p w14:paraId="2B1BA365" w14:textId="5E5835DA" w:rsidR="0093133A" w:rsidRDefault="0093133A"/>
    <w:p w14:paraId="7916D611" w14:textId="7C1F3D43" w:rsidR="0093133A" w:rsidRDefault="0093133A"/>
    <w:p w14:paraId="557E338B" w14:textId="658C2D3E" w:rsidR="0093133A" w:rsidRDefault="0093133A"/>
    <w:p w14:paraId="4DB083E1" w14:textId="07C03F36" w:rsidR="0093133A" w:rsidRDefault="0093133A"/>
    <w:p w14:paraId="7545A061" w14:textId="0B269810" w:rsidR="0093133A" w:rsidRDefault="0093133A"/>
    <w:p w14:paraId="62A443CD" w14:textId="52C9ECD5" w:rsidR="0093133A" w:rsidRDefault="0093133A"/>
    <w:p w14:paraId="278F8DA8" w14:textId="493A3D8C" w:rsidR="0093133A" w:rsidRDefault="0093133A"/>
    <w:p w14:paraId="5A5803B1" w14:textId="7D92835A" w:rsidR="0093133A" w:rsidRDefault="0093133A"/>
    <w:p w14:paraId="78C5FCAB" w14:textId="5E7B1864" w:rsidR="0093133A" w:rsidRDefault="0093133A"/>
    <w:p w14:paraId="3363A04D" w14:textId="10097A00" w:rsidR="0093133A" w:rsidRDefault="0093133A"/>
    <w:p w14:paraId="569A052D" w14:textId="6DC56B82" w:rsidR="0093133A" w:rsidRDefault="0093133A"/>
    <w:p w14:paraId="49BA441A" w14:textId="09D36640" w:rsidR="0093133A" w:rsidRDefault="0093133A"/>
    <w:p w14:paraId="0E065FB3" w14:textId="2591FD37" w:rsidR="0093133A" w:rsidRDefault="0093133A"/>
    <w:p w14:paraId="6DE3D1F0" w14:textId="57F9DF5E" w:rsidR="0093133A" w:rsidRDefault="0093133A"/>
    <w:p w14:paraId="59EFD3F7" w14:textId="3E00259B" w:rsidR="0093133A" w:rsidRDefault="0093133A" w:rsidP="0093133A">
      <w:pPr>
        <w:pStyle w:val="Title"/>
        <w:jc w:val="center"/>
        <w:rPr>
          <w:rFonts w:ascii="Cambria" w:hAnsi="Cambria"/>
          <w:b/>
          <w:bCs/>
        </w:rPr>
      </w:pPr>
      <w:r>
        <w:rPr>
          <w:rFonts w:ascii="Cambria" w:hAnsi="Cambria"/>
          <w:b/>
          <w:bCs/>
        </w:rPr>
        <w:lastRenderedPageBreak/>
        <w:t>Purpose</w:t>
      </w:r>
    </w:p>
    <w:p w14:paraId="26AF9050" w14:textId="26F7C00C" w:rsidR="0093133A" w:rsidRPr="0093133A" w:rsidRDefault="0093133A" w:rsidP="0093133A">
      <w:pPr>
        <w:ind w:firstLine="720"/>
        <w:rPr>
          <w:rFonts w:ascii="Cambria" w:hAnsi="Cambria"/>
          <w:sz w:val="24"/>
          <w:szCs w:val="24"/>
        </w:rPr>
      </w:pPr>
      <w:r w:rsidRPr="0093133A">
        <w:rPr>
          <w:rFonts w:ascii="Cambria" w:hAnsi="Cambria"/>
          <w:color w:val="000000"/>
          <w:sz w:val="24"/>
          <w:szCs w:val="24"/>
        </w:rPr>
        <w:t xml:space="preserve">The purpose of this lab was explore creating VPCs by using the VPC wizard in AWS. It allowed me to explore a different way to assign private a </w:t>
      </w:r>
      <w:proofErr w:type="gramStart"/>
      <w:r w:rsidRPr="0093133A">
        <w:rPr>
          <w:rFonts w:ascii="Cambria" w:hAnsi="Cambria"/>
          <w:color w:val="000000"/>
          <w:sz w:val="24"/>
          <w:szCs w:val="24"/>
        </w:rPr>
        <w:t>public subnets</w:t>
      </w:r>
      <w:proofErr w:type="gramEnd"/>
      <w:r w:rsidRPr="0093133A">
        <w:rPr>
          <w:rFonts w:ascii="Cambria" w:hAnsi="Cambria"/>
          <w:color w:val="000000"/>
          <w:sz w:val="24"/>
          <w:szCs w:val="24"/>
        </w:rPr>
        <w:t xml:space="preserve"> to a VPC as well as launch an Elastic Compute Cloud (Amazon EC2) and use a NAT instance in a VPC. Additionally, it allowed me to explore more of how to create elastic IPs and how to allocate one to be used in the VPC.</w:t>
      </w:r>
    </w:p>
    <w:p w14:paraId="27FB0AAB" w14:textId="6B0E3628" w:rsidR="0093133A" w:rsidRDefault="0093133A" w:rsidP="0093133A">
      <w:pPr>
        <w:pStyle w:val="Title"/>
        <w:jc w:val="center"/>
        <w:rPr>
          <w:rFonts w:ascii="Cambria" w:hAnsi="Cambria"/>
          <w:b/>
          <w:bCs/>
        </w:rPr>
      </w:pPr>
      <w:r>
        <w:rPr>
          <w:rFonts w:ascii="Cambria" w:hAnsi="Cambria"/>
          <w:b/>
          <w:bCs/>
        </w:rPr>
        <w:t>Process</w:t>
      </w:r>
    </w:p>
    <w:p w14:paraId="6F3E14AA" w14:textId="648FF8BA" w:rsidR="0093133A" w:rsidRDefault="0093133A" w:rsidP="0093133A">
      <w:pPr>
        <w:jc w:val="center"/>
        <w:rPr>
          <w:rFonts w:ascii="Cambria" w:hAnsi="Cambria"/>
          <w:sz w:val="24"/>
          <w:szCs w:val="24"/>
        </w:rPr>
      </w:pPr>
      <w:r>
        <w:rPr>
          <w:rFonts w:ascii="Georgia" w:hAnsi="Georgia"/>
          <w:noProof/>
          <w:color w:val="000000"/>
          <w:bdr w:val="none" w:sz="0" w:space="0" w:color="auto" w:frame="1"/>
        </w:rPr>
        <w:drawing>
          <wp:inline distT="0" distB="0" distL="0" distR="0" wp14:anchorId="01DD7C1F" wp14:editId="58D171A3">
            <wp:extent cx="4079019" cy="1777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06809" cy="1789709"/>
                    </a:xfrm>
                    <a:prstGeom prst="rect">
                      <a:avLst/>
                    </a:prstGeom>
                    <a:noFill/>
                    <a:ln>
                      <a:noFill/>
                    </a:ln>
                  </pic:spPr>
                </pic:pic>
              </a:graphicData>
            </a:graphic>
          </wp:inline>
        </w:drawing>
      </w:r>
    </w:p>
    <w:p w14:paraId="0245D203" w14:textId="73F1F687" w:rsidR="0093133A" w:rsidRDefault="0093133A" w:rsidP="0093133A">
      <w:pPr>
        <w:rPr>
          <w:rFonts w:ascii="Cambria" w:hAnsi="Cambria"/>
          <w:color w:val="000000"/>
          <w:sz w:val="24"/>
          <w:szCs w:val="24"/>
        </w:rPr>
      </w:pPr>
      <w:r w:rsidRPr="0093133A">
        <w:rPr>
          <w:rFonts w:ascii="Cambria" w:hAnsi="Cambria"/>
          <w:color w:val="000000"/>
          <w:sz w:val="24"/>
          <w:szCs w:val="24"/>
        </w:rPr>
        <w:t>In the VPC wizard, you can select the different things you can set up in the VPC.</w:t>
      </w:r>
      <w:r>
        <w:rPr>
          <w:rFonts w:ascii="Cambria" w:hAnsi="Cambria"/>
          <w:color w:val="000000"/>
          <w:sz w:val="24"/>
          <w:szCs w:val="24"/>
        </w:rPr>
        <w:t xml:space="preserve"> The image above shows the VPC option selected.</w:t>
      </w:r>
    </w:p>
    <w:p w14:paraId="248B7F19" w14:textId="28C17F5E" w:rsidR="0093133A" w:rsidRDefault="0093133A" w:rsidP="0093133A">
      <w:pPr>
        <w:jc w:val="center"/>
        <w:rPr>
          <w:rFonts w:ascii="Cambria" w:hAnsi="Cambria"/>
          <w:sz w:val="24"/>
          <w:szCs w:val="24"/>
        </w:rPr>
      </w:pPr>
      <w:r>
        <w:rPr>
          <w:rFonts w:ascii="Georgia" w:hAnsi="Georgia"/>
          <w:noProof/>
          <w:color w:val="000000"/>
          <w:bdr w:val="none" w:sz="0" w:space="0" w:color="auto" w:frame="1"/>
        </w:rPr>
        <w:drawing>
          <wp:inline distT="0" distB="0" distL="0" distR="0" wp14:anchorId="3026B6EA" wp14:editId="546B0591">
            <wp:extent cx="4720637" cy="278295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49086" cy="2799727"/>
                    </a:xfrm>
                    <a:prstGeom prst="rect">
                      <a:avLst/>
                    </a:prstGeom>
                    <a:noFill/>
                    <a:ln>
                      <a:noFill/>
                    </a:ln>
                  </pic:spPr>
                </pic:pic>
              </a:graphicData>
            </a:graphic>
          </wp:inline>
        </w:drawing>
      </w:r>
    </w:p>
    <w:p w14:paraId="223FFE02" w14:textId="4B0328B4" w:rsidR="0093133A" w:rsidRDefault="0093133A" w:rsidP="0093133A">
      <w:pPr>
        <w:rPr>
          <w:rFonts w:ascii="Cambria" w:hAnsi="Cambria"/>
          <w:color w:val="000000"/>
          <w:sz w:val="24"/>
          <w:szCs w:val="24"/>
        </w:rPr>
      </w:pPr>
      <w:r w:rsidRPr="0093133A">
        <w:rPr>
          <w:rFonts w:ascii="Cambria" w:hAnsi="Cambria"/>
          <w:color w:val="000000"/>
          <w:sz w:val="24"/>
          <w:szCs w:val="24"/>
        </w:rPr>
        <w:t>Setting up subnets in the VPC wizard is the same as when it</w:t>
      </w:r>
      <w:r>
        <w:rPr>
          <w:rFonts w:ascii="Cambria" w:hAnsi="Cambria"/>
          <w:color w:val="000000"/>
          <w:sz w:val="24"/>
          <w:szCs w:val="24"/>
        </w:rPr>
        <w:t xml:space="preserve"> is</w:t>
      </w:r>
      <w:r w:rsidRPr="0093133A">
        <w:rPr>
          <w:rFonts w:ascii="Cambria" w:hAnsi="Cambria"/>
          <w:color w:val="000000"/>
          <w:sz w:val="24"/>
          <w:szCs w:val="24"/>
        </w:rPr>
        <w:t xml:space="preserve"> being set up outside of the wizard.</w:t>
      </w:r>
      <w:r>
        <w:rPr>
          <w:rFonts w:ascii="Cambria" w:hAnsi="Cambria"/>
          <w:color w:val="000000"/>
          <w:sz w:val="24"/>
          <w:szCs w:val="24"/>
        </w:rPr>
        <w:t xml:space="preserve"> The name of the subnets, the IPv4 blocks of each subnet and the elastic IP used are all shown here.</w:t>
      </w:r>
    </w:p>
    <w:p w14:paraId="533D669E" w14:textId="2C96C5E9" w:rsidR="0093133A" w:rsidRDefault="0093133A" w:rsidP="0093133A">
      <w:pPr>
        <w:rPr>
          <w:rFonts w:ascii="Cambria" w:hAnsi="Cambria"/>
          <w:sz w:val="24"/>
          <w:szCs w:val="24"/>
        </w:rPr>
      </w:pPr>
      <w:r>
        <w:rPr>
          <w:rFonts w:ascii="Georgia" w:hAnsi="Georgia"/>
          <w:noProof/>
          <w:color w:val="000000"/>
          <w:bdr w:val="none" w:sz="0" w:space="0" w:color="auto" w:frame="1"/>
        </w:rPr>
        <w:lastRenderedPageBreak/>
        <w:drawing>
          <wp:inline distT="0" distB="0" distL="0" distR="0" wp14:anchorId="28ACA0B5" wp14:editId="0872864C">
            <wp:extent cx="5943600" cy="913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13765"/>
                    </a:xfrm>
                    <a:prstGeom prst="rect">
                      <a:avLst/>
                    </a:prstGeom>
                    <a:noFill/>
                    <a:ln>
                      <a:noFill/>
                    </a:ln>
                  </pic:spPr>
                </pic:pic>
              </a:graphicData>
            </a:graphic>
          </wp:inline>
        </w:drawing>
      </w:r>
    </w:p>
    <w:p w14:paraId="2F334D3E" w14:textId="5CEA315F" w:rsidR="0093133A" w:rsidRDefault="0093133A" w:rsidP="0093133A">
      <w:pPr>
        <w:rPr>
          <w:rFonts w:ascii="Cambria" w:hAnsi="Cambria"/>
          <w:color w:val="000000"/>
          <w:sz w:val="24"/>
          <w:szCs w:val="24"/>
        </w:rPr>
      </w:pPr>
      <w:r w:rsidRPr="0093133A">
        <w:rPr>
          <w:rFonts w:ascii="Cambria" w:hAnsi="Cambria"/>
          <w:color w:val="000000"/>
          <w:sz w:val="24"/>
          <w:szCs w:val="24"/>
        </w:rPr>
        <w:t>VPC was created successfully when you get this message after waiting a couple of minutes to wait for the resources to be created in the VPC.</w:t>
      </w:r>
    </w:p>
    <w:p w14:paraId="1F74F663" w14:textId="534301DC" w:rsidR="0093133A" w:rsidRDefault="0093133A" w:rsidP="0093133A">
      <w:pPr>
        <w:jc w:val="center"/>
        <w:rPr>
          <w:rFonts w:ascii="Cambria" w:hAnsi="Cambria"/>
          <w:sz w:val="24"/>
          <w:szCs w:val="24"/>
        </w:rPr>
      </w:pPr>
      <w:r>
        <w:rPr>
          <w:rFonts w:ascii="Georgia" w:hAnsi="Georgia"/>
          <w:noProof/>
          <w:color w:val="000000"/>
          <w:bdr w:val="none" w:sz="0" w:space="0" w:color="auto" w:frame="1"/>
        </w:rPr>
        <w:drawing>
          <wp:inline distT="0" distB="0" distL="0" distR="0" wp14:anchorId="3E9978FD" wp14:editId="43F96FCE">
            <wp:extent cx="3792772" cy="23121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7789" cy="2321287"/>
                    </a:xfrm>
                    <a:prstGeom prst="rect">
                      <a:avLst/>
                    </a:prstGeom>
                    <a:noFill/>
                    <a:ln>
                      <a:noFill/>
                    </a:ln>
                  </pic:spPr>
                </pic:pic>
              </a:graphicData>
            </a:graphic>
          </wp:inline>
        </w:drawing>
      </w:r>
    </w:p>
    <w:p w14:paraId="4CAB2E76" w14:textId="71E3D258" w:rsidR="0093133A" w:rsidRDefault="0093133A" w:rsidP="0093133A">
      <w:pPr>
        <w:rPr>
          <w:rFonts w:ascii="Georgia" w:hAnsi="Georgia"/>
          <w:color w:val="000000"/>
        </w:rPr>
      </w:pPr>
      <w:r>
        <w:rPr>
          <w:rFonts w:ascii="Georgia" w:hAnsi="Georgia"/>
          <w:color w:val="000000"/>
        </w:rPr>
        <w:t>Subnets have been created in the VPC and can be checked in the tab to the left.</w:t>
      </w:r>
      <w:r>
        <w:rPr>
          <w:rFonts w:ascii="Georgia" w:hAnsi="Georgia"/>
          <w:color w:val="000000"/>
        </w:rPr>
        <w:t xml:space="preserve"> The name of the VPC is on the columns and you can check what VPC they belong to there.</w:t>
      </w:r>
    </w:p>
    <w:p w14:paraId="4C097573" w14:textId="0AA8B8F9" w:rsidR="0093133A" w:rsidRDefault="0093133A" w:rsidP="0093133A">
      <w:pPr>
        <w:jc w:val="center"/>
        <w:rPr>
          <w:rFonts w:ascii="Cambria" w:hAnsi="Cambria"/>
          <w:sz w:val="24"/>
          <w:szCs w:val="24"/>
        </w:rPr>
      </w:pPr>
      <w:r>
        <w:rPr>
          <w:rFonts w:ascii="Georgia" w:hAnsi="Georgia"/>
          <w:noProof/>
          <w:color w:val="000000"/>
          <w:bdr w:val="none" w:sz="0" w:space="0" w:color="auto" w:frame="1"/>
        </w:rPr>
        <w:drawing>
          <wp:inline distT="0" distB="0" distL="0" distR="0" wp14:anchorId="0D852CD6" wp14:editId="0734AB9F">
            <wp:extent cx="4707172" cy="163644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7419" cy="1650438"/>
                    </a:xfrm>
                    <a:prstGeom prst="rect">
                      <a:avLst/>
                    </a:prstGeom>
                    <a:noFill/>
                    <a:ln>
                      <a:noFill/>
                    </a:ln>
                  </pic:spPr>
                </pic:pic>
              </a:graphicData>
            </a:graphic>
          </wp:inline>
        </w:drawing>
      </w:r>
    </w:p>
    <w:p w14:paraId="05CCE381" w14:textId="098F0F25" w:rsidR="0093133A" w:rsidRDefault="0093133A" w:rsidP="0093133A">
      <w:pPr>
        <w:rPr>
          <w:rFonts w:ascii="Cambria" w:hAnsi="Cambria"/>
          <w:color w:val="000000"/>
          <w:sz w:val="24"/>
          <w:szCs w:val="24"/>
        </w:rPr>
      </w:pPr>
      <w:r w:rsidRPr="0093133A">
        <w:rPr>
          <w:rFonts w:ascii="Cambria" w:hAnsi="Cambria"/>
          <w:color w:val="000000"/>
          <w:sz w:val="24"/>
          <w:szCs w:val="24"/>
        </w:rPr>
        <w:t>Route tables have been created and can be seen from the tab on the left as well. You can tell each of the tables apart from each other from their VPC ID.</w:t>
      </w:r>
    </w:p>
    <w:p w14:paraId="5044B0DE" w14:textId="7826E4D4" w:rsidR="0093133A" w:rsidRDefault="0093133A" w:rsidP="0093133A">
      <w:pPr>
        <w:jc w:val="center"/>
        <w:rPr>
          <w:rFonts w:ascii="Cambria" w:hAnsi="Cambria"/>
          <w:sz w:val="24"/>
          <w:szCs w:val="24"/>
        </w:rPr>
      </w:pPr>
      <w:r>
        <w:rPr>
          <w:rFonts w:ascii="Georgia" w:hAnsi="Georgia"/>
          <w:noProof/>
          <w:color w:val="000000"/>
          <w:bdr w:val="none" w:sz="0" w:space="0" w:color="auto" w:frame="1"/>
        </w:rPr>
        <w:lastRenderedPageBreak/>
        <w:drawing>
          <wp:inline distT="0" distB="0" distL="0" distR="0" wp14:anchorId="2261A2F5" wp14:editId="1011062F">
            <wp:extent cx="4264495" cy="290222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0778" cy="2913307"/>
                    </a:xfrm>
                    <a:prstGeom prst="rect">
                      <a:avLst/>
                    </a:prstGeom>
                    <a:noFill/>
                    <a:ln>
                      <a:noFill/>
                    </a:ln>
                  </pic:spPr>
                </pic:pic>
              </a:graphicData>
            </a:graphic>
          </wp:inline>
        </w:drawing>
      </w:r>
    </w:p>
    <w:p w14:paraId="07259C38" w14:textId="518D2077" w:rsidR="0093133A" w:rsidRDefault="0093133A" w:rsidP="0093133A">
      <w:pPr>
        <w:rPr>
          <w:rFonts w:ascii="Cambria" w:hAnsi="Cambria"/>
          <w:color w:val="000000"/>
          <w:sz w:val="24"/>
          <w:szCs w:val="24"/>
        </w:rPr>
      </w:pPr>
      <w:r w:rsidRPr="0093133A">
        <w:rPr>
          <w:rFonts w:ascii="Cambria" w:hAnsi="Cambria"/>
          <w:color w:val="000000"/>
          <w:sz w:val="24"/>
          <w:szCs w:val="24"/>
        </w:rPr>
        <w:t>The route tables are created and can be seen on the bottom part of the menu when clicking on one of the tables.</w:t>
      </w:r>
      <w:r w:rsidR="007141B1">
        <w:rPr>
          <w:rFonts w:ascii="Cambria" w:hAnsi="Cambria"/>
          <w:color w:val="000000"/>
          <w:sz w:val="24"/>
          <w:szCs w:val="24"/>
        </w:rPr>
        <w:t xml:space="preserve"> The tables then show the routes and their </w:t>
      </w:r>
      <w:proofErr w:type="gramStart"/>
      <w:r w:rsidR="007141B1">
        <w:rPr>
          <w:rFonts w:ascii="Cambria" w:hAnsi="Cambria"/>
          <w:color w:val="000000"/>
          <w:sz w:val="24"/>
          <w:szCs w:val="24"/>
        </w:rPr>
        <w:t>destinations</w:t>
      </w:r>
      <w:proofErr w:type="gramEnd"/>
      <w:r w:rsidR="007141B1">
        <w:rPr>
          <w:rFonts w:ascii="Cambria" w:hAnsi="Cambria"/>
          <w:color w:val="000000"/>
          <w:sz w:val="24"/>
          <w:szCs w:val="24"/>
        </w:rPr>
        <w:t xml:space="preserve"> and their target Internet Gateways (IGW).</w:t>
      </w:r>
    </w:p>
    <w:p w14:paraId="2E234F4C" w14:textId="5024A3B8" w:rsidR="007141B1" w:rsidRDefault="007141B1" w:rsidP="007141B1">
      <w:pPr>
        <w:jc w:val="center"/>
        <w:rPr>
          <w:rFonts w:ascii="Cambria" w:hAnsi="Cambria"/>
          <w:sz w:val="24"/>
          <w:szCs w:val="24"/>
        </w:rPr>
      </w:pPr>
      <w:r>
        <w:rPr>
          <w:rFonts w:ascii="Georgia" w:hAnsi="Georgia"/>
          <w:noProof/>
          <w:color w:val="000000"/>
          <w:bdr w:val="none" w:sz="0" w:space="0" w:color="auto" w:frame="1"/>
        </w:rPr>
        <w:drawing>
          <wp:inline distT="0" distB="0" distL="0" distR="0" wp14:anchorId="314F6024" wp14:editId="09886202">
            <wp:extent cx="4126727" cy="3122380"/>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7931" cy="3130857"/>
                    </a:xfrm>
                    <a:prstGeom prst="rect">
                      <a:avLst/>
                    </a:prstGeom>
                    <a:noFill/>
                    <a:ln>
                      <a:noFill/>
                    </a:ln>
                  </pic:spPr>
                </pic:pic>
              </a:graphicData>
            </a:graphic>
          </wp:inline>
        </w:drawing>
      </w:r>
    </w:p>
    <w:p w14:paraId="28A99E24" w14:textId="63BDF456" w:rsidR="007141B1" w:rsidRDefault="007141B1" w:rsidP="007141B1">
      <w:pPr>
        <w:rPr>
          <w:rFonts w:ascii="Cambria" w:hAnsi="Cambria"/>
          <w:color w:val="000000"/>
          <w:sz w:val="24"/>
          <w:szCs w:val="24"/>
        </w:rPr>
      </w:pPr>
      <w:r w:rsidRPr="007141B1">
        <w:rPr>
          <w:rFonts w:ascii="Cambria" w:hAnsi="Cambria"/>
          <w:color w:val="000000"/>
          <w:sz w:val="24"/>
          <w:szCs w:val="24"/>
        </w:rPr>
        <w:t>The internet gateways (IGW) can be seen from the tab on the left as well as the subnets and the route tables. This can also be told apart from the others by the VPC ID they are associated with.</w:t>
      </w:r>
      <w:r>
        <w:rPr>
          <w:rFonts w:ascii="Cambria" w:hAnsi="Cambria"/>
          <w:color w:val="000000"/>
          <w:sz w:val="24"/>
          <w:szCs w:val="24"/>
        </w:rPr>
        <w:t xml:space="preserve"> You can also see it is working from the status of the IGW.</w:t>
      </w:r>
    </w:p>
    <w:p w14:paraId="2A5F1334" w14:textId="77777777" w:rsidR="007141B1" w:rsidRDefault="007141B1" w:rsidP="007141B1">
      <w:pPr>
        <w:pStyle w:val="Title"/>
        <w:jc w:val="center"/>
        <w:rPr>
          <w:rFonts w:ascii="Cambria" w:hAnsi="Cambria"/>
          <w:b/>
          <w:bCs/>
        </w:rPr>
      </w:pPr>
    </w:p>
    <w:p w14:paraId="4B4C7CD7" w14:textId="65989A29" w:rsidR="007141B1" w:rsidRDefault="007141B1" w:rsidP="007141B1">
      <w:pPr>
        <w:pStyle w:val="Title"/>
        <w:jc w:val="center"/>
        <w:rPr>
          <w:rFonts w:ascii="Cambria" w:hAnsi="Cambria"/>
          <w:b/>
          <w:bCs/>
        </w:rPr>
      </w:pPr>
      <w:r>
        <w:rPr>
          <w:rFonts w:ascii="Cambria" w:hAnsi="Cambria"/>
          <w:b/>
          <w:bCs/>
        </w:rPr>
        <w:lastRenderedPageBreak/>
        <w:t>P</w:t>
      </w:r>
      <w:r>
        <w:rPr>
          <w:rFonts w:ascii="Cambria" w:hAnsi="Cambria"/>
          <w:b/>
          <w:bCs/>
        </w:rPr>
        <w:t>roblems</w:t>
      </w:r>
    </w:p>
    <w:p w14:paraId="7CBC79C6" w14:textId="7A0ED01E" w:rsidR="007141B1" w:rsidRDefault="007141B1" w:rsidP="007141B1">
      <w:pPr>
        <w:jc w:val="center"/>
        <w:rPr>
          <w:rFonts w:ascii="Cambria" w:hAnsi="Cambria"/>
          <w:sz w:val="24"/>
          <w:szCs w:val="24"/>
        </w:rPr>
      </w:pPr>
      <w:r>
        <w:rPr>
          <w:rFonts w:ascii="Georgia" w:hAnsi="Georgia"/>
          <w:b/>
          <w:bCs/>
          <w:noProof/>
          <w:color w:val="000000"/>
          <w:bdr w:val="none" w:sz="0" w:space="0" w:color="auto" w:frame="1"/>
        </w:rPr>
        <w:drawing>
          <wp:inline distT="0" distB="0" distL="0" distR="0" wp14:anchorId="68751358" wp14:editId="2BB5FD2B">
            <wp:extent cx="4365266" cy="167521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246" cy="1682501"/>
                    </a:xfrm>
                    <a:prstGeom prst="rect">
                      <a:avLst/>
                    </a:prstGeom>
                    <a:noFill/>
                    <a:ln>
                      <a:noFill/>
                    </a:ln>
                  </pic:spPr>
                </pic:pic>
              </a:graphicData>
            </a:graphic>
          </wp:inline>
        </w:drawing>
      </w:r>
    </w:p>
    <w:p w14:paraId="728E7AFD" w14:textId="02C95387" w:rsidR="007141B1" w:rsidRPr="007141B1" w:rsidRDefault="007141B1" w:rsidP="007141B1">
      <w:pPr>
        <w:ind w:firstLine="720"/>
        <w:rPr>
          <w:rFonts w:ascii="Cambria" w:hAnsi="Cambria"/>
          <w:color w:val="000000"/>
          <w:sz w:val="24"/>
          <w:szCs w:val="24"/>
        </w:rPr>
      </w:pPr>
      <w:r w:rsidRPr="007141B1">
        <w:rPr>
          <w:rFonts w:ascii="Cambria" w:hAnsi="Cambria"/>
          <w:sz w:val="24"/>
          <w:szCs w:val="24"/>
        </w:rPr>
        <w:t xml:space="preserve">There </w:t>
      </w:r>
      <w:proofErr w:type="gramStart"/>
      <w:r w:rsidRPr="007141B1">
        <w:rPr>
          <w:rFonts w:ascii="Cambria" w:hAnsi="Cambria"/>
          <w:sz w:val="24"/>
          <w:szCs w:val="24"/>
        </w:rPr>
        <w:t>weren’t</w:t>
      </w:r>
      <w:proofErr w:type="gramEnd"/>
      <w:r w:rsidRPr="007141B1">
        <w:rPr>
          <w:rFonts w:ascii="Cambria" w:hAnsi="Cambria"/>
          <w:sz w:val="24"/>
          <w:szCs w:val="24"/>
        </w:rPr>
        <w:t xml:space="preserve"> that many problems when creating the VPCs with an EC2 service from Amazon. </w:t>
      </w:r>
      <w:r w:rsidRPr="007141B1">
        <w:rPr>
          <w:rFonts w:ascii="Cambria" w:hAnsi="Cambria"/>
          <w:color w:val="000000"/>
          <w:sz w:val="24"/>
          <w:szCs w:val="24"/>
        </w:rPr>
        <w:t>When creating the VPC in the wizard, it w</w:t>
      </w:r>
      <w:r>
        <w:rPr>
          <w:rFonts w:ascii="Cambria" w:hAnsi="Cambria"/>
          <w:color w:val="000000"/>
          <w:sz w:val="24"/>
          <w:szCs w:val="24"/>
        </w:rPr>
        <w:t>ill no</w:t>
      </w:r>
      <w:r w:rsidRPr="007141B1">
        <w:rPr>
          <w:rFonts w:ascii="Cambria" w:hAnsi="Cambria"/>
          <w:color w:val="000000"/>
          <w:sz w:val="24"/>
          <w:szCs w:val="24"/>
        </w:rPr>
        <w:t xml:space="preserve">t let you create the VPC unless you allocate an elastic IP address beforehand. To do this, you can go the left menu and after finding Elastic IPs under the Virtual Private </w:t>
      </w:r>
      <w:proofErr w:type="gramStart"/>
      <w:r w:rsidRPr="007141B1">
        <w:rPr>
          <w:rFonts w:ascii="Cambria" w:hAnsi="Cambria"/>
          <w:color w:val="000000"/>
          <w:sz w:val="24"/>
          <w:szCs w:val="24"/>
        </w:rPr>
        <w:t>C</w:t>
      </w:r>
      <w:r>
        <w:rPr>
          <w:rFonts w:ascii="Cambria" w:hAnsi="Cambria"/>
          <w:color w:val="000000"/>
          <w:sz w:val="24"/>
          <w:szCs w:val="24"/>
        </w:rPr>
        <w:t>l</w:t>
      </w:r>
      <w:r w:rsidRPr="007141B1">
        <w:rPr>
          <w:rFonts w:ascii="Cambria" w:hAnsi="Cambria"/>
          <w:color w:val="000000"/>
          <w:sz w:val="24"/>
          <w:szCs w:val="24"/>
        </w:rPr>
        <w:t>oud, and</w:t>
      </w:r>
      <w:proofErr w:type="gramEnd"/>
      <w:r w:rsidRPr="007141B1">
        <w:rPr>
          <w:rFonts w:ascii="Cambria" w:hAnsi="Cambria"/>
          <w:color w:val="000000"/>
          <w:sz w:val="24"/>
          <w:szCs w:val="24"/>
        </w:rPr>
        <w:t xml:space="preserve"> click on Allocate Elastic IP address. After this, the wizard allowed me to continue through my process in creating a VPC by assigning the elastic IP with the VPC.</w:t>
      </w:r>
      <w:r>
        <w:rPr>
          <w:rFonts w:ascii="Cambria" w:hAnsi="Cambria"/>
          <w:color w:val="000000"/>
          <w:sz w:val="24"/>
          <w:szCs w:val="24"/>
        </w:rPr>
        <w:t xml:space="preserve"> After creating the Elastic IP address, the VPC was able to be created successfully.</w:t>
      </w:r>
    </w:p>
    <w:sectPr w:rsidR="007141B1" w:rsidRPr="007141B1" w:rsidSect="007141B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3A"/>
    <w:rsid w:val="00337339"/>
    <w:rsid w:val="007141B1"/>
    <w:rsid w:val="0093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9E80"/>
  <w15:chartTrackingRefBased/>
  <w15:docId w15:val="{2050050C-4A9D-4E58-B738-309B2A1B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1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3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29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Martinez, Leo  (Student)</dc:creator>
  <cp:keywords/>
  <dc:description/>
  <cp:lastModifiedBy>Reyes Martinez, Leo  (Student)</cp:lastModifiedBy>
  <cp:revision>1</cp:revision>
  <dcterms:created xsi:type="dcterms:W3CDTF">2021-05-09T02:12:00Z</dcterms:created>
  <dcterms:modified xsi:type="dcterms:W3CDTF">2021-05-09T02:31:00Z</dcterms:modified>
</cp:coreProperties>
</file>