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71A73" w14:textId="77777777" w:rsidR="0051212E" w:rsidRDefault="0051212E" w:rsidP="0051212E">
      <w:r>
        <w:rPr>
          <w:noProof/>
        </w:rPr>
        <w:drawing>
          <wp:anchor distT="0" distB="0" distL="114300" distR="114300" simplePos="0" relativeHeight="251659264" behindDoc="1" locked="0" layoutInCell="1" allowOverlap="1" wp14:anchorId="180A7BA0" wp14:editId="65357939">
            <wp:simplePos x="0" y="0"/>
            <wp:positionH relativeFrom="margin">
              <wp:align>right</wp:align>
            </wp:positionH>
            <wp:positionV relativeFrom="paragraph">
              <wp:posOffset>-293098</wp:posOffset>
            </wp:positionV>
            <wp:extent cx="1708785" cy="1715135"/>
            <wp:effectExtent l="0" t="0" r="0" b="0"/>
            <wp:wrapNone/>
            <wp:docPr id="531233051" name="Picture 1" descr="A logo with a laurel wr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33051" name="Picture 1" descr="A logo with a laurel wreat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8785" cy="171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E7B8D" w14:textId="77777777" w:rsidR="0051212E" w:rsidRDefault="0051212E" w:rsidP="0051212E">
      <w:pPr>
        <w:jc w:val="center"/>
        <w:rPr>
          <w:rFonts w:ascii="Times New Roman" w:hAnsi="Times New Roman" w:cs="Times New Roman"/>
          <w:sz w:val="56"/>
          <w:szCs w:val="56"/>
        </w:rPr>
      </w:pPr>
    </w:p>
    <w:p w14:paraId="0B06BEE5" w14:textId="77777777" w:rsidR="0051212E" w:rsidRPr="00414495" w:rsidRDefault="0051212E" w:rsidP="0051212E">
      <w:pPr>
        <w:jc w:val="center"/>
        <w:rPr>
          <w:rFonts w:ascii="Times New Roman" w:hAnsi="Times New Roman" w:cs="Times New Roman"/>
          <w:sz w:val="52"/>
          <w:szCs w:val="52"/>
        </w:rPr>
      </w:pPr>
    </w:p>
    <w:p w14:paraId="1CD61589" w14:textId="77777777" w:rsidR="0051212E" w:rsidRPr="00414495" w:rsidRDefault="0051212E" w:rsidP="0051212E">
      <w:pPr>
        <w:jc w:val="center"/>
        <w:rPr>
          <w:rFonts w:ascii="Arial" w:hAnsi="Arial" w:cs="Arial"/>
          <w:sz w:val="52"/>
          <w:szCs w:val="52"/>
        </w:rPr>
      </w:pPr>
      <w:r w:rsidRPr="00414495">
        <w:rPr>
          <w:rFonts w:ascii="Arial" w:hAnsi="Arial" w:cs="Arial"/>
          <w:sz w:val="52"/>
          <w:szCs w:val="52"/>
        </w:rPr>
        <w:t>Tecnológico Nacional de México</w:t>
      </w:r>
    </w:p>
    <w:p w14:paraId="5C04E10A" w14:textId="77777777" w:rsidR="0051212E" w:rsidRPr="00414495" w:rsidRDefault="0051212E" w:rsidP="0051212E">
      <w:pPr>
        <w:jc w:val="center"/>
        <w:rPr>
          <w:rFonts w:ascii="Arial" w:hAnsi="Arial" w:cs="Arial"/>
          <w:sz w:val="52"/>
          <w:szCs w:val="52"/>
        </w:rPr>
      </w:pPr>
      <w:r w:rsidRPr="00414495">
        <w:rPr>
          <w:rFonts w:ascii="Arial" w:hAnsi="Arial" w:cs="Arial"/>
          <w:sz w:val="52"/>
          <w:szCs w:val="52"/>
        </w:rPr>
        <w:t>Instituto Tecnológico de Durango</w:t>
      </w:r>
    </w:p>
    <w:p w14:paraId="423A2648" w14:textId="77777777" w:rsidR="0051212E" w:rsidRPr="00414495" w:rsidRDefault="0051212E" w:rsidP="0051212E">
      <w:pPr>
        <w:jc w:val="center"/>
        <w:rPr>
          <w:rFonts w:ascii="Arial" w:hAnsi="Arial" w:cs="Arial"/>
          <w:sz w:val="52"/>
          <w:szCs w:val="52"/>
        </w:rPr>
      </w:pPr>
      <w:r w:rsidRPr="00414495">
        <w:rPr>
          <w:rFonts w:ascii="Arial" w:hAnsi="Arial" w:cs="Arial"/>
          <w:sz w:val="52"/>
          <w:szCs w:val="52"/>
        </w:rPr>
        <w:t>Simulación</w:t>
      </w:r>
    </w:p>
    <w:p w14:paraId="4BDB7657" w14:textId="77777777" w:rsidR="0051212E" w:rsidRPr="00414495" w:rsidRDefault="0051212E" w:rsidP="0051212E">
      <w:pPr>
        <w:jc w:val="center"/>
        <w:rPr>
          <w:rFonts w:ascii="Arial" w:hAnsi="Arial" w:cs="Arial"/>
          <w:sz w:val="44"/>
          <w:szCs w:val="44"/>
        </w:rPr>
      </w:pPr>
      <w:r w:rsidRPr="00414495">
        <w:rPr>
          <w:rFonts w:ascii="Arial" w:hAnsi="Arial" w:cs="Arial"/>
          <w:sz w:val="44"/>
          <w:szCs w:val="44"/>
        </w:rPr>
        <w:t>Ingeniería en Sistemas Computacionales</w:t>
      </w:r>
    </w:p>
    <w:p w14:paraId="3D57CDCF" w14:textId="77777777" w:rsidR="0051212E" w:rsidRPr="00414495" w:rsidRDefault="0051212E" w:rsidP="0051212E">
      <w:pPr>
        <w:jc w:val="center"/>
        <w:rPr>
          <w:rFonts w:ascii="Arial" w:hAnsi="Arial" w:cs="Arial"/>
          <w:sz w:val="44"/>
          <w:szCs w:val="44"/>
        </w:rPr>
      </w:pPr>
      <w:r w:rsidRPr="00414495">
        <w:rPr>
          <w:rFonts w:ascii="Arial" w:hAnsi="Arial" w:cs="Arial"/>
          <w:sz w:val="44"/>
          <w:szCs w:val="44"/>
        </w:rPr>
        <w:t>Unidad 1: Introducción a la simulación</w:t>
      </w:r>
    </w:p>
    <w:p w14:paraId="6C7F4EBF" w14:textId="65753693" w:rsidR="0051212E" w:rsidRPr="00AD4148" w:rsidRDefault="0051212E" w:rsidP="0051212E">
      <w:pPr>
        <w:jc w:val="center"/>
        <w:rPr>
          <w:rFonts w:ascii="Arial" w:hAnsi="Arial" w:cs="Arial"/>
        </w:rPr>
      </w:pPr>
      <w:bookmarkStart w:id="0" w:name="portada"/>
      <w:r w:rsidRPr="00AD4148">
        <w:rPr>
          <w:rFonts w:ascii="Arial" w:hAnsi="Arial" w:cs="Arial"/>
          <w:sz w:val="40"/>
          <w:szCs w:val="40"/>
        </w:rPr>
        <w:t xml:space="preserve">Reporte: </w:t>
      </w:r>
      <w:r>
        <w:rPr>
          <w:rFonts w:ascii="Arial" w:hAnsi="Arial" w:cs="Arial"/>
          <w:sz w:val="40"/>
          <w:szCs w:val="40"/>
        </w:rPr>
        <w:t>Herramientas y Software para Simulación</w:t>
      </w:r>
    </w:p>
    <w:bookmarkEnd w:id="0"/>
    <w:p w14:paraId="6AFCD957" w14:textId="77777777" w:rsidR="0051212E" w:rsidRPr="00414495" w:rsidRDefault="0051212E" w:rsidP="0051212E">
      <w:pPr>
        <w:jc w:val="center"/>
        <w:rPr>
          <w:rFonts w:ascii="Arial" w:hAnsi="Arial" w:cs="Arial"/>
          <w:sz w:val="40"/>
          <w:szCs w:val="40"/>
        </w:rPr>
      </w:pPr>
      <w:r w:rsidRPr="00414495">
        <w:rPr>
          <w:rFonts w:ascii="Arial" w:hAnsi="Arial" w:cs="Arial"/>
          <w:sz w:val="40"/>
          <w:szCs w:val="40"/>
        </w:rPr>
        <w:t>Leonardo Antonio Romero Rodríguez, 23041078</w:t>
      </w:r>
    </w:p>
    <w:p w14:paraId="012AC470" w14:textId="77777777" w:rsidR="0051212E" w:rsidRPr="00414495" w:rsidRDefault="0051212E" w:rsidP="0051212E">
      <w:pPr>
        <w:jc w:val="center"/>
        <w:rPr>
          <w:rFonts w:ascii="Arial" w:hAnsi="Arial" w:cs="Arial"/>
          <w:sz w:val="40"/>
          <w:szCs w:val="40"/>
        </w:rPr>
      </w:pPr>
      <w:r w:rsidRPr="00414495">
        <w:rPr>
          <w:rFonts w:ascii="Arial" w:hAnsi="Arial" w:cs="Arial"/>
          <w:sz w:val="40"/>
          <w:szCs w:val="40"/>
        </w:rPr>
        <w:t>José Gabriel Rodríguez Rivas</w:t>
      </w:r>
    </w:p>
    <w:p w14:paraId="406220F1" w14:textId="0380A0B6" w:rsidR="0051212E" w:rsidRDefault="0051212E" w:rsidP="0051212E">
      <w:pPr>
        <w:jc w:val="center"/>
        <w:rPr>
          <w:rFonts w:ascii="Arial" w:hAnsi="Arial" w:cs="Arial"/>
          <w:sz w:val="40"/>
          <w:szCs w:val="40"/>
        </w:rPr>
      </w:pPr>
      <w:r w:rsidRPr="00414495">
        <w:rPr>
          <w:rFonts w:ascii="Arial" w:hAnsi="Arial" w:cs="Arial"/>
          <w:sz w:val="40"/>
          <w:szCs w:val="40"/>
        </w:rPr>
        <w:t xml:space="preserve">Realizado el </w:t>
      </w:r>
      <w:r>
        <w:rPr>
          <w:rFonts w:ascii="Arial" w:hAnsi="Arial" w:cs="Arial"/>
          <w:sz w:val="40"/>
          <w:szCs w:val="40"/>
        </w:rPr>
        <w:t>05</w:t>
      </w:r>
      <w:r w:rsidRPr="00414495">
        <w:rPr>
          <w:rFonts w:ascii="Arial" w:hAnsi="Arial" w:cs="Arial"/>
          <w:sz w:val="40"/>
          <w:szCs w:val="40"/>
        </w:rPr>
        <w:t xml:space="preserve"> de </w:t>
      </w:r>
      <w:r>
        <w:rPr>
          <w:rFonts w:ascii="Arial" w:hAnsi="Arial" w:cs="Arial"/>
          <w:sz w:val="40"/>
          <w:szCs w:val="40"/>
        </w:rPr>
        <w:t>febrero</w:t>
      </w:r>
      <w:r w:rsidRPr="00414495">
        <w:rPr>
          <w:rFonts w:ascii="Arial" w:hAnsi="Arial" w:cs="Arial"/>
          <w:sz w:val="40"/>
          <w:szCs w:val="40"/>
        </w:rPr>
        <w:t xml:space="preserve"> del 2025</w:t>
      </w:r>
    </w:p>
    <w:p w14:paraId="0E862EA3" w14:textId="11702741" w:rsidR="0051212E" w:rsidRPr="0051212E" w:rsidRDefault="0051212E" w:rsidP="0051212E">
      <w:pPr>
        <w:jc w:val="center"/>
        <w:rPr>
          <w:rFonts w:ascii="Arial" w:hAnsi="Arial" w:cs="Arial"/>
          <w:sz w:val="40"/>
          <w:szCs w:val="40"/>
        </w:rPr>
      </w:pPr>
      <w:r w:rsidRPr="00414495">
        <w:rPr>
          <w:rFonts w:ascii="Arial" w:hAnsi="Arial" w:cs="Arial"/>
          <w:sz w:val="40"/>
          <w:szCs w:val="40"/>
        </w:rPr>
        <w:t xml:space="preserve">Fecha de entrega el </w:t>
      </w:r>
      <w:r>
        <w:rPr>
          <w:rFonts w:ascii="Arial" w:hAnsi="Arial" w:cs="Arial"/>
          <w:sz w:val="40"/>
          <w:szCs w:val="40"/>
        </w:rPr>
        <w:t>06</w:t>
      </w:r>
      <w:r w:rsidRPr="00414495">
        <w:rPr>
          <w:rFonts w:ascii="Arial" w:hAnsi="Arial" w:cs="Arial"/>
          <w:sz w:val="40"/>
          <w:szCs w:val="40"/>
        </w:rPr>
        <w:t xml:space="preserve"> de </w:t>
      </w:r>
      <w:r>
        <w:rPr>
          <w:rFonts w:ascii="Arial" w:hAnsi="Arial" w:cs="Arial"/>
          <w:sz w:val="40"/>
          <w:szCs w:val="40"/>
        </w:rPr>
        <w:t>febrero</w:t>
      </w:r>
      <w:r w:rsidRPr="00414495">
        <w:rPr>
          <w:rFonts w:ascii="Arial" w:hAnsi="Arial" w:cs="Arial"/>
          <w:sz w:val="40"/>
          <w:szCs w:val="40"/>
        </w:rPr>
        <w:t xml:space="preserve"> del 2025</w:t>
      </w:r>
    </w:p>
    <w:p w14:paraId="1F8E0540" w14:textId="77777777" w:rsidR="0051212E" w:rsidRDefault="0051212E">
      <w:pPr>
        <w:rPr>
          <w:rFonts w:ascii="Arial" w:eastAsiaTheme="majorEastAsia" w:hAnsi="Arial" w:cs="Arial"/>
          <w:b/>
          <w:bCs/>
          <w:color w:val="0F4761" w:themeColor="accent1" w:themeShade="BF"/>
          <w:spacing w:val="-10"/>
          <w:kern w:val="28"/>
        </w:rPr>
      </w:pPr>
      <w:r>
        <w:br w:type="page"/>
      </w:r>
    </w:p>
    <w:sdt>
      <w:sdtPr>
        <w:id w:val="-1754277022"/>
        <w:docPartObj>
          <w:docPartGallery w:val="Table of Contents"/>
          <w:docPartUnique/>
        </w:docPartObj>
      </w:sdtPr>
      <w:sdtEndPr>
        <w:rPr>
          <w:rFonts w:asciiTheme="minorHAnsi" w:eastAsiaTheme="minorHAnsi" w:hAnsiTheme="minorHAnsi" w:cstheme="minorBidi"/>
          <w:b/>
          <w:bCs/>
          <w:noProof/>
          <w:color w:val="auto"/>
          <w:sz w:val="24"/>
          <w:szCs w:val="24"/>
          <w:lang w:val="es-MX"/>
          <w14:ligatures w14:val="standardContextual"/>
        </w:rPr>
      </w:sdtEndPr>
      <w:sdtContent>
        <w:p w14:paraId="780CB20E" w14:textId="56C73602" w:rsidR="0051212E" w:rsidRDefault="0051212E">
          <w:pPr>
            <w:pStyle w:val="TOCHeading"/>
          </w:pPr>
          <w:proofErr w:type="spellStart"/>
          <w:r>
            <w:t>Tabla</w:t>
          </w:r>
          <w:proofErr w:type="spellEnd"/>
          <w:r>
            <w:t xml:space="preserve"> de </w:t>
          </w:r>
          <w:proofErr w:type="spellStart"/>
          <w:r>
            <w:t>Contenidos</w:t>
          </w:r>
          <w:proofErr w:type="spellEnd"/>
        </w:p>
        <w:p w14:paraId="62EB5894" w14:textId="15A5FA8E" w:rsidR="0051212E" w:rsidRDefault="0051212E">
          <w:pPr>
            <w:pStyle w:val="TOC1"/>
            <w:tabs>
              <w:tab w:val="right" w:leader="dot" w:pos="9350"/>
            </w:tabs>
            <w:rPr>
              <w:noProof/>
            </w:rPr>
          </w:pPr>
          <w:r>
            <w:fldChar w:fldCharType="begin"/>
          </w:r>
          <w:r>
            <w:instrText xml:space="preserve"> TOC \o "1-3" \h \z \u </w:instrText>
          </w:r>
          <w:r>
            <w:fldChar w:fldCharType="separate"/>
          </w:r>
          <w:hyperlink w:anchor="_Toc189663504" w:history="1">
            <w:r w:rsidRPr="00503012">
              <w:rPr>
                <w:rStyle w:val="Hyperlink"/>
                <w:noProof/>
              </w:rPr>
              <w:t>1. Herramientas para Simulación de Eventos Discretos</w:t>
            </w:r>
            <w:r>
              <w:rPr>
                <w:noProof/>
                <w:webHidden/>
              </w:rPr>
              <w:tab/>
            </w:r>
            <w:r>
              <w:rPr>
                <w:noProof/>
                <w:webHidden/>
              </w:rPr>
              <w:fldChar w:fldCharType="begin"/>
            </w:r>
            <w:r>
              <w:rPr>
                <w:noProof/>
                <w:webHidden/>
              </w:rPr>
              <w:instrText xml:space="preserve"> PAGEREF _Toc189663504 \h </w:instrText>
            </w:r>
            <w:r>
              <w:rPr>
                <w:noProof/>
                <w:webHidden/>
              </w:rPr>
            </w:r>
            <w:r>
              <w:rPr>
                <w:noProof/>
                <w:webHidden/>
              </w:rPr>
              <w:fldChar w:fldCharType="separate"/>
            </w:r>
            <w:r w:rsidR="00B84E37">
              <w:rPr>
                <w:noProof/>
                <w:webHidden/>
              </w:rPr>
              <w:t>3</w:t>
            </w:r>
            <w:r>
              <w:rPr>
                <w:noProof/>
                <w:webHidden/>
              </w:rPr>
              <w:fldChar w:fldCharType="end"/>
            </w:r>
          </w:hyperlink>
        </w:p>
        <w:p w14:paraId="79B221EB" w14:textId="2302D741" w:rsidR="0051212E" w:rsidRDefault="0051212E">
          <w:pPr>
            <w:pStyle w:val="TOC1"/>
            <w:tabs>
              <w:tab w:val="right" w:leader="dot" w:pos="9350"/>
            </w:tabs>
            <w:rPr>
              <w:noProof/>
            </w:rPr>
          </w:pPr>
          <w:hyperlink w:anchor="_Toc189663505" w:history="1">
            <w:r w:rsidRPr="00503012">
              <w:rPr>
                <w:rStyle w:val="Hyperlink"/>
                <w:noProof/>
              </w:rPr>
              <w:t>2. Herramientas para Simulación Continua</w:t>
            </w:r>
            <w:r>
              <w:rPr>
                <w:noProof/>
                <w:webHidden/>
              </w:rPr>
              <w:tab/>
            </w:r>
            <w:r>
              <w:rPr>
                <w:noProof/>
                <w:webHidden/>
              </w:rPr>
              <w:fldChar w:fldCharType="begin"/>
            </w:r>
            <w:r>
              <w:rPr>
                <w:noProof/>
                <w:webHidden/>
              </w:rPr>
              <w:instrText xml:space="preserve"> PAGEREF _Toc189663505 \h </w:instrText>
            </w:r>
            <w:r>
              <w:rPr>
                <w:noProof/>
                <w:webHidden/>
              </w:rPr>
            </w:r>
            <w:r>
              <w:rPr>
                <w:noProof/>
                <w:webHidden/>
              </w:rPr>
              <w:fldChar w:fldCharType="separate"/>
            </w:r>
            <w:r w:rsidR="00B84E37">
              <w:rPr>
                <w:noProof/>
                <w:webHidden/>
              </w:rPr>
              <w:t>4</w:t>
            </w:r>
            <w:r>
              <w:rPr>
                <w:noProof/>
                <w:webHidden/>
              </w:rPr>
              <w:fldChar w:fldCharType="end"/>
            </w:r>
          </w:hyperlink>
        </w:p>
        <w:p w14:paraId="41CC33C0" w14:textId="48435C64" w:rsidR="0051212E" w:rsidRDefault="0051212E">
          <w:pPr>
            <w:pStyle w:val="TOC1"/>
            <w:tabs>
              <w:tab w:val="right" w:leader="dot" w:pos="9350"/>
            </w:tabs>
            <w:rPr>
              <w:noProof/>
            </w:rPr>
          </w:pPr>
          <w:hyperlink w:anchor="_Toc189663506" w:history="1">
            <w:r w:rsidRPr="00503012">
              <w:rPr>
                <w:rStyle w:val="Hyperlink"/>
                <w:noProof/>
              </w:rPr>
              <w:t>3. Conclusión</w:t>
            </w:r>
            <w:r>
              <w:rPr>
                <w:noProof/>
                <w:webHidden/>
              </w:rPr>
              <w:tab/>
            </w:r>
            <w:r>
              <w:rPr>
                <w:noProof/>
                <w:webHidden/>
              </w:rPr>
              <w:fldChar w:fldCharType="begin"/>
            </w:r>
            <w:r>
              <w:rPr>
                <w:noProof/>
                <w:webHidden/>
              </w:rPr>
              <w:instrText xml:space="preserve"> PAGEREF _Toc189663506 \h </w:instrText>
            </w:r>
            <w:r>
              <w:rPr>
                <w:noProof/>
                <w:webHidden/>
              </w:rPr>
            </w:r>
            <w:r>
              <w:rPr>
                <w:noProof/>
                <w:webHidden/>
              </w:rPr>
              <w:fldChar w:fldCharType="separate"/>
            </w:r>
            <w:r w:rsidR="00B84E37">
              <w:rPr>
                <w:noProof/>
                <w:webHidden/>
              </w:rPr>
              <w:t>5</w:t>
            </w:r>
            <w:r>
              <w:rPr>
                <w:noProof/>
                <w:webHidden/>
              </w:rPr>
              <w:fldChar w:fldCharType="end"/>
            </w:r>
          </w:hyperlink>
        </w:p>
        <w:p w14:paraId="321E784D" w14:textId="5716578E" w:rsidR="0051212E" w:rsidRDefault="0051212E" w:rsidP="0051212E">
          <w:r>
            <w:rPr>
              <w:b/>
              <w:bCs/>
              <w:noProof/>
            </w:rPr>
            <w:fldChar w:fldCharType="end"/>
          </w:r>
        </w:p>
      </w:sdtContent>
    </w:sdt>
    <w:p w14:paraId="6E13BC36" w14:textId="77777777" w:rsidR="0051212E" w:rsidRDefault="0051212E">
      <w:pPr>
        <w:rPr>
          <w:rFonts w:ascii="Arial" w:eastAsiaTheme="majorEastAsia" w:hAnsi="Arial" w:cs="Arial"/>
          <w:b/>
          <w:bCs/>
          <w:color w:val="0F4761" w:themeColor="accent1" w:themeShade="BF"/>
          <w:spacing w:val="-10"/>
          <w:kern w:val="28"/>
        </w:rPr>
      </w:pPr>
      <w:r>
        <w:br w:type="page"/>
      </w:r>
    </w:p>
    <w:p w14:paraId="7F290252" w14:textId="55F9E003" w:rsidR="0051212E" w:rsidRPr="0051212E" w:rsidRDefault="0051212E" w:rsidP="0051212E">
      <w:pPr>
        <w:pStyle w:val="TituloSim"/>
        <w:jc w:val="both"/>
      </w:pPr>
      <w:bookmarkStart w:id="1" w:name="_Toc189663504"/>
      <w:r w:rsidRPr="0051212E">
        <w:lastRenderedPageBreak/>
        <w:t>1. Herramientas para Simulación de Eventos Discretos</w:t>
      </w:r>
      <w:bookmarkEnd w:id="1"/>
    </w:p>
    <w:p w14:paraId="634AEF4F" w14:textId="0D775C01" w:rsidR="0051212E" w:rsidRPr="0051212E" w:rsidRDefault="0051212E" w:rsidP="0051212E">
      <w:pPr>
        <w:spacing w:line="360" w:lineRule="auto"/>
        <w:jc w:val="both"/>
        <w:rPr>
          <w:rFonts w:ascii="Arial" w:hAnsi="Arial" w:cs="Arial"/>
        </w:rPr>
      </w:pPr>
      <w:r w:rsidRPr="0051212E">
        <w:rPr>
          <w:rFonts w:ascii="Arial" w:hAnsi="Arial" w:cs="Arial"/>
          <w:b/>
          <w:bCs/>
        </w:rPr>
        <w:t xml:space="preserve">1.1. Arena </w:t>
      </w:r>
      <w:proofErr w:type="spellStart"/>
      <w:r w:rsidRPr="0051212E">
        <w:rPr>
          <w:rFonts w:ascii="Arial" w:hAnsi="Arial" w:cs="Arial"/>
          <w:b/>
          <w:bCs/>
        </w:rPr>
        <w:t>Simulation</w:t>
      </w:r>
      <w:proofErr w:type="spellEnd"/>
    </w:p>
    <w:p w14:paraId="3A47EB5A" w14:textId="37114265" w:rsidR="0051212E" w:rsidRPr="0051212E" w:rsidRDefault="0051212E" w:rsidP="0051212E">
      <w:pPr>
        <w:spacing w:line="360" w:lineRule="auto"/>
        <w:jc w:val="both"/>
        <w:rPr>
          <w:rFonts w:ascii="Arial" w:hAnsi="Arial" w:cs="Arial"/>
        </w:rPr>
      </w:pPr>
      <w:r w:rsidRPr="0051212E">
        <w:rPr>
          <w:rFonts w:ascii="Arial" w:hAnsi="Arial" w:cs="Arial"/>
        </w:rPr>
        <w:t xml:space="preserve">Arena </w:t>
      </w:r>
      <w:proofErr w:type="spellStart"/>
      <w:r w:rsidRPr="0051212E">
        <w:rPr>
          <w:rFonts w:ascii="Arial" w:hAnsi="Arial" w:cs="Arial"/>
        </w:rPr>
        <w:t>Simulation</w:t>
      </w:r>
      <w:proofErr w:type="spellEnd"/>
      <w:r w:rsidRPr="0051212E">
        <w:rPr>
          <w:rFonts w:ascii="Arial" w:hAnsi="Arial" w:cs="Arial"/>
        </w:rPr>
        <w:t xml:space="preserve"> es una de las herramientas más conocidas para simulación de eventos discretos. Esta herramienta se utiliza para modelar y simular procesos de negocios, manufactura, logística y otros sistemas. Arena permite a los usuarios diseñar modelos gráficos de eventos discretos, lo que facilita la comprensión del comportamiento del sistema. </w:t>
      </w:r>
    </w:p>
    <w:p w14:paraId="741CB17C" w14:textId="143CE303" w:rsidR="0051212E" w:rsidRPr="0051212E" w:rsidRDefault="0051212E" w:rsidP="0051212E">
      <w:pPr>
        <w:spacing w:line="360" w:lineRule="auto"/>
        <w:jc w:val="both"/>
        <w:rPr>
          <w:rFonts w:ascii="Arial" w:hAnsi="Arial" w:cs="Arial"/>
          <w:b/>
          <w:bCs/>
        </w:rPr>
      </w:pPr>
      <w:r w:rsidRPr="0051212E">
        <w:rPr>
          <w:rFonts w:ascii="Arial" w:hAnsi="Arial" w:cs="Arial"/>
          <w:b/>
          <w:bCs/>
        </w:rPr>
        <w:t xml:space="preserve">Funcionalidades: </w:t>
      </w:r>
    </w:p>
    <w:p w14:paraId="0BD1E16E" w14:textId="77777777" w:rsidR="0051212E" w:rsidRPr="0051212E" w:rsidRDefault="0051212E" w:rsidP="0051212E">
      <w:pPr>
        <w:spacing w:line="360" w:lineRule="auto"/>
        <w:jc w:val="both"/>
        <w:rPr>
          <w:rFonts w:ascii="Arial" w:hAnsi="Arial" w:cs="Arial"/>
        </w:rPr>
      </w:pPr>
      <w:r w:rsidRPr="0051212E">
        <w:rPr>
          <w:rFonts w:ascii="Arial" w:hAnsi="Arial" w:cs="Arial"/>
        </w:rPr>
        <w:t>- Permite la creación de modelos de sistemas dinámicos con componentes como recursos, clientes, y procesos.</w:t>
      </w:r>
    </w:p>
    <w:p w14:paraId="0DC1E459" w14:textId="77777777" w:rsidR="0051212E" w:rsidRPr="0051212E" w:rsidRDefault="0051212E" w:rsidP="0051212E">
      <w:pPr>
        <w:spacing w:line="360" w:lineRule="auto"/>
        <w:jc w:val="both"/>
        <w:rPr>
          <w:rFonts w:ascii="Arial" w:hAnsi="Arial" w:cs="Arial"/>
        </w:rPr>
      </w:pPr>
      <w:r w:rsidRPr="0051212E">
        <w:rPr>
          <w:rFonts w:ascii="Arial" w:hAnsi="Arial" w:cs="Arial"/>
        </w:rPr>
        <w:t>- Ofrece análisis detallado de resultados mediante la exportación de datos a otras herramientas como Excel.</w:t>
      </w:r>
    </w:p>
    <w:p w14:paraId="6081349E" w14:textId="7EDD9878" w:rsidR="0051212E" w:rsidRPr="0051212E" w:rsidRDefault="0051212E" w:rsidP="0051212E">
      <w:pPr>
        <w:spacing w:line="360" w:lineRule="auto"/>
        <w:jc w:val="both"/>
        <w:rPr>
          <w:rFonts w:ascii="Arial" w:hAnsi="Arial" w:cs="Arial"/>
        </w:rPr>
      </w:pPr>
      <w:r w:rsidRPr="0051212E">
        <w:rPr>
          <w:rFonts w:ascii="Arial" w:hAnsi="Arial" w:cs="Arial"/>
        </w:rPr>
        <w:t>- Proporciona simulación de eventos en tiempo real con la capacidad de hacer análisis de sensibilidad.</w:t>
      </w:r>
    </w:p>
    <w:p w14:paraId="57CC83E3" w14:textId="28A4304F" w:rsidR="0051212E" w:rsidRPr="0051212E" w:rsidRDefault="0051212E" w:rsidP="0051212E">
      <w:pPr>
        <w:spacing w:line="360" w:lineRule="auto"/>
        <w:jc w:val="both"/>
        <w:rPr>
          <w:rFonts w:ascii="Arial" w:hAnsi="Arial" w:cs="Arial"/>
          <w:b/>
          <w:bCs/>
        </w:rPr>
      </w:pPr>
      <w:r w:rsidRPr="0051212E">
        <w:rPr>
          <w:rFonts w:ascii="Arial" w:hAnsi="Arial" w:cs="Arial"/>
          <w:b/>
          <w:bCs/>
        </w:rPr>
        <w:t>Ventajas:</w:t>
      </w:r>
    </w:p>
    <w:p w14:paraId="5BEC8A48" w14:textId="77777777" w:rsidR="0051212E" w:rsidRPr="0051212E" w:rsidRDefault="0051212E" w:rsidP="0051212E">
      <w:pPr>
        <w:spacing w:line="360" w:lineRule="auto"/>
        <w:jc w:val="both"/>
        <w:rPr>
          <w:rFonts w:ascii="Arial" w:hAnsi="Arial" w:cs="Arial"/>
        </w:rPr>
      </w:pPr>
      <w:r w:rsidRPr="0051212E">
        <w:rPr>
          <w:rFonts w:ascii="Arial" w:hAnsi="Arial" w:cs="Arial"/>
        </w:rPr>
        <w:t>- Interfaz intuitiva y gráfica que facilita la creación de modelos.</w:t>
      </w:r>
    </w:p>
    <w:p w14:paraId="1C81DECD" w14:textId="77777777" w:rsidR="0051212E" w:rsidRPr="0051212E" w:rsidRDefault="0051212E" w:rsidP="0051212E">
      <w:pPr>
        <w:spacing w:line="360" w:lineRule="auto"/>
        <w:jc w:val="both"/>
        <w:rPr>
          <w:rFonts w:ascii="Arial" w:hAnsi="Arial" w:cs="Arial"/>
        </w:rPr>
      </w:pPr>
      <w:r w:rsidRPr="0051212E">
        <w:rPr>
          <w:rFonts w:ascii="Arial" w:hAnsi="Arial" w:cs="Arial"/>
        </w:rPr>
        <w:t>- Amplias capacidades de análisis y optimización.</w:t>
      </w:r>
    </w:p>
    <w:p w14:paraId="50322EE6" w14:textId="3DDE0963" w:rsidR="0051212E" w:rsidRPr="0051212E" w:rsidRDefault="0051212E" w:rsidP="0051212E">
      <w:pPr>
        <w:spacing w:line="360" w:lineRule="auto"/>
        <w:jc w:val="both"/>
        <w:rPr>
          <w:rFonts w:ascii="Arial" w:hAnsi="Arial" w:cs="Arial"/>
        </w:rPr>
      </w:pPr>
      <w:r w:rsidRPr="0051212E">
        <w:rPr>
          <w:rFonts w:ascii="Arial" w:hAnsi="Arial" w:cs="Arial"/>
        </w:rPr>
        <w:t>- Soporta la simulación de sistemas complejos con varios tipos de interacciones.</w:t>
      </w:r>
    </w:p>
    <w:p w14:paraId="303E04B3" w14:textId="453A2B03" w:rsidR="0051212E" w:rsidRPr="0051212E" w:rsidRDefault="0051212E" w:rsidP="0051212E">
      <w:pPr>
        <w:spacing w:line="360" w:lineRule="auto"/>
        <w:jc w:val="both"/>
        <w:rPr>
          <w:rFonts w:ascii="Arial" w:hAnsi="Arial" w:cs="Arial"/>
          <w:b/>
          <w:bCs/>
        </w:rPr>
      </w:pPr>
      <w:r w:rsidRPr="0051212E">
        <w:rPr>
          <w:rFonts w:ascii="Arial" w:hAnsi="Arial" w:cs="Arial"/>
          <w:b/>
          <w:bCs/>
        </w:rPr>
        <w:t>1.2. Simul8</w:t>
      </w:r>
    </w:p>
    <w:p w14:paraId="7D72081B" w14:textId="6390DFA4" w:rsidR="0051212E" w:rsidRPr="0051212E" w:rsidRDefault="0051212E" w:rsidP="0051212E">
      <w:pPr>
        <w:spacing w:line="360" w:lineRule="auto"/>
        <w:jc w:val="both"/>
        <w:rPr>
          <w:rFonts w:ascii="Arial" w:hAnsi="Arial" w:cs="Arial"/>
        </w:rPr>
      </w:pPr>
      <w:r w:rsidRPr="0051212E">
        <w:rPr>
          <w:rFonts w:ascii="Arial" w:hAnsi="Arial" w:cs="Arial"/>
        </w:rPr>
        <w:t>Simul8 es otra herramienta destacada en simulación de eventos discretos. Es conocida por su capacidad de modelar procesos industriales, logísticos y de servicios con alto nivel de detalle. Esta plataforma permite simular cómo funcionan los procesos y cómo cambian cuando se modifican las condiciones.</w:t>
      </w:r>
    </w:p>
    <w:p w14:paraId="1AAE0147" w14:textId="0842AAAD" w:rsidR="0051212E" w:rsidRPr="0051212E" w:rsidRDefault="0051212E" w:rsidP="0051212E">
      <w:pPr>
        <w:spacing w:line="360" w:lineRule="auto"/>
        <w:jc w:val="both"/>
        <w:rPr>
          <w:rFonts w:ascii="Arial" w:hAnsi="Arial" w:cs="Arial"/>
          <w:b/>
          <w:bCs/>
        </w:rPr>
      </w:pPr>
      <w:r w:rsidRPr="0051212E">
        <w:rPr>
          <w:rFonts w:ascii="Arial" w:hAnsi="Arial" w:cs="Arial"/>
          <w:b/>
          <w:bCs/>
        </w:rPr>
        <w:t>Funcionalidades:</w:t>
      </w:r>
    </w:p>
    <w:p w14:paraId="2073B1E0" w14:textId="77777777" w:rsidR="0051212E" w:rsidRPr="0051212E" w:rsidRDefault="0051212E" w:rsidP="0051212E">
      <w:pPr>
        <w:spacing w:line="360" w:lineRule="auto"/>
        <w:jc w:val="both"/>
        <w:rPr>
          <w:rFonts w:ascii="Arial" w:hAnsi="Arial" w:cs="Arial"/>
        </w:rPr>
      </w:pPr>
      <w:r w:rsidRPr="0051212E">
        <w:rPr>
          <w:rFonts w:ascii="Arial" w:hAnsi="Arial" w:cs="Arial"/>
        </w:rPr>
        <w:t>- Diseño de modelos visualmente interactivo con un enfoque orientado a los resultados.</w:t>
      </w:r>
    </w:p>
    <w:p w14:paraId="117B90E1" w14:textId="77777777" w:rsidR="0051212E" w:rsidRPr="0051212E" w:rsidRDefault="0051212E" w:rsidP="0051212E">
      <w:pPr>
        <w:spacing w:line="360" w:lineRule="auto"/>
        <w:jc w:val="both"/>
        <w:rPr>
          <w:rFonts w:ascii="Arial" w:hAnsi="Arial" w:cs="Arial"/>
        </w:rPr>
      </w:pPr>
      <w:r w:rsidRPr="0051212E">
        <w:rPr>
          <w:rFonts w:ascii="Arial" w:hAnsi="Arial" w:cs="Arial"/>
        </w:rPr>
        <w:lastRenderedPageBreak/>
        <w:t>- Capacidad de integración con bases de datos y hojas de cálculo para análisis de resultados.</w:t>
      </w:r>
    </w:p>
    <w:p w14:paraId="4C71CB8C" w14:textId="77777777" w:rsidR="0051212E" w:rsidRPr="0051212E" w:rsidRDefault="0051212E" w:rsidP="0051212E">
      <w:pPr>
        <w:spacing w:line="360" w:lineRule="auto"/>
        <w:jc w:val="both"/>
        <w:rPr>
          <w:rFonts w:ascii="Arial" w:hAnsi="Arial" w:cs="Arial"/>
        </w:rPr>
      </w:pPr>
      <w:r w:rsidRPr="0051212E">
        <w:rPr>
          <w:rFonts w:ascii="Arial" w:hAnsi="Arial" w:cs="Arial"/>
        </w:rPr>
        <w:t>- Permite la simulación de procesos complejos y la evaluación de alternativas.</w:t>
      </w:r>
    </w:p>
    <w:p w14:paraId="7B575238" w14:textId="3E47B57D" w:rsidR="0051212E" w:rsidRPr="0051212E" w:rsidRDefault="0051212E" w:rsidP="0051212E">
      <w:pPr>
        <w:spacing w:line="360" w:lineRule="auto"/>
        <w:jc w:val="both"/>
        <w:rPr>
          <w:rFonts w:ascii="Arial" w:hAnsi="Arial" w:cs="Arial"/>
          <w:b/>
          <w:bCs/>
        </w:rPr>
      </w:pPr>
      <w:r w:rsidRPr="0051212E">
        <w:rPr>
          <w:rFonts w:ascii="Arial" w:hAnsi="Arial" w:cs="Arial"/>
          <w:b/>
          <w:bCs/>
        </w:rPr>
        <w:t>Ventajas:</w:t>
      </w:r>
    </w:p>
    <w:p w14:paraId="5FFA27E0" w14:textId="77777777" w:rsidR="0051212E" w:rsidRPr="0051212E" w:rsidRDefault="0051212E" w:rsidP="0051212E">
      <w:pPr>
        <w:spacing w:line="360" w:lineRule="auto"/>
        <w:jc w:val="both"/>
        <w:rPr>
          <w:rFonts w:ascii="Arial" w:hAnsi="Arial" w:cs="Arial"/>
        </w:rPr>
      </w:pPr>
      <w:r w:rsidRPr="0051212E">
        <w:rPr>
          <w:rFonts w:ascii="Arial" w:hAnsi="Arial" w:cs="Arial"/>
        </w:rPr>
        <w:t>- Ofrece una curva de aprendizaje relativamente baja gracias a su interfaz amigable.</w:t>
      </w:r>
    </w:p>
    <w:p w14:paraId="1AD8AE32" w14:textId="77777777" w:rsidR="0051212E" w:rsidRPr="0051212E" w:rsidRDefault="0051212E" w:rsidP="0051212E">
      <w:pPr>
        <w:spacing w:line="360" w:lineRule="auto"/>
        <w:jc w:val="both"/>
        <w:rPr>
          <w:rFonts w:ascii="Arial" w:hAnsi="Arial" w:cs="Arial"/>
        </w:rPr>
      </w:pPr>
      <w:r w:rsidRPr="0051212E">
        <w:rPr>
          <w:rFonts w:ascii="Arial" w:hAnsi="Arial" w:cs="Arial"/>
        </w:rPr>
        <w:t>- Facilidad para generar reportes y resultados con gráficas y análisis detallados.</w:t>
      </w:r>
    </w:p>
    <w:p w14:paraId="4ED67612" w14:textId="3E4EFEC1" w:rsidR="0051212E" w:rsidRPr="0051212E" w:rsidRDefault="0051212E" w:rsidP="0051212E">
      <w:pPr>
        <w:spacing w:line="360" w:lineRule="auto"/>
        <w:jc w:val="both"/>
        <w:rPr>
          <w:rFonts w:ascii="Arial" w:hAnsi="Arial" w:cs="Arial"/>
        </w:rPr>
      </w:pPr>
      <w:r w:rsidRPr="0051212E">
        <w:rPr>
          <w:rFonts w:ascii="Arial" w:hAnsi="Arial" w:cs="Arial"/>
        </w:rPr>
        <w:t>- Flexibilidad en la configuración de parámetros de simulación.</w:t>
      </w:r>
    </w:p>
    <w:p w14:paraId="030448AF" w14:textId="77900787" w:rsidR="0051212E" w:rsidRPr="0051212E" w:rsidRDefault="0051212E" w:rsidP="0051212E">
      <w:pPr>
        <w:pStyle w:val="TituloSim"/>
        <w:jc w:val="both"/>
      </w:pPr>
      <w:bookmarkStart w:id="2" w:name="_Toc189663505"/>
      <w:r w:rsidRPr="0051212E">
        <w:t>2. Herramientas para Simulación Continua</w:t>
      </w:r>
      <w:bookmarkEnd w:id="2"/>
    </w:p>
    <w:p w14:paraId="56650BFC" w14:textId="5392ABFA" w:rsidR="0051212E" w:rsidRPr="0051212E" w:rsidRDefault="0051212E" w:rsidP="0051212E">
      <w:pPr>
        <w:spacing w:line="360" w:lineRule="auto"/>
        <w:jc w:val="both"/>
        <w:rPr>
          <w:rFonts w:ascii="Arial" w:hAnsi="Arial" w:cs="Arial"/>
          <w:b/>
          <w:bCs/>
        </w:rPr>
      </w:pPr>
      <w:r w:rsidRPr="0051212E">
        <w:rPr>
          <w:rFonts w:ascii="Arial" w:hAnsi="Arial" w:cs="Arial"/>
          <w:b/>
          <w:bCs/>
        </w:rPr>
        <w:t xml:space="preserve">2.1. MATLAB </w:t>
      </w:r>
      <w:proofErr w:type="spellStart"/>
      <w:r w:rsidRPr="0051212E">
        <w:rPr>
          <w:rFonts w:ascii="Arial" w:hAnsi="Arial" w:cs="Arial"/>
          <w:b/>
          <w:bCs/>
        </w:rPr>
        <w:t>Simulink</w:t>
      </w:r>
      <w:proofErr w:type="spellEnd"/>
    </w:p>
    <w:p w14:paraId="2227B751" w14:textId="3CDC7B59" w:rsidR="0051212E" w:rsidRPr="0051212E" w:rsidRDefault="0051212E" w:rsidP="0051212E">
      <w:pPr>
        <w:spacing w:line="360" w:lineRule="auto"/>
        <w:jc w:val="both"/>
        <w:rPr>
          <w:rFonts w:ascii="Arial" w:hAnsi="Arial" w:cs="Arial"/>
        </w:rPr>
      </w:pPr>
      <w:r w:rsidRPr="0051212E">
        <w:rPr>
          <w:rFonts w:ascii="Arial" w:hAnsi="Arial" w:cs="Arial"/>
        </w:rPr>
        <w:t xml:space="preserve">MATLAB, junto con su módulo </w:t>
      </w:r>
      <w:proofErr w:type="spellStart"/>
      <w:r w:rsidRPr="0051212E">
        <w:rPr>
          <w:rFonts w:ascii="Arial" w:hAnsi="Arial" w:cs="Arial"/>
        </w:rPr>
        <w:t>Simulink</w:t>
      </w:r>
      <w:proofErr w:type="spellEnd"/>
      <w:r w:rsidRPr="0051212E">
        <w:rPr>
          <w:rFonts w:ascii="Arial" w:hAnsi="Arial" w:cs="Arial"/>
        </w:rPr>
        <w:t>, es una de las plataformas más populares para la simulación continua en ingeniería. Es ampliamente utilizado para modelar sistemas dinámicos y realizar simulaciones en tiempo real.</w:t>
      </w:r>
    </w:p>
    <w:p w14:paraId="68B05CB0" w14:textId="2C578483" w:rsidR="0051212E" w:rsidRPr="0051212E" w:rsidRDefault="0051212E" w:rsidP="0051212E">
      <w:pPr>
        <w:spacing w:line="360" w:lineRule="auto"/>
        <w:jc w:val="both"/>
        <w:rPr>
          <w:rFonts w:ascii="Arial" w:hAnsi="Arial" w:cs="Arial"/>
          <w:b/>
          <w:bCs/>
        </w:rPr>
      </w:pPr>
      <w:r w:rsidRPr="0051212E">
        <w:rPr>
          <w:rFonts w:ascii="Arial" w:hAnsi="Arial" w:cs="Arial"/>
          <w:b/>
          <w:bCs/>
        </w:rPr>
        <w:t>Funcionalidades:</w:t>
      </w:r>
    </w:p>
    <w:p w14:paraId="50E0C9F7" w14:textId="77777777" w:rsidR="0051212E" w:rsidRPr="0051212E" w:rsidRDefault="0051212E" w:rsidP="0051212E">
      <w:pPr>
        <w:spacing w:line="360" w:lineRule="auto"/>
        <w:jc w:val="both"/>
        <w:rPr>
          <w:rFonts w:ascii="Arial" w:hAnsi="Arial" w:cs="Arial"/>
        </w:rPr>
      </w:pPr>
      <w:r w:rsidRPr="0051212E">
        <w:rPr>
          <w:rFonts w:ascii="Arial" w:hAnsi="Arial" w:cs="Arial"/>
        </w:rPr>
        <w:t>- Permite crear modelos basados en bloques, ideales para sistemas continuos, con capacidades de simulación multidominio.</w:t>
      </w:r>
    </w:p>
    <w:p w14:paraId="5AB0F680" w14:textId="77777777" w:rsidR="0051212E" w:rsidRPr="0051212E" w:rsidRDefault="0051212E" w:rsidP="0051212E">
      <w:pPr>
        <w:spacing w:line="360" w:lineRule="auto"/>
        <w:jc w:val="both"/>
        <w:rPr>
          <w:rFonts w:ascii="Arial" w:hAnsi="Arial" w:cs="Arial"/>
        </w:rPr>
      </w:pPr>
      <w:r w:rsidRPr="0051212E">
        <w:rPr>
          <w:rFonts w:ascii="Arial" w:hAnsi="Arial" w:cs="Arial"/>
        </w:rPr>
        <w:t>- Soporta simulaciones en tiempo real y permite integrar datos de sensores y otros sistemas de hardware.</w:t>
      </w:r>
    </w:p>
    <w:p w14:paraId="1C14426D" w14:textId="3483519C" w:rsidR="0051212E" w:rsidRPr="0051212E" w:rsidRDefault="0051212E" w:rsidP="0051212E">
      <w:pPr>
        <w:spacing w:line="360" w:lineRule="auto"/>
        <w:jc w:val="both"/>
        <w:rPr>
          <w:rFonts w:ascii="Arial" w:hAnsi="Arial" w:cs="Arial"/>
        </w:rPr>
      </w:pPr>
      <w:r w:rsidRPr="0051212E">
        <w:rPr>
          <w:rFonts w:ascii="Arial" w:hAnsi="Arial" w:cs="Arial"/>
        </w:rPr>
        <w:t>- Ofrece herramientas avanzadas para el análisis y diseño de sistemas de control.</w:t>
      </w:r>
    </w:p>
    <w:p w14:paraId="50450E63" w14:textId="71E49FC1" w:rsidR="0051212E" w:rsidRPr="0051212E" w:rsidRDefault="0051212E" w:rsidP="0051212E">
      <w:pPr>
        <w:spacing w:line="360" w:lineRule="auto"/>
        <w:jc w:val="both"/>
        <w:rPr>
          <w:rFonts w:ascii="Arial" w:hAnsi="Arial" w:cs="Arial"/>
          <w:b/>
          <w:bCs/>
        </w:rPr>
      </w:pPr>
      <w:r w:rsidRPr="0051212E">
        <w:rPr>
          <w:rFonts w:ascii="Arial" w:hAnsi="Arial" w:cs="Arial"/>
          <w:b/>
          <w:bCs/>
        </w:rPr>
        <w:t>Ventajas:</w:t>
      </w:r>
    </w:p>
    <w:p w14:paraId="0445CE0D" w14:textId="77777777" w:rsidR="0051212E" w:rsidRPr="0051212E" w:rsidRDefault="0051212E" w:rsidP="0051212E">
      <w:pPr>
        <w:spacing w:line="360" w:lineRule="auto"/>
        <w:jc w:val="both"/>
        <w:rPr>
          <w:rFonts w:ascii="Arial" w:hAnsi="Arial" w:cs="Arial"/>
        </w:rPr>
      </w:pPr>
      <w:r w:rsidRPr="0051212E">
        <w:rPr>
          <w:rFonts w:ascii="Arial" w:hAnsi="Arial" w:cs="Arial"/>
        </w:rPr>
        <w:t>- Potente para realizar análisis numérico y simulaciones de alta precisión.</w:t>
      </w:r>
    </w:p>
    <w:p w14:paraId="04FE7349" w14:textId="77777777" w:rsidR="0051212E" w:rsidRPr="0051212E" w:rsidRDefault="0051212E" w:rsidP="0051212E">
      <w:pPr>
        <w:spacing w:line="360" w:lineRule="auto"/>
        <w:jc w:val="both"/>
        <w:rPr>
          <w:rFonts w:ascii="Arial" w:hAnsi="Arial" w:cs="Arial"/>
        </w:rPr>
      </w:pPr>
      <w:r w:rsidRPr="0051212E">
        <w:rPr>
          <w:rFonts w:ascii="Arial" w:hAnsi="Arial" w:cs="Arial"/>
        </w:rPr>
        <w:t>- Amplia base de usuarios y recursos educativos disponibles.</w:t>
      </w:r>
    </w:p>
    <w:p w14:paraId="09A77EEE" w14:textId="6AD1A80C" w:rsidR="0051212E" w:rsidRPr="0051212E" w:rsidRDefault="0051212E" w:rsidP="0051212E">
      <w:pPr>
        <w:spacing w:line="360" w:lineRule="auto"/>
        <w:jc w:val="both"/>
        <w:rPr>
          <w:rFonts w:ascii="Arial" w:hAnsi="Arial" w:cs="Arial"/>
        </w:rPr>
      </w:pPr>
      <w:r w:rsidRPr="0051212E">
        <w:rPr>
          <w:rFonts w:ascii="Arial" w:hAnsi="Arial" w:cs="Arial"/>
        </w:rPr>
        <w:t>- Integración con otros productos de MATLAB para análisis y visualización.</w:t>
      </w:r>
    </w:p>
    <w:p w14:paraId="6A513ECD" w14:textId="77777777" w:rsidR="0051212E" w:rsidRDefault="0051212E" w:rsidP="0051212E">
      <w:pPr>
        <w:spacing w:line="360" w:lineRule="auto"/>
        <w:jc w:val="both"/>
        <w:rPr>
          <w:rFonts w:ascii="Arial" w:hAnsi="Arial" w:cs="Arial"/>
          <w:b/>
          <w:bCs/>
        </w:rPr>
      </w:pPr>
    </w:p>
    <w:p w14:paraId="29B25505" w14:textId="77777777" w:rsidR="0051212E" w:rsidRDefault="0051212E" w:rsidP="0051212E">
      <w:pPr>
        <w:spacing w:line="360" w:lineRule="auto"/>
        <w:jc w:val="both"/>
        <w:rPr>
          <w:rFonts w:ascii="Arial" w:hAnsi="Arial" w:cs="Arial"/>
          <w:b/>
          <w:bCs/>
        </w:rPr>
      </w:pPr>
    </w:p>
    <w:p w14:paraId="79BD3877" w14:textId="49E32294" w:rsidR="0051212E" w:rsidRPr="0051212E" w:rsidRDefault="0051212E" w:rsidP="0051212E">
      <w:pPr>
        <w:spacing w:line="360" w:lineRule="auto"/>
        <w:jc w:val="both"/>
        <w:rPr>
          <w:rFonts w:ascii="Arial" w:hAnsi="Arial" w:cs="Arial"/>
          <w:b/>
          <w:bCs/>
        </w:rPr>
      </w:pPr>
      <w:r w:rsidRPr="0051212E">
        <w:rPr>
          <w:rFonts w:ascii="Arial" w:hAnsi="Arial" w:cs="Arial"/>
          <w:b/>
          <w:bCs/>
        </w:rPr>
        <w:lastRenderedPageBreak/>
        <w:t xml:space="preserve">2.2. </w:t>
      </w:r>
      <w:proofErr w:type="spellStart"/>
      <w:r w:rsidRPr="0051212E">
        <w:rPr>
          <w:rFonts w:ascii="Arial" w:hAnsi="Arial" w:cs="Arial"/>
          <w:b/>
          <w:bCs/>
        </w:rPr>
        <w:t>AnyLogic</w:t>
      </w:r>
      <w:proofErr w:type="spellEnd"/>
    </w:p>
    <w:p w14:paraId="164B4A5B" w14:textId="25A5402B" w:rsidR="0051212E" w:rsidRPr="0051212E" w:rsidRDefault="0051212E" w:rsidP="0051212E">
      <w:pPr>
        <w:spacing w:line="360" w:lineRule="auto"/>
        <w:jc w:val="both"/>
        <w:rPr>
          <w:rFonts w:ascii="Arial" w:hAnsi="Arial" w:cs="Arial"/>
        </w:rPr>
      </w:pPr>
      <w:proofErr w:type="spellStart"/>
      <w:r w:rsidRPr="0051212E">
        <w:rPr>
          <w:rFonts w:ascii="Arial" w:hAnsi="Arial" w:cs="Arial"/>
        </w:rPr>
        <w:t>AnyLogic</w:t>
      </w:r>
      <w:proofErr w:type="spellEnd"/>
      <w:r w:rsidRPr="0051212E">
        <w:rPr>
          <w:rFonts w:ascii="Arial" w:hAnsi="Arial" w:cs="Arial"/>
        </w:rPr>
        <w:t xml:space="preserve"> es una herramienta versátil para simulación que admite tanto simulación discreta como continua. Su capacidad para modelar sistemas complejos, incluyendo la integración de diferentes tipos de simulación, la convierte en una herramienta flexible y poderosa.</w:t>
      </w:r>
    </w:p>
    <w:p w14:paraId="617046EB" w14:textId="1A176403" w:rsidR="0051212E" w:rsidRPr="0051212E" w:rsidRDefault="0051212E" w:rsidP="0051212E">
      <w:pPr>
        <w:spacing w:line="360" w:lineRule="auto"/>
        <w:jc w:val="both"/>
        <w:rPr>
          <w:rFonts w:ascii="Arial" w:hAnsi="Arial" w:cs="Arial"/>
          <w:b/>
          <w:bCs/>
        </w:rPr>
      </w:pPr>
      <w:r w:rsidRPr="0051212E">
        <w:rPr>
          <w:rFonts w:ascii="Arial" w:hAnsi="Arial" w:cs="Arial"/>
          <w:b/>
          <w:bCs/>
        </w:rPr>
        <w:t>Funcionalidades:</w:t>
      </w:r>
    </w:p>
    <w:p w14:paraId="2B5D989D" w14:textId="77777777" w:rsidR="0051212E" w:rsidRPr="0051212E" w:rsidRDefault="0051212E" w:rsidP="0051212E">
      <w:pPr>
        <w:spacing w:line="360" w:lineRule="auto"/>
        <w:jc w:val="both"/>
        <w:rPr>
          <w:rFonts w:ascii="Arial" w:hAnsi="Arial" w:cs="Arial"/>
        </w:rPr>
      </w:pPr>
      <w:r w:rsidRPr="0051212E">
        <w:rPr>
          <w:rFonts w:ascii="Arial" w:hAnsi="Arial" w:cs="Arial"/>
        </w:rPr>
        <w:t>- Permite la simulación de sistemas continuos, discretos y híbridos en un solo modelo.</w:t>
      </w:r>
    </w:p>
    <w:p w14:paraId="40B48073" w14:textId="77777777" w:rsidR="0051212E" w:rsidRPr="0051212E" w:rsidRDefault="0051212E" w:rsidP="0051212E">
      <w:pPr>
        <w:spacing w:line="360" w:lineRule="auto"/>
        <w:jc w:val="both"/>
        <w:rPr>
          <w:rFonts w:ascii="Arial" w:hAnsi="Arial" w:cs="Arial"/>
        </w:rPr>
      </w:pPr>
      <w:r w:rsidRPr="0051212E">
        <w:rPr>
          <w:rFonts w:ascii="Arial" w:hAnsi="Arial" w:cs="Arial"/>
        </w:rPr>
        <w:t>- Soporta simulaciones basadas en agentes, lo que lo hace adecuado para una amplia gama de aplicaciones.</w:t>
      </w:r>
    </w:p>
    <w:p w14:paraId="79F31C64" w14:textId="0E64855C" w:rsidR="0051212E" w:rsidRPr="0051212E" w:rsidRDefault="0051212E" w:rsidP="0051212E">
      <w:pPr>
        <w:spacing w:line="360" w:lineRule="auto"/>
        <w:jc w:val="both"/>
        <w:rPr>
          <w:rFonts w:ascii="Arial" w:hAnsi="Arial" w:cs="Arial"/>
        </w:rPr>
      </w:pPr>
      <w:r w:rsidRPr="0051212E">
        <w:rPr>
          <w:rFonts w:ascii="Arial" w:hAnsi="Arial" w:cs="Arial"/>
        </w:rPr>
        <w:t>- Capacidad para realizar simulaciones de escenarios y optimizar decisiones.</w:t>
      </w:r>
    </w:p>
    <w:p w14:paraId="7E9515DF" w14:textId="200065FB" w:rsidR="0051212E" w:rsidRPr="0051212E" w:rsidRDefault="0051212E" w:rsidP="0051212E">
      <w:pPr>
        <w:spacing w:line="360" w:lineRule="auto"/>
        <w:jc w:val="both"/>
        <w:rPr>
          <w:rFonts w:ascii="Arial" w:hAnsi="Arial" w:cs="Arial"/>
          <w:b/>
          <w:bCs/>
        </w:rPr>
      </w:pPr>
      <w:r w:rsidRPr="0051212E">
        <w:rPr>
          <w:rFonts w:ascii="Arial" w:hAnsi="Arial" w:cs="Arial"/>
          <w:b/>
          <w:bCs/>
        </w:rPr>
        <w:t>Ventajas:</w:t>
      </w:r>
    </w:p>
    <w:p w14:paraId="3874FB6E" w14:textId="77777777" w:rsidR="0051212E" w:rsidRPr="0051212E" w:rsidRDefault="0051212E" w:rsidP="0051212E">
      <w:pPr>
        <w:spacing w:line="360" w:lineRule="auto"/>
        <w:jc w:val="both"/>
        <w:rPr>
          <w:rFonts w:ascii="Arial" w:hAnsi="Arial" w:cs="Arial"/>
        </w:rPr>
      </w:pPr>
      <w:r w:rsidRPr="0051212E">
        <w:rPr>
          <w:rFonts w:ascii="Arial" w:hAnsi="Arial" w:cs="Arial"/>
        </w:rPr>
        <w:t>- Alta flexibilidad para diferentes tipos de modelos y simulaciones.</w:t>
      </w:r>
    </w:p>
    <w:p w14:paraId="7ADE88B1" w14:textId="77777777" w:rsidR="0051212E" w:rsidRPr="0051212E" w:rsidRDefault="0051212E" w:rsidP="0051212E">
      <w:pPr>
        <w:spacing w:line="360" w:lineRule="auto"/>
        <w:jc w:val="both"/>
        <w:rPr>
          <w:rFonts w:ascii="Arial" w:hAnsi="Arial" w:cs="Arial"/>
        </w:rPr>
      </w:pPr>
      <w:r w:rsidRPr="0051212E">
        <w:rPr>
          <w:rFonts w:ascii="Arial" w:hAnsi="Arial" w:cs="Arial"/>
        </w:rPr>
        <w:t>- Herramienta de análisis avanzada que incluye escenarios de simulación y evaluación de resultados.</w:t>
      </w:r>
    </w:p>
    <w:p w14:paraId="12D6AD4C" w14:textId="4A5505A1" w:rsidR="0051212E" w:rsidRPr="0051212E" w:rsidRDefault="0051212E" w:rsidP="0051212E">
      <w:pPr>
        <w:spacing w:line="360" w:lineRule="auto"/>
        <w:jc w:val="both"/>
        <w:rPr>
          <w:rFonts w:ascii="Arial" w:hAnsi="Arial" w:cs="Arial"/>
        </w:rPr>
      </w:pPr>
      <w:r w:rsidRPr="0051212E">
        <w:rPr>
          <w:rFonts w:ascii="Arial" w:hAnsi="Arial" w:cs="Arial"/>
        </w:rPr>
        <w:t>- Interfaz gráfica atractiva y fácil de usar.</w:t>
      </w:r>
    </w:p>
    <w:p w14:paraId="64C5C807" w14:textId="2C39E6A6" w:rsidR="0051212E" w:rsidRPr="0051212E" w:rsidRDefault="0051212E" w:rsidP="0051212E">
      <w:pPr>
        <w:pStyle w:val="TituloSim"/>
        <w:jc w:val="both"/>
      </w:pPr>
      <w:bookmarkStart w:id="3" w:name="_Toc189663506"/>
      <w:r w:rsidRPr="0051212E">
        <w:t>3. Conclusión</w:t>
      </w:r>
      <w:bookmarkEnd w:id="3"/>
    </w:p>
    <w:p w14:paraId="5F6E4709" w14:textId="79677236" w:rsidR="0051212E" w:rsidRPr="0051212E" w:rsidRDefault="0051212E" w:rsidP="0051212E">
      <w:pPr>
        <w:spacing w:line="360" w:lineRule="auto"/>
        <w:jc w:val="both"/>
        <w:rPr>
          <w:rFonts w:ascii="Arial" w:hAnsi="Arial" w:cs="Arial"/>
        </w:rPr>
      </w:pPr>
      <w:r w:rsidRPr="0051212E">
        <w:rPr>
          <w:rFonts w:ascii="Arial" w:hAnsi="Arial" w:cs="Arial"/>
        </w:rPr>
        <w:t xml:space="preserve">En resumen, las herramientas de simulación de eventos discretos y simulación continua son fundamentales en la ingeniería moderna para analizar sistemas complejos. Las herramientas como Arena </w:t>
      </w:r>
      <w:proofErr w:type="spellStart"/>
      <w:r w:rsidRPr="0051212E">
        <w:rPr>
          <w:rFonts w:ascii="Arial" w:hAnsi="Arial" w:cs="Arial"/>
        </w:rPr>
        <w:t>Simulation</w:t>
      </w:r>
      <w:proofErr w:type="spellEnd"/>
      <w:r w:rsidRPr="0051212E">
        <w:rPr>
          <w:rFonts w:ascii="Arial" w:hAnsi="Arial" w:cs="Arial"/>
        </w:rPr>
        <w:t xml:space="preserve"> y Simul8 son ideales para simular sistemas con eventos discretos, permitiendo optimizar procesos industriales, logísticos y de servicios. Por otro lado, plataformas como MATLAB </w:t>
      </w:r>
      <w:proofErr w:type="spellStart"/>
      <w:r w:rsidRPr="0051212E">
        <w:rPr>
          <w:rFonts w:ascii="Arial" w:hAnsi="Arial" w:cs="Arial"/>
        </w:rPr>
        <w:t>Simulink</w:t>
      </w:r>
      <w:proofErr w:type="spellEnd"/>
      <w:r w:rsidRPr="0051212E">
        <w:rPr>
          <w:rFonts w:ascii="Arial" w:hAnsi="Arial" w:cs="Arial"/>
        </w:rPr>
        <w:t xml:space="preserve"> y </w:t>
      </w:r>
      <w:proofErr w:type="spellStart"/>
      <w:r w:rsidRPr="0051212E">
        <w:rPr>
          <w:rFonts w:ascii="Arial" w:hAnsi="Arial" w:cs="Arial"/>
        </w:rPr>
        <w:t>AnyLogic</w:t>
      </w:r>
      <w:proofErr w:type="spellEnd"/>
      <w:r w:rsidRPr="0051212E">
        <w:rPr>
          <w:rFonts w:ascii="Arial" w:hAnsi="Arial" w:cs="Arial"/>
        </w:rPr>
        <w:t xml:space="preserve"> se destacan en la simulación continua, ayudando a modelar y analizar sistemas dinámicos con una alta precisión.</w:t>
      </w:r>
    </w:p>
    <w:p w14:paraId="5B566F25" w14:textId="5120D164" w:rsidR="0051212E" w:rsidRPr="0051212E" w:rsidRDefault="0051212E" w:rsidP="0051212E">
      <w:pPr>
        <w:spacing w:line="360" w:lineRule="auto"/>
        <w:jc w:val="both"/>
        <w:rPr>
          <w:rFonts w:ascii="Arial" w:hAnsi="Arial" w:cs="Arial"/>
        </w:rPr>
      </w:pPr>
      <w:r w:rsidRPr="0051212E">
        <w:rPr>
          <w:rFonts w:ascii="Arial" w:hAnsi="Arial" w:cs="Arial"/>
        </w:rPr>
        <w:t xml:space="preserve">La simulación juega un papel crucial en la resolución de problemas complejos en ingeniería, ya que permite predecir el comportamiento de un sistema bajo diferentes condiciones, identificar cuellos de botella y optimizar recursos. Estas herramientas </w:t>
      </w:r>
      <w:r w:rsidRPr="0051212E">
        <w:rPr>
          <w:rFonts w:ascii="Arial" w:hAnsi="Arial" w:cs="Arial"/>
        </w:rPr>
        <w:lastRenderedPageBreak/>
        <w:t>ofrecen una plataforma robusta para la toma de decisiones informadas, reduciendo costos y tiempo de desarrollo, lo que es esencial en la ingeniería moderna.</w:t>
      </w:r>
    </w:p>
    <w:p w14:paraId="1DF2C758" w14:textId="1E41EE5D" w:rsidR="0051212E" w:rsidRPr="0051212E" w:rsidRDefault="0051212E" w:rsidP="0051212E">
      <w:pPr>
        <w:spacing w:line="360" w:lineRule="auto"/>
        <w:jc w:val="both"/>
        <w:rPr>
          <w:rFonts w:ascii="Arial" w:hAnsi="Arial" w:cs="Arial"/>
        </w:rPr>
      </w:pPr>
      <w:r w:rsidRPr="0051212E">
        <w:rPr>
          <w:rFonts w:ascii="Arial" w:hAnsi="Arial" w:cs="Arial"/>
        </w:rPr>
        <w:br w:type="page"/>
      </w:r>
      <w:r w:rsidRPr="0051212E">
        <w:rPr>
          <w:rFonts w:ascii="Arial" w:hAnsi="Arial" w:cs="Arial"/>
          <w:b/>
          <w:bCs/>
        </w:rPr>
        <w:lastRenderedPageBreak/>
        <w:t>Referencias</w:t>
      </w:r>
    </w:p>
    <w:p w14:paraId="05D639D6" w14:textId="77777777" w:rsidR="0051212E" w:rsidRPr="0051212E" w:rsidRDefault="0051212E" w:rsidP="0051212E">
      <w:pPr>
        <w:spacing w:line="360" w:lineRule="auto"/>
        <w:rPr>
          <w:rFonts w:ascii="Arial" w:hAnsi="Arial" w:cs="Arial"/>
        </w:rPr>
      </w:pPr>
    </w:p>
    <w:p w14:paraId="0675896F" w14:textId="6ADD0B98" w:rsidR="0051212E" w:rsidRPr="0051212E" w:rsidRDefault="0051212E" w:rsidP="0051212E">
      <w:pPr>
        <w:spacing w:line="360" w:lineRule="auto"/>
        <w:rPr>
          <w:rFonts w:ascii="Arial" w:hAnsi="Arial" w:cs="Arial"/>
        </w:rPr>
      </w:pPr>
      <w:r w:rsidRPr="0051212E">
        <w:rPr>
          <w:rFonts w:ascii="Arial" w:hAnsi="Arial" w:cs="Arial"/>
        </w:rPr>
        <w:t xml:space="preserve">- Arena </w:t>
      </w:r>
      <w:proofErr w:type="spellStart"/>
      <w:r w:rsidRPr="0051212E">
        <w:rPr>
          <w:rFonts w:ascii="Arial" w:hAnsi="Arial" w:cs="Arial"/>
        </w:rPr>
        <w:t>Simulation</w:t>
      </w:r>
      <w:proofErr w:type="spellEnd"/>
      <w:r w:rsidRPr="0051212E">
        <w:rPr>
          <w:rFonts w:ascii="Arial" w:hAnsi="Arial" w:cs="Arial"/>
        </w:rPr>
        <w:t xml:space="preserve"> Software. (2023). Arena </w:t>
      </w:r>
      <w:proofErr w:type="spellStart"/>
      <w:r w:rsidRPr="0051212E">
        <w:rPr>
          <w:rFonts w:ascii="Arial" w:hAnsi="Arial" w:cs="Arial"/>
        </w:rPr>
        <w:t>Simulation</w:t>
      </w:r>
      <w:proofErr w:type="spellEnd"/>
      <w:r w:rsidRPr="0051212E">
        <w:rPr>
          <w:rFonts w:ascii="Arial" w:hAnsi="Arial" w:cs="Arial"/>
        </w:rPr>
        <w:t xml:space="preserve"> </w:t>
      </w:r>
      <w:proofErr w:type="spellStart"/>
      <w:r w:rsidRPr="0051212E">
        <w:rPr>
          <w:rFonts w:ascii="Arial" w:hAnsi="Arial" w:cs="Arial"/>
        </w:rPr>
        <w:t>Overview</w:t>
      </w:r>
      <w:proofErr w:type="spellEnd"/>
      <w:r w:rsidRPr="0051212E">
        <w:rPr>
          <w:rFonts w:ascii="Arial" w:hAnsi="Arial" w:cs="Arial"/>
        </w:rPr>
        <w:t xml:space="preserve">. </w:t>
      </w:r>
      <w:r>
        <w:rPr>
          <w:rFonts w:ascii="Arial" w:hAnsi="Arial" w:cs="Arial"/>
        </w:rPr>
        <w:t xml:space="preserve">Recuperado de </w:t>
      </w:r>
      <w:r w:rsidRPr="0051212E">
        <w:rPr>
          <w:rFonts w:ascii="Arial" w:hAnsi="Arial" w:cs="Arial"/>
        </w:rPr>
        <w:t>[https://www.arenasimulation.com](https://www.arenasimulation.com)</w:t>
      </w:r>
    </w:p>
    <w:p w14:paraId="66260DC3" w14:textId="34726C42" w:rsidR="0051212E" w:rsidRPr="0051212E" w:rsidRDefault="0051212E" w:rsidP="0051212E">
      <w:pPr>
        <w:spacing w:line="360" w:lineRule="auto"/>
        <w:rPr>
          <w:rFonts w:ascii="Arial" w:hAnsi="Arial" w:cs="Arial"/>
        </w:rPr>
      </w:pPr>
      <w:r w:rsidRPr="0051212E">
        <w:rPr>
          <w:rFonts w:ascii="Arial" w:hAnsi="Arial" w:cs="Arial"/>
        </w:rPr>
        <w:t xml:space="preserve">- Simul8. (2023). Simul8 Software </w:t>
      </w:r>
      <w:proofErr w:type="spellStart"/>
      <w:r w:rsidRPr="0051212E">
        <w:rPr>
          <w:rFonts w:ascii="Arial" w:hAnsi="Arial" w:cs="Arial"/>
        </w:rPr>
        <w:t>Overview</w:t>
      </w:r>
      <w:proofErr w:type="spellEnd"/>
      <w:r w:rsidRPr="0051212E">
        <w:rPr>
          <w:rFonts w:ascii="Arial" w:hAnsi="Arial" w:cs="Arial"/>
        </w:rPr>
        <w:t>.</w:t>
      </w:r>
      <w:r w:rsidRPr="0051212E">
        <w:rPr>
          <w:rFonts w:ascii="Arial" w:hAnsi="Arial" w:cs="Arial"/>
        </w:rPr>
        <w:t xml:space="preserve"> </w:t>
      </w:r>
      <w:r>
        <w:rPr>
          <w:rFonts w:ascii="Arial" w:hAnsi="Arial" w:cs="Arial"/>
        </w:rPr>
        <w:t xml:space="preserve">Recuperado de </w:t>
      </w:r>
      <w:r w:rsidRPr="0051212E">
        <w:rPr>
          <w:rFonts w:ascii="Arial" w:hAnsi="Arial" w:cs="Arial"/>
        </w:rPr>
        <w:t>[https://www.simul8.com](https://www.simul8.com)</w:t>
      </w:r>
    </w:p>
    <w:p w14:paraId="5CEAD2A5" w14:textId="4195EFE2" w:rsidR="0051212E" w:rsidRPr="0051212E" w:rsidRDefault="0051212E" w:rsidP="0051212E">
      <w:pPr>
        <w:spacing w:line="360" w:lineRule="auto"/>
        <w:rPr>
          <w:rFonts w:ascii="Arial" w:hAnsi="Arial" w:cs="Arial"/>
        </w:rPr>
      </w:pPr>
      <w:r w:rsidRPr="0051212E">
        <w:rPr>
          <w:rFonts w:ascii="Arial" w:hAnsi="Arial" w:cs="Arial"/>
        </w:rPr>
        <w:t xml:space="preserve">- </w:t>
      </w:r>
      <w:proofErr w:type="spellStart"/>
      <w:r w:rsidRPr="0051212E">
        <w:rPr>
          <w:rFonts w:ascii="Arial" w:hAnsi="Arial" w:cs="Arial"/>
        </w:rPr>
        <w:t>MathWorks</w:t>
      </w:r>
      <w:proofErr w:type="spellEnd"/>
      <w:r w:rsidRPr="0051212E">
        <w:rPr>
          <w:rFonts w:ascii="Arial" w:hAnsi="Arial" w:cs="Arial"/>
        </w:rPr>
        <w:t xml:space="preserve">. (2023). </w:t>
      </w:r>
      <w:proofErr w:type="spellStart"/>
      <w:r w:rsidRPr="0051212E">
        <w:rPr>
          <w:rFonts w:ascii="Arial" w:hAnsi="Arial" w:cs="Arial"/>
        </w:rPr>
        <w:t>Simulink</w:t>
      </w:r>
      <w:proofErr w:type="spellEnd"/>
      <w:r w:rsidRPr="0051212E">
        <w:rPr>
          <w:rFonts w:ascii="Arial" w:hAnsi="Arial" w:cs="Arial"/>
        </w:rPr>
        <w:t xml:space="preserve"> </w:t>
      </w:r>
      <w:proofErr w:type="spellStart"/>
      <w:r w:rsidRPr="0051212E">
        <w:rPr>
          <w:rFonts w:ascii="Arial" w:hAnsi="Arial" w:cs="Arial"/>
        </w:rPr>
        <w:t>Overview</w:t>
      </w:r>
      <w:proofErr w:type="spellEnd"/>
      <w:r>
        <w:rPr>
          <w:rFonts w:ascii="Arial" w:hAnsi="Arial" w:cs="Arial"/>
        </w:rPr>
        <w:t xml:space="preserve"> </w:t>
      </w:r>
      <w:r>
        <w:rPr>
          <w:rFonts w:ascii="Arial" w:hAnsi="Arial" w:cs="Arial"/>
        </w:rPr>
        <w:t xml:space="preserve">Recuperado de </w:t>
      </w:r>
      <w:r w:rsidRPr="0051212E">
        <w:rPr>
          <w:rFonts w:ascii="Arial" w:hAnsi="Arial" w:cs="Arial"/>
        </w:rPr>
        <w:t>[https://www.mathworks.com/products/simulink.html](https://www.mathworks.com/products/simulink.html)</w:t>
      </w:r>
    </w:p>
    <w:p w14:paraId="7C024198" w14:textId="7229541A" w:rsidR="00894F84" w:rsidRPr="0051212E" w:rsidRDefault="0051212E" w:rsidP="0051212E">
      <w:pPr>
        <w:spacing w:line="360" w:lineRule="auto"/>
        <w:rPr>
          <w:rFonts w:ascii="Arial" w:hAnsi="Arial" w:cs="Arial"/>
        </w:rPr>
      </w:pPr>
      <w:r w:rsidRPr="0051212E">
        <w:rPr>
          <w:rFonts w:ascii="Arial" w:hAnsi="Arial" w:cs="Arial"/>
        </w:rPr>
        <w:t xml:space="preserve">- </w:t>
      </w:r>
      <w:proofErr w:type="spellStart"/>
      <w:r w:rsidRPr="0051212E">
        <w:rPr>
          <w:rFonts w:ascii="Arial" w:hAnsi="Arial" w:cs="Arial"/>
        </w:rPr>
        <w:t>AnyLogic</w:t>
      </w:r>
      <w:proofErr w:type="spellEnd"/>
      <w:r w:rsidRPr="0051212E">
        <w:rPr>
          <w:rFonts w:ascii="Arial" w:hAnsi="Arial" w:cs="Arial"/>
        </w:rPr>
        <w:t xml:space="preserve">. (2023). </w:t>
      </w:r>
      <w:proofErr w:type="spellStart"/>
      <w:r w:rsidRPr="0051212E">
        <w:rPr>
          <w:rFonts w:ascii="Arial" w:hAnsi="Arial" w:cs="Arial"/>
        </w:rPr>
        <w:t>AnyLogic</w:t>
      </w:r>
      <w:proofErr w:type="spellEnd"/>
      <w:r w:rsidRPr="0051212E">
        <w:rPr>
          <w:rFonts w:ascii="Arial" w:hAnsi="Arial" w:cs="Arial"/>
        </w:rPr>
        <w:t xml:space="preserve"> </w:t>
      </w:r>
      <w:proofErr w:type="spellStart"/>
      <w:r w:rsidRPr="0051212E">
        <w:rPr>
          <w:rFonts w:ascii="Arial" w:hAnsi="Arial" w:cs="Arial"/>
        </w:rPr>
        <w:t>Simulation</w:t>
      </w:r>
      <w:proofErr w:type="spellEnd"/>
      <w:r w:rsidRPr="0051212E">
        <w:rPr>
          <w:rFonts w:ascii="Arial" w:hAnsi="Arial" w:cs="Arial"/>
        </w:rPr>
        <w:t xml:space="preserve"> Software. </w:t>
      </w:r>
      <w:r>
        <w:rPr>
          <w:rFonts w:ascii="Arial" w:hAnsi="Arial" w:cs="Arial"/>
        </w:rPr>
        <w:t xml:space="preserve">Recuperado de </w:t>
      </w:r>
      <w:r w:rsidRPr="0051212E">
        <w:rPr>
          <w:rFonts w:ascii="Arial" w:hAnsi="Arial" w:cs="Arial"/>
        </w:rPr>
        <w:t>[https://www.anylogic.com](https://www.anylogic.com)</w:t>
      </w:r>
    </w:p>
    <w:sectPr w:rsidR="00894F84" w:rsidRPr="0051212E" w:rsidSect="00DB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2E"/>
    <w:rsid w:val="00131609"/>
    <w:rsid w:val="001A18F1"/>
    <w:rsid w:val="00244E86"/>
    <w:rsid w:val="0051212E"/>
    <w:rsid w:val="006B7653"/>
    <w:rsid w:val="00894F84"/>
    <w:rsid w:val="00B84E37"/>
    <w:rsid w:val="00DB3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65B5"/>
  <w15:chartTrackingRefBased/>
  <w15:docId w15:val="{45174885-0FD9-4D24-A037-43A6921D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im">
    <w:name w:val="Titulo Sim"/>
    <w:basedOn w:val="Heading1"/>
    <w:next w:val="Heading1"/>
    <w:link w:val="TituloSimChar"/>
    <w:autoRedefine/>
    <w:qFormat/>
    <w:rsid w:val="0051212E"/>
    <w:pPr>
      <w:spacing w:line="360" w:lineRule="auto"/>
    </w:pPr>
    <w:rPr>
      <w:rFonts w:ascii="Arial" w:hAnsi="Arial" w:cs="Arial"/>
      <w:b/>
      <w:bCs/>
      <w:spacing w:val="-10"/>
      <w:kern w:val="28"/>
      <w:sz w:val="24"/>
      <w:szCs w:val="24"/>
    </w:rPr>
  </w:style>
  <w:style w:type="character" w:customStyle="1" w:styleId="TituloSimChar">
    <w:name w:val="Titulo Sim Char"/>
    <w:basedOn w:val="DefaultParagraphFont"/>
    <w:link w:val="TituloSim"/>
    <w:rsid w:val="0051212E"/>
    <w:rPr>
      <w:rFonts w:ascii="Arial" w:eastAsiaTheme="majorEastAsia" w:hAnsi="Arial" w:cs="Arial"/>
      <w:b/>
      <w:bCs/>
      <w:color w:val="0F4761" w:themeColor="accent1" w:themeShade="BF"/>
      <w:spacing w:val="-10"/>
      <w:kern w:val="28"/>
    </w:rPr>
  </w:style>
  <w:style w:type="character" w:customStyle="1" w:styleId="Heading1Char">
    <w:name w:val="Heading 1 Char"/>
    <w:basedOn w:val="DefaultParagraphFont"/>
    <w:link w:val="Heading1"/>
    <w:uiPriority w:val="9"/>
    <w:rsid w:val="00244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12E"/>
    <w:rPr>
      <w:rFonts w:eastAsiaTheme="majorEastAsia" w:cstheme="majorBidi"/>
      <w:color w:val="272727" w:themeColor="text1" w:themeTint="D8"/>
    </w:rPr>
  </w:style>
  <w:style w:type="paragraph" w:styleId="Title">
    <w:name w:val="Title"/>
    <w:basedOn w:val="Normal"/>
    <w:next w:val="Normal"/>
    <w:link w:val="TitleChar"/>
    <w:uiPriority w:val="10"/>
    <w:qFormat/>
    <w:rsid w:val="00512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12E"/>
    <w:pPr>
      <w:spacing w:before="160"/>
      <w:jc w:val="center"/>
    </w:pPr>
    <w:rPr>
      <w:i/>
      <w:iCs/>
      <w:color w:val="404040" w:themeColor="text1" w:themeTint="BF"/>
    </w:rPr>
  </w:style>
  <w:style w:type="character" w:customStyle="1" w:styleId="QuoteChar">
    <w:name w:val="Quote Char"/>
    <w:basedOn w:val="DefaultParagraphFont"/>
    <w:link w:val="Quote"/>
    <w:uiPriority w:val="29"/>
    <w:rsid w:val="0051212E"/>
    <w:rPr>
      <w:i/>
      <w:iCs/>
      <w:color w:val="404040" w:themeColor="text1" w:themeTint="BF"/>
    </w:rPr>
  </w:style>
  <w:style w:type="paragraph" w:styleId="ListParagraph">
    <w:name w:val="List Paragraph"/>
    <w:basedOn w:val="Normal"/>
    <w:uiPriority w:val="34"/>
    <w:qFormat/>
    <w:rsid w:val="0051212E"/>
    <w:pPr>
      <w:ind w:left="720"/>
      <w:contextualSpacing/>
    </w:pPr>
  </w:style>
  <w:style w:type="character" w:styleId="IntenseEmphasis">
    <w:name w:val="Intense Emphasis"/>
    <w:basedOn w:val="DefaultParagraphFont"/>
    <w:uiPriority w:val="21"/>
    <w:qFormat/>
    <w:rsid w:val="0051212E"/>
    <w:rPr>
      <w:i/>
      <w:iCs/>
      <w:color w:val="0F4761" w:themeColor="accent1" w:themeShade="BF"/>
    </w:rPr>
  </w:style>
  <w:style w:type="paragraph" w:styleId="IntenseQuote">
    <w:name w:val="Intense Quote"/>
    <w:basedOn w:val="Normal"/>
    <w:next w:val="Normal"/>
    <w:link w:val="IntenseQuoteChar"/>
    <w:uiPriority w:val="30"/>
    <w:qFormat/>
    <w:rsid w:val="00512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12E"/>
    <w:rPr>
      <w:i/>
      <w:iCs/>
      <w:color w:val="0F4761" w:themeColor="accent1" w:themeShade="BF"/>
    </w:rPr>
  </w:style>
  <w:style w:type="character" w:styleId="IntenseReference">
    <w:name w:val="Intense Reference"/>
    <w:basedOn w:val="DefaultParagraphFont"/>
    <w:uiPriority w:val="32"/>
    <w:qFormat/>
    <w:rsid w:val="0051212E"/>
    <w:rPr>
      <w:b/>
      <w:bCs/>
      <w:smallCaps/>
      <w:color w:val="0F4761" w:themeColor="accent1" w:themeShade="BF"/>
      <w:spacing w:val="5"/>
    </w:rPr>
  </w:style>
  <w:style w:type="paragraph" w:styleId="TOCHeading">
    <w:name w:val="TOC Heading"/>
    <w:basedOn w:val="Heading1"/>
    <w:next w:val="Normal"/>
    <w:uiPriority w:val="39"/>
    <w:unhideWhenUsed/>
    <w:qFormat/>
    <w:rsid w:val="0051212E"/>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51212E"/>
    <w:pPr>
      <w:spacing w:after="100"/>
    </w:pPr>
  </w:style>
  <w:style w:type="character" w:styleId="Hyperlink">
    <w:name w:val="Hyperlink"/>
    <w:basedOn w:val="DefaultParagraphFont"/>
    <w:uiPriority w:val="99"/>
    <w:unhideWhenUsed/>
    <w:rsid w:val="005121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ED601-DDBB-4BE9-BE10-E8265C91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862</Words>
  <Characters>4745</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Antonio</dc:creator>
  <cp:keywords/>
  <dc:description/>
  <cp:lastModifiedBy>Leonardo Antonio</cp:lastModifiedBy>
  <cp:revision>3</cp:revision>
  <cp:lastPrinted>2025-02-05T21:59:00Z</cp:lastPrinted>
  <dcterms:created xsi:type="dcterms:W3CDTF">2025-02-05T21:48:00Z</dcterms:created>
  <dcterms:modified xsi:type="dcterms:W3CDTF">2025-02-05T21:59:00Z</dcterms:modified>
</cp:coreProperties>
</file>