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9CCB" w14:textId="77777777" w:rsidR="005A2761" w:rsidRPr="005A2761" w:rsidRDefault="005A2761" w:rsidP="005A2761">
      <w:pPr>
        <w:rPr>
          <w:b/>
          <w:bCs/>
        </w:rPr>
      </w:pPr>
      <w:r w:rsidRPr="005A2761">
        <w:rPr>
          <w:b/>
          <w:bCs/>
        </w:rPr>
        <w:t>L0-STR-06</w:t>
      </w:r>
    </w:p>
    <w:p w14:paraId="6A38CF1E" w14:textId="77777777" w:rsidR="005A2761" w:rsidRPr="005A2761" w:rsidRDefault="005A2761" w:rsidP="005A2761">
      <w:pPr>
        <w:rPr>
          <w:b/>
          <w:bCs/>
        </w:rPr>
      </w:pPr>
      <w:r w:rsidRPr="005A2761">
        <w:rPr>
          <w:b/>
          <w:bCs/>
        </w:rPr>
        <w:t>MARCO GLOBAL DE GOBERNANZA DE VERSIONADO</w:t>
      </w:r>
    </w:p>
    <w:p w14:paraId="206E94A8" w14:textId="77777777" w:rsidR="005A2761" w:rsidRPr="005A2761" w:rsidRDefault="005A2761" w:rsidP="005A2761">
      <w:r w:rsidRPr="005A2761">
        <w:rPr>
          <w:b/>
          <w:bCs/>
        </w:rPr>
        <w:t xml:space="preserve">(Incluye </w:t>
      </w:r>
      <w:proofErr w:type="spellStart"/>
      <w:r w:rsidRPr="005A2761">
        <w:rPr>
          <w:b/>
          <w:bCs/>
        </w:rPr>
        <w:t>Version</w:t>
      </w:r>
      <w:proofErr w:type="spellEnd"/>
      <w:r w:rsidRPr="005A2761">
        <w:rPr>
          <w:b/>
          <w:bCs/>
        </w:rPr>
        <w:t xml:space="preserve"> Record Number — VRN)</w:t>
      </w:r>
      <w:r w:rsidRPr="005A2761">
        <w:br/>
        <w:t>Marco Técnico de Control Documental</w:t>
      </w:r>
    </w:p>
    <w:p w14:paraId="4D49B3F1" w14:textId="77777777" w:rsidR="005A2761" w:rsidRPr="005A2761" w:rsidRDefault="005A2761" w:rsidP="005A2761">
      <w:r w:rsidRPr="005A2761">
        <w:t>Clasificación: L0 — STR</w:t>
      </w:r>
      <w:r w:rsidRPr="005A2761">
        <w:br/>
        <w:t>Naturaleza: Permanente</w:t>
      </w:r>
      <w:r w:rsidRPr="005A2761">
        <w:br/>
        <w:t>Tipo: Marco Técnico</w:t>
      </w:r>
      <w:r w:rsidRPr="005A2761">
        <w:br/>
        <w:t>Carácter: Control Documental</w:t>
      </w:r>
      <w:r w:rsidRPr="005A2761">
        <w:br/>
        <w:t>Dependencia: L0-STR-05</w:t>
      </w:r>
      <w:r w:rsidRPr="005A2761">
        <w:br/>
        <w:t>Formato: Digital</w:t>
      </w:r>
      <w:r w:rsidRPr="005A2761">
        <w:br/>
        <w:t>Estado: Activo</w:t>
      </w:r>
    </w:p>
    <w:p w14:paraId="1F890642" w14:textId="77777777" w:rsidR="005A2761" w:rsidRPr="005A2761" w:rsidRDefault="005A2761" w:rsidP="005A2761">
      <w:r w:rsidRPr="005A2761">
        <w:pict w14:anchorId="25E56F5D">
          <v:rect id="_x0000_i1025" style="width:0;height:1.5pt" o:hralign="center" o:hrstd="t" o:hr="t" fillcolor="#a0a0a0" stroked="f"/>
        </w:pict>
      </w:r>
    </w:p>
    <w:p w14:paraId="66C1E66B" w14:textId="77777777" w:rsidR="005A2761" w:rsidRPr="005A2761" w:rsidRDefault="005A2761" w:rsidP="005A2761">
      <w:pPr>
        <w:rPr>
          <w:b/>
          <w:bCs/>
        </w:rPr>
      </w:pPr>
      <w:r w:rsidRPr="005A2761">
        <w:rPr>
          <w:b/>
          <w:bCs/>
        </w:rPr>
        <w:t>I. DECLARACIÓN FUNDAMENTAL</w:t>
      </w:r>
    </w:p>
    <w:p w14:paraId="37B18BE9" w14:textId="77777777" w:rsidR="005A2761" w:rsidRPr="005A2761" w:rsidRDefault="005A2761" w:rsidP="005A2761">
      <w:r w:rsidRPr="005A2761">
        <w:t>ICICSO opera bajo un sistema formal de gobernanza de versiones destinado a preservar coherencia temporal, trazabilidad estructural y precedencia normativa.</w:t>
      </w:r>
    </w:p>
    <w:p w14:paraId="315138D8" w14:textId="77777777" w:rsidR="005A2761" w:rsidRPr="005A2761" w:rsidRDefault="005A2761" w:rsidP="005A2761">
      <w:r w:rsidRPr="005A2761">
        <w:t>Toda entidad estructural reconocida dentro del sistema está asociada a un identificador de versión verificable.</w:t>
      </w:r>
    </w:p>
    <w:p w14:paraId="13FE9016" w14:textId="77777777" w:rsidR="005A2761" w:rsidRPr="005A2761" w:rsidRDefault="005A2761" w:rsidP="005A2761">
      <w:r w:rsidRPr="005A2761">
        <w:t>La existencia institucional válida implica identificación de versión.</w:t>
      </w:r>
    </w:p>
    <w:p w14:paraId="27EA58C3" w14:textId="77777777" w:rsidR="005A2761" w:rsidRPr="005A2761" w:rsidRDefault="005A2761" w:rsidP="005A2761">
      <w:r w:rsidRPr="005A2761">
        <w:pict w14:anchorId="6DEE1AE6">
          <v:rect id="_x0000_i1026" style="width:0;height:1.5pt" o:hralign="center" o:hrstd="t" o:hr="t" fillcolor="#a0a0a0" stroked="f"/>
        </w:pict>
      </w:r>
    </w:p>
    <w:p w14:paraId="645BF03A" w14:textId="77777777" w:rsidR="005A2761" w:rsidRPr="005A2761" w:rsidRDefault="005A2761" w:rsidP="005A2761">
      <w:pPr>
        <w:rPr>
          <w:b/>
          <w:bCs/>
        </w:rPr>
      </w:pPr>
      <w:r w:rsidRPr="005A2761">
        <w:rPr>
          <w:b/>
          <w:bCs/>
        </w:rPr>
        <w:t>II. VERSION RECORD NUMBER (VRN)</w:t>
      </w:r>
    </w:p>
    <w:p w14:paraId="361BD489" w14:textId="77777777" w:rsidR="005A2761" w:rsidRPr="005A2761" w:rsidRDefault="005A2761" w:rsidP="005A2761">
      <w:r w:rsidRPr="005A2761">
        <w:t xml:space="preserve">Se instituye el </w:t>
      </w:r>
      <w:proofErr w:type="spellStart"/>
      <w:r w:rsidRPr="005A2761">
        <w:rPr>
          <w:b/>
          <w:bCs/>
        </w:rPr>
        <w:t>Version</w:t>
      </w:r>
      <w:proofErr w:type="spellEnd"/>
      <w:r w:rsidRPr="005A2761">
        <w:rPr>
          <w:b/>
          <w:bCs/>
        </w:rPr>
        <w:t xml:space="preserve"> Record Number (VRN)</w:t>
      </w:r>
      <w:r w:rsidRPr="005A2761">
        <w:t xml:space="preserve"> como identificador estructural único de versión institucional.</w:t>
      </w:r>
    </w:p>
    <w:p w14:paraId="64B56216" w14:textId="77777777" w:rsidR="005A2761" w:rsidRPr="005A2761" w:rsidRDefault="005A2761" w:rsidP="005A2761">
      <w:r w:rsidRPr="005A2761">
        <w:t>El VRN:</w:t>
      </w:r>
    </w:p>
    <w:p w14:paraId="1D80C96D" w14:textId="77777777" w:rsidR="005A2761" w:rsidRPr="005A2761" w:rsidRDefault="005A2761" w:rsidP="005A2761">
      <w:pPr>
        <w:numPr>
          <w:ilvl w:val="0"/>
          <w:numId w:val="1"/>
        </w:numPr>
      </w:pPr>
      <w:r w:rsidRPr="005A2761">
        <w:t>Identifica formalmente una versión válida.</w:t>
      </w:r>
    </w:p>
    <w:p w14:paraId="70BC0F7F" w14:textId="77777777" w:rsidR="005A2761" w:rsidRPr="005A2761" w:rsidRDefault="005A2761" w:rsidP="005A2761">
      <w:pPr>
        <w:numPr>
          <w:ilvl w:val="0"/>
          <w:numId w:val="1"/>
        </w:numPr>
      </w:pPr>
      <w:r w:rsidRPr="005A2761">
        <w:t>Permite trazabilidad histórica.</w:t>
      </w:r>
    </w:p>
    <w:p w14:paraId="79AB5E1D" w14:textId="77777777" w:rsidR="005A2761" w:rsidRPr="005A2761" w:rsidRDefault="005A2761" w:rsidP="005A2761">
      <w:pPr>
        <w:numPr>
          <w:ilvl w:val="0"/>
          <w:numId w:val="1"/>
        </w:numPr>
      </w:pPr>
      <w:r w:rsidRPr="005A2761">
        <w:t>Establece orden temporal verificable.</w:t>
      </w:r>
    </w:p>
    <w:p w14:paraId="3E467CCA" w14:textId="77777777" w:rsidR="005A2761" w:rsidRPr="005A2761" w:rsidRDefault="005A2761" w:rsidP="005A2761">
      <w:pPr>
        <w:numPr>
          <w:ilvl w:val="0"/>
          <w:numId w:val="1"/>
        </w:numPr>
      </w:pPr>
      <w:r w:rsidRPr="005A2761">
        <w:t>Vincula modificaciones estructurales.</w:t>
      </w:r>
    </w:p>
    <w:p w14:paraId="312E2DC5" w14:textId="77777777" w:rsidR="005A2761" w:rsidRPr="005A2761" w:rsidRDefault="005A2761" w:rsidP="005A2761">
      <w:pPr>
        <w:numPr>
          <w:ilvl w:val="0"/>
          <w:numId w:val="1"/>
        </w:numPr>
      </w:pPr>
      <w:r w:rsidRPr="005A2761">
        <w:t>Determina precedencia normativa vigente.</w:t>
      </w:r>
    </w:p>
    <w:p w14:paraId="539EB6FB" w14:textId="77777777" w:rsidR="005A2761" w:rsidRPr="005A2761" w:rsidRDefault="005A2761" w:rsidP="005A2761">
      <w:pPr>
        <w:numPr>
          <w:ilvl w:val="0"/>
          <w:numId w:val="1"/>
        </w:numPr>
      </w:pPr>
      <w:r w:rsidRPr="005A2761">
        <w:t>Permite reconstrucción retrospectiva exacta del estado institucional.</w:t>
      </w:r>
    </w:p>
    <w:p w14:paraId="0ADEA1EA" w14:textId="77777777" w:rsidR="005A2761" w:rsidRPr="005A2761" w:rsidRDefault="005A2761" w:rsidP="005A2761">
      <w:r w:rsidRPr="005A2761">
        <w:t>El VRN no sustituye contenido; lo identifica y lo posiciona dentro de la secuencia institucional.</w:t>
      </w:r>
    </w:p>
    <w:p w14:paraId="19F6429C" w14:textId="77777777" w:rsidR="005A2761" w:rsidRPr="005A2761" w:rsidRDefault="005A2761" w:rsidP="005A2761">
      <w:r w:rsidRPr="005A2761">
        <w:pict w14:anchorId="628ADAC5">
          <v:rect id="_x0000_i1027" style="width:0;height:1.5pt" o:hralign="center" o:hrstd="t" o:hr="t" fillcolor="#a0a0a0" stroked="f"/>
        </w:pict>
      </w:r>
    </w:p>
    <w:p w14:paraId="176621C8" w14:textId="77777777" w:rsidR="005A2761" w:rsidRPr="005A2761" w:rsidRDefault="005A2761" w:rsidP="005A2761">
      <w:pPr>
        <w:rPr>
          <w:b/>
          <w:bCs/>
        </w:rPr>
      </w:pPr>
      <w:r w:rsidRPr="005A2761">
        <w:rPr>
          <w:b/>
          <w:bCs/>
        </w:rPr>
        <w:t>III. PRINCIPIO DE VERSIONADO</w:t>
      </w:r>
    </w:p>
    <w:p w14:paraId="442AB798" w14:textId="77777777" w:rsidR="005A2761" w:rsidRPr="005A2761" w:rsidRDefault="005A2761" w:rsidP="005A2761">
      <w:r w:rsidRPr="005A2761">
        <w:lastRenderedPageBreak/>
        <w:t>Toda modificación estructural relevante genera una nueva versión identificable.</w:t>
      </w:r>
    </w:p>
    <w:p w14:paraId="35D21611" w14:textId="77777777" w:rsidR="005A2761" w:rsidRPr="005A2761" w:rsidRDefault="005A2761" w:rsidP="005A2761">
      <w:r w:rsidRPr="005A2761">
        <w:t>Cada versión:</w:t>
      </w:r>
    </w:p>
    <w:p w14:paraId="57A54777" w14:textId="77777777" w:rsidR="005A2761" w:rsidRPr="005A2761" w:rsidRDefault="005A2761" w:rsidP="005A2761">
      <w:pPr>
        <w:numPr>
          <w:ilvl w:val="0"/>
          <w:numId w:val="2"/>
        </w:numPr>
      </w:pPr>
      <w:r w:rsidRPr="005A2761">
        <w:t>Conserva relación explícita con versiones previas.</w:t>
      </w:r>
    </w:p>
    <w:p w14:paraId="7AB39065" w14:textId="77777777" w:rsidR="005A2761" w:rsidRPr="005A2761" w:rsidRDefault="005A2761" w:rsidP="005A2761">
      <w:pPr>
        <w:numPr>
          <w:ilvl w:val="0"/>
          <w:numId w:val="2"/>
        </w:numPr>
      </w:pPr>
      <w:r w:rsidRPr="005A2761">
        <w:t>Preserva el historial acumulativo.</w:t>
      </w:r>
    </w:p>
    <w:p w14:paraId="55B76FAC" w14:textId="77777777" w:rsidR="005A2761" w:rsidRPr="005A2761" w:rsidRDefault="005A2761" w:rsidP="005A2761">
      <w:pPr>
        <w:numPr>
          <w:ilvl w:val="0"/>
          <w:numId w:val="2"/>
        </w:numPr>
      </w:pPr>
      <w:r w:rsidRPr="005A2761">
        <w:t>No sustituye destructivamente registros anteriores.</w:t>
      </w:r>
    </w:p>
    <w:p w14:paraId="7943F26C" w14:textId="77777777" w:rsidR="005A2761" w:rsidRPr="005A2761" w:rsidRDefault="005A2761" w:rsidP="005A2761">
      <w:pPr>
        <w:numPr>
          <w:ilvl w:val="0"/>
          <w:numId w:val="2"/>
        </w:numPr>
      </w:pPr>
      <w:r w:rsidRPr="005A2761">
        <w:t>Mantiene continuidad estructural verificable.</w:t>
      </w:r>
    </w:p>
    <w:p w14:paraId="3EB80A60" w14:textId="77777777" w:rsidR="005A2761" w:rsidRPr="005A2761" w:rsidRDefault="005A2761" w:rsidP="005A2761">
      <w:r w:rsidRPr="005A2761">
        <w:t>Este principio se rige por la Política de Inmutabilidad (L0-STR-05).</w:t>
      </w:r>
    </w:p>
    <w:p w14:paraId="3572E981" w14:textId="77777777" w:rsidR="005A2761" w:rsidRPr="005A2761" w:rsidRDefault="005A2761" w:rsidP="005A2761">
      <w:r w:rsidRPr="005A2761">
        <w:pict w14:anchorId="03F7A318">
          <v:rect id="_x0000_i1028" style="width:0;height:1.5pt" o:hralign="center" o:hrstd="t" o:hr="t" fillcolor="#a0a0a0" stroked="f"/>
        </w:pict>
      </w:r>
    </w:p>
    <w:p w14:paraId="1474D188" w14:textId="77777777" w:rsidR="005A2761" w:rsidRPr="005A2761" w:rsidRDefault="005A2761" w:rsidP="005A2761">
      <w:pPr>
        <w:rPr>
          <w:b/>
          <w:bCs/>
        </w:rPr>
      </w:pPr>
      <w:r w:rsidRPr="005A2761">
        <w:rPr>
          <w:b/>
          <w:bCs/>
        </w:rPr>
        <w:t>IV. COHERENCIA TEMPORAL</w:t>
      </w:r>
    </w:p>
    <w:p w14:paraId="609715D0" w14:textId="77777777" w:rsidR="005A2761" w:rsidRPr="005A2761" w:rsidRDefault="005A2761" w:rsidP="005A2761">
      <w:r w:rsidRPr="005A2761">
        <w:t>El sistema de versionado garantiza:</w:t>
      </w:r>
    </w:p>
    <w:p w14:paraId="1F2CAA60" w14:textId="77777777" w:rsidR="005A2761" w:rsidRPr="005A2761" w:rsidRDefault="005A2761" w:rsidP="005A2761">
      <w:pPr>
        <w:numPr>
          <w:ilvl w:val="0"/>
          <w:numId w:val="3"/>
        </w:numPr>
      </w:pPr>
      <w:r w:rsidRPr="005A2761">
        <w:t>Secuencia cronológica verificable.</w:t>
      </w:r>
    </w:p>
    <w:p w14:paraId="0F90E83D" w14:textId="77777777" w:rsidR="005A2761" w:rsidRPr="005A2761" w:rsidRDefault="005A2761" w:rsidP="005A2761">
      <w:pPr>
        <w:numPr>
          <w:ilvl w:val="0"/>
          <w:numId w:val="3"/>
        </w:numPr>
      </w:pPr>
      <w:r w:rsidRPr="005A2761">
        <w:t>Identificación inequívoca del estado institucional vigente en cualquier punto temporal.</w:t>
      </w:r>
    </w:p>
    <w:p w14:paraId="452A2AF3" w14:textId="77777777" w:rsidR="005A2761" w:rsidRPr="005A2761" w:rsidRDefault="005A2761" w:rsidP="005A2761">
      <w:pPr>
        <w:numPr>
          <w:ilvl w:val="0"/>
          <w:numId w:val="3"/>
        </w:numPr>
      </w:pPr>
      <w:r w:rsidRPr="005A2761">
        <w:t>Reconstrucción exacta de configuraciones estructurales históricas.</w:t>
      </w:r>
    </w:p>
    <w:p w14:paraId="7DBE8E5B" w14:textId="77777777" w:rsidR="005A2761" w:rsidRPr="005A2761" w:rsidRDefault="005A2761" w:rsidP="005A2761">
      <w:pPr>
        <w:numPr>
          <w:ilvl w:val="0"/>
          <w:numId w:val="3"/>
        </w:numPr>
      </w:pPr>
      <w:r w:rsidRPr="005A2761">
        <w:t>Continuidad documental sin ambigüedad temporal.</w:t>
      </w:r>
    </w:p>
    <w:p w14:paraId="12683059" w14:textId="77777777" w:rsidR="005A2761" w:rsidRPr="005A2761" w:rsidRDefault="005A2761" w:rsidP="005A2761">
      <w:r w:rsidRPr="005A2761">
        <w:t>La coherencia temporal es condición de legitimidad estructural y jurídica.</w:t>
      </w:r>
    </w:p>
    <w:p w14:paraId="42138067" w14:textId="77777777" w:rsidR="005A2761" w:rsidRPr="005A2761" w:rsidRDefault="005A2761" w:rsidP="005A2761">
      <w:r w:rsidRPr="005A2761">
        <w:pict w14:anchorId="4E3875EF">
          <v:rect id="_x0000_i1029" style="width:0;height:1.5pt" o:hralign="center" o:hrstd="t" o:hr="t" fillcolor="#a0a0a0" stroked="f"/>
        </w:pict>
      </w:r>
    </w:p>
    <w:p w14:paraId="0131C07F" w14:textId="77777777" w:rsidR="005A2761" w:rsidRPr="005A2761" w:rsidRDefault="005A2761" w:rsidP="005A2761">
      <w:pPr>
        <w:rPr>
          <w:b/>
          <w:bCs/>
        </w:rPr>
      </w:pPr>
      <w:r w:rsidRPr="005A2761">
        <w:rPr>
          <w:b/>
          <w:bCs/>
        </w:rPr>
        <w:t>V. PRECEDENCIA NORMATIVA</w:t>
      </w:r>
    </w:p>
    <w:p w14:paraId="6CB269C7" w14:textId="77777777" w:rsidR="005A2761" w:rsidRPr="005A2761" w:rsidRDefault="005A2761" w:rsidP="005A2761">
      <w:r w:rsidRPr="005A2761">
        <w:t>Cuando coexisten múltiples versiones:</w:t>
      </w:r>
    </w:p>
    <w:p w14:paraId="1390E67E" w14:textId="77777777" w:rsidR="005A2761" w:rsidRPr="005A2761" w:rsidRDefault="005A2761" w:rsidP="005A2761">
      <w:pPr>
        <w:numPr>
          <w:ilvl w:val="0"/>
          <w:numId w:val="4"/>
        </w:numPr>
      </w:pPr>
      <w:r w:rsidRPr="005A2761">
        <w:t>La versión declarada vigente tiene precedencia normativa.</w:t>
      </w:r>
    </w:p>
    <w:p w14:paraId="38E71DB5" w14:textId="77777777" w:rsidR="005A2761" w:rsidRPr="005A2761" w:rsidRDefault="005A2761" w:rsidP="005A2761">
      <w:pPr>
        <w:numPr>
          <w:ilvl w:val="0"/>
          <w:numId w:val="4"/>
        </w:numPr>
      </w:pPr>
      <w:r w:rsidRPr="005A2761">
        <w:t>Las versiones anteriores conservan validez histórica.</w:t>
      </w:r>
    </w:p>
    <w:p w14:paraId="156B697F" w14:textId="77777777" w:rsidR="005A2761" w:rsidRPr="005A2761" w:rsidRDefault="005A2761" w:rsidP="005A2761">
      <w:pPr>
        <w:numPr>
          <w:ilvl w:val="0"/>
          <w:numId w:val="4"/>
        </w:numPr>
      </w:pPr>
      <w:r w:rsidRPr="005A2761">
        <w:t>La vigencia no elimina la existencia de versiones previas.</w:t>
      </w:r>
    </w:p>
    <w:p w14:paraId="54BADE37" w14:textId="77777777" w:rsidR="005A2761" w:rsidRPr="005A2761" w:rsidRDefault="005A2761" w:rsidP="005A2761">
      <w:pPr>
        <w:numPr>
          <w:ilvl w:val="0"/>
          <w:numId w:val="4"/>
        </w:numPr>
      </w:pPr>
      <w:r w:rsidRPr="005A2761">
        <w:t>No existe ambigüedad jerárquica en la determinación de vigencia.</w:t>
      </w:r>
    </w:p>
    <w:p w14:paraId="1FEBBCD9" w14:textId="77777777" w:rsidR="005A2761" w:rsidRPr="005A2761" w:rsidRDefault="005A2761" w:rsidP="005A2761">
      <w:r w:rsidRPr="005A2761">
        <w:t>La precedencia se establece mediante el sistema formal de versionado institucional.</w:t>
      </w:r>
    </w:p>
    <w:p w14:paraId="31B894A5" w14:textId="77777777" w:rsidR="005A2761" w:rsidRPr="005A2761" w:rsidRDefault="005A2761" w:rsidP="005A2761">
      <w:r w:rsidRPr="005A2761">
        <w:pict w14:anchorId="67111DB9">
          <v:rect id="_x0000_i1030" style="width:0;height:1.5pt" o:hralign="center" o:hrstd="t" o:hr="t" fillcolor="#a0a0a0" stroked="f"/>
        </w:pict>
      </w:r>
    </w:p>
    <w:p w14:paraId="112B402E" w14:textId="77777777" w:rsidR="005A2761" w:rsidRPr="005A2761" w:rsidRDefault="005A2761" w:rsidP="005A2761">
      <w:pPr>
        <w:rPr>
          <w:b/>
          <w:bCs/>
        </w:rPr>
      </w:pPr>
      <w:r w:rsidRPr="005A2761">
        <w:rPr>
          <w:b/>
          <w:bCs/>
        </w:rPr>
        <w:t>VI. ALCANCE</w:t>
      </w:r>
    </w:p>
    <w:p w14:paraId="4349EE11" w14:textId="77777777" w:rsidR="005A2761" w:rsidRPr="005A2761" w:rsidRDefault="005A2761" w:rsidP="005A2761">
      <w:r w:rsidRPr="005A2761">
        <w:t>Este Marco aplica a:</w:t>
      </w:r>
    </w:p>
    <w:p w14:paraId="063ED55A" w14:textId="77777777" w:rsidR="005A2761" w:rsidRPr="005A2761" w:rsidRDefault="005A2761" w:rsidP="005A2761">
      <w:pPr>
        <w:numPr>
          <w:ilvl w:val="0"/>
          <w:numId w:val="5"/>
        </w:numPr>
      </w:pPr>
      <w:r w:rsidRPr="005A2761">
        <w:t>Documentos estructurales L0–L9.</w:t>
      </w:r>
    </w:p>
    <w:p w14:paraId="338B82A3" w14:textId="77777777" w:rsidR="005A2761" w:rsidRPr="005A2761" w:rsidRDefault="005A2761" w:rsidP="005A2761">
      <w:pPr>
        <w:numPr>
          <w:ilvl w:val="0"/>
          <w:numId w:val="5"/>
        </w:numPr>
      </w:pPr>
      <w:r w:rsidRPr="005A2761">
        <w:t>Marcos rectores.</w:t>
      </w:r>
    </w:p>
    <w:p w14:paraId="0A1F6FC0" w14:textId="77777777" w:rsidR="005A2761" w:rsidRPr="005A2761" w:rsidRDefault="005A2761" w:rsidP="005A2761">
      <w:pPr>
        <w:numPr>
          <w:ilvl w:val="0"/>
          <w:numId w:val="5"/>
        </w:numPr>
      </w:pPr>
      <w:r w:rsidRPr="005A2761">
        <w:t>Políticas.</w:t>
      </w:r>
    </w:p>
    <w:p w14:paraId="730EC5A1" w14:textId="77777777" w:rsidR="005A2761" w:rsidRPr="005A2761" w:rsidRDefault="005A2761" w:rsidP="005A2761">
      <w:pPr>
        <w:numPr>
          <w:ilvl w:val="0"/>
          <w:numId w:val="5"/>
        </w:numPr>
      </w:pPr>
      <w:r w:rsidRPr="005A2761">
        <w:lastRenderedPageBreak/>
        <w:t>Artefactos cognitivos institucionales.</w:t>
      </w:r>
    </w:p>
    <w:p w14:paraId="18C0AA20" w14:textId="77777777" w:rsidR="005A2761" w:rsidRPr="005A2761" w:rsidRDefault="005A2761" w:rsidP="005A2761">
      <w:pPr>
        <w:numPr>
          <w:ilvl w:val="0"/>
          <w:numId w:val="5"/>
        </w:numPr>
      </w:pPr>
      <w:r w:rsidRPr="005A2761">
        <w:t>Registros formales sujetos a control documental.</w:t>
      </w:r>
    </w:p>
    <w:p w14:paraId="324B5230" w14:textId="77777777" w:rsidR="005A2761" w:rsidRPr="005A2761" w:rsidRDefault="005A2761" w:rsidP="005A2761">
      <w:pPr>
        <w:numPr>
          <w:ilvl w:val="0"/>
          <w:numId w:val="5"/>
        </w:numPr>
      </w:pPr>
      <w:r w:rsidRPr="005A2761">
        <w:t>Entidades estructurales con impacto normativo o científico.</w:t>
      </w:r>
    </w:p>
    <w:p w14:paraId="0E9CB6A2" w14:textId="77777777" w:rsidR="005A2761" w:rsidRPr="005A2761" w:rsidRDefault="005A2761" w:rsidP="005A2761">
      <w:r w:rsidRPr="005A2761">
        <w:t>Toda entidad con relevancia estructural debe estar sujeta a gobernanza de versión.</w:t>
      </w:r>
    </w:p>
    <w:p w14:paraId="2D172B5C" w14:textId="77777777" w:rsidR="005A2761" w:rsidRPr="005A2761" w:rsidRDefault="005A2761" w:rsidP="005A2761">
      <w:r w:rsidRPr="005A2761">
        <w:pict w14:anchorId="16AE427D">
          <v:rect id="_x0000_i1031" style="width:0;height:1.5pt" o:hralign="center" o:hrstd="t" o:hr="t" fillcolor="#a0a0a0" stroked="f"/>
        </w:pict>
      </w:r>
    </w:p>
    <w:p w14:paraId="6CE73F56" w14:textId="77777777" w:rsidR="005A2761" w:rsidRPr="005A2761" w:rsidRDefault="005A2761" w:rsidP="005A2761">
      <w:pPr>
        <w:rPr>
          <w:b/>
          <w:bCs/>
        </w:rPr>
      </w:pPr>
      <w:r w:rsidRPr="005A2761">
        <w:rPr>
          <w:b/>
          <w:bCs/>
        </w:rPr>
        <w:t>VII. RELACIÓN CON INMUTABILIDAD</w:t>
      </w:r>
    </w:p>
    <w:p w14:paraId="7E75BB0D" w14:textId="77777777" w:rsidR="005A2761" w:rsidRPr="005A2761" w:rsidRDefault="005A2761" w:rsidP="005A2761">
      <w:r w:rsidRPr="005A2761">
        <w:t>El sistema de versionado:</w:t>
      </w:r>
    </w:p>
    <w:p w14:paraId="0595E8D2" w14:textId="77777777" w:rsidR="005A2761" w:rsidRPr="005A2761" w:rsidRDefault="005A2761" w:rsidP="005A2761">
      <w:pPr>
        <w:numPr>
          <w:ilvl w:val="0"/>
          <w:numId w:val="6"/>
        </w:numPr>
      </w:pPr>
      <w:r w:rsidRPr="005A2761">
        <w:t xml:space="preserve">Opera bajo modalidad </w:t>
      </w:r>
      <w:proofErr w:type="spellStart"/>
      <w:r w:rsidRPr="005A2761">
        <w:t>append-only</w:t>
      </w:r>
      <w:proofErr w:type="spellEnd"/>
      <w:r w:rsidRPr="005A2761">
        <w:t>.</w:t>
      </w:r>
    </w:p>
    <w:p w14:paraId="631186F2" w14:textId="77777777" w:rsidR="005A2761" w:rsidRPr="005A2761" w:rsidRDefault="005A2761" w:rsidP="005A2761">
      <w:pPr>
        <w:numPr>
          <w:ilvl w:val="0"/>
          <w:numId w:val="6"/>
        </w:numPr>
      </w:pPr>
      <w:r w:rsidRPr="005A2761">
        <w:t>No permite eliminación histórica.</w:t>
      </w:r>
    </w:p>
    <w:p w14:paraId="3272D6C5" w14:textId="77777777" w:rsidR="005A2761" w:rsidRPr="005A2761" w:rsidRDefault="005A2761" w:rsidP="005A2761">
      <w:pPr>
        <w:numPr>
          <w:ilvl w:val="0"/>
          <w:numId w:val="6"/>
        </w:numPr>
      </w:pPr>
      <w:r w:rsidRPr="005A2761">
        <w:t xml:space="preserve">No permite </w:t>
      </w:r>
      <w:proofErr w:type="spellStart"/>
      <w:r w:rsidRPr="005A2761">
        <w:t>sobrescritura</w:t>
      </w:r>
      <w:proofErr w:type="spellEnd"/>
      <w:r w:rsidRPr="005A2761">
        <w:t xml:space="preserve"> destructiva.</w:t>
      </w:r>
    </w:p>
    <w:p w14:paraId="7AA609C5" w14:textId="77777777" w:rsidR="005A2761" w:rsidRPr="005A2761" w:rsidRDefault="005A2761" w:rsidP="005A2761">
      <w:pPr>
        <w:numPr>
          <w:ilvl w:val="0"/>
          <w:numId w:val="6"/>
        </w:numPr>
      </w:pPr>
      <w:r w:rsidRPr="005A2761">
        <w:t>Preserva integridad acumulativa.</w:t>
      </w:r>
    </w:p>
    <w:p w14:paraId="4ED1D256" w14:textId="77777777" w:rsidR="005A2761" w:rsidRPr="005A2761" w:rsidRDefault="005A2761" w:rsidP="005A2761">
      <w:pPr>
        <w:numPr>
          <w:ilvl w:val="0"/>
          <w:numId w:val="6"/>
        </w:numPr>
      </w:pPr>
      <w:r w:rsidRPr="005A2761">
        <w:t>Formaliza la continuidad histórica institucional.</w:t>
      </w:r>
    </w:p>
    <w:p w14:paraId="627F0C2D" w14:textId="77777777" w:rsidR="005A2761" w:rsidRPr="005A2761" w:rsidRDefault="005A2761" w:rsidP="005A2761">
      <w:r w:rsidRPr="005A2761">
        <w:t>La gobernanza de versiones es el marco estructural que hace operativa la inmutabilidad sin vulnerarla.</w:t>
      </w:r>
    </w:p>
    <w:p w14:paraId="3F02F982" w14:textId="77777777" w:rsidR="005A2761" w:rsidRPr="005A2761" w:rsidRDefault="005A2761" w:rsidP="005A2761">
      <w:r w:rsidRPr="005A2761">
        <w:pict w14:anchorId="363967B0">
          <v:rect id="_x0000_i1032" style="width:0;height:1.5pt" o:hralign="center" o:hrstd="t" o:hr="t" fillcolor="#a0a0a0" stroked="f"/>
        </w:pict>
      </w:r>
    </w:p>
    <w:p w14:paraId="702ABDED" w14:textId="77777777" w:rsidR="005A2761" w:rsidRPr="005A2761" w:rsidRDefault="005A2761" w:rsidP="005A2761">
      <w:pPr>
        <w:rPr>
          <w:b/>
          <w:bCs/>
        </w:rPr>
      </w:pPr>
      <w:r w:rsidRPr="005A2761">
        <w:rPr>
          <w:b/>
          <w:bCs/>
        </w:rPr>
        <w:t>VIII. LÍMITES</w:t>
      </w:r>
    </w:p>
    <w:p w14:paraId="32C514CD" w14:textId="77777777" w:rsidR="005A2761" w:rsidRPr="005A2761" w:rsidRDefault="005A2761" w:rsidP="005A2761">
      <w:r w:rsidRPr="005A2761">
        <w:t>Este Marco no define:</w:t>
      </w:r>
    </w:p>
    <w:p w14:paraId="4DBBBEEF" w14:textId="77777777" w:rsidR="005A2761" w:rsidRPr="005A2761" w:rsidRDefault="005A2761" w:rsidP="005A2761">
      <w:pPr>
        <w:numPr>
          <w:ilvl w:val="0"/>
          <w:numId w:val="7"/>
        </w:numPr>
      </w:pPr>
      <w:r w:rsidRPr="005A2761">
        <w:t>Procedimientos técnicos específicos de implementación.</w:t>
      </w:r>
    </w:p>
    <w:p w14:paraId="3698B516" w14:textId="77777777" w:rsidR="005A2761" w:rsidRPr="005A2761" w:rsidRDefault="005A2761" w:rsidP="005A2761">
      <w:pPr>
        <w:numPr>
          <w:ilvl w:val="0"/>
          <w:numId w:val="7"/>
        </w:numPr>
      </w:pPr>
      <w:r w:rsidRPr="005A2761">
        <w:t>Herramientas tecnológicas particulares.</w:t>
      </w:r>
    </w:p>
    <w:p w14:paraId="1B67D3CD" w14:textId="77777777" w:rsidR="005A2761" w:rsidRPr="005A2761" w:rsidRDefault="005A2761" w:rsidP="005A2761">
      <w:pPr>
        <w:numPr>
          <w:ilvl w:val="0"/>
          <w:numId w:val="7"/>
        </w:numPr>
      </w:pPr>
      <w:r w:rsidRPr="005A2761">
        <w:t>Flujos operativos detallados.</w:t>
      </w:r>
    </w:p>
    <w:p w14:paraId="79352BE5" w14:textId="77777777" w:rsidR="005A2761" w:rsidRPr="005A2761" w:rsidRDefault="005A2761" w:rsidP="005A2761">
      <w:pPr>
        <w:numPr>
          <w:ilvl w:val="0"/>
          <w:numId w:val="7"/>
        </w:numPr>
      </w:pPr>
      <w:r w:rsidRPr="005A2761">
        <w:t>Protocolos de aprobación específicos.</w:t>
      </w:r>
    </w:p>
    <w:p w14:paraId="07E1FAE3" w14:textId="77777777" w:rsidR="005A2761" w:rsidRPr="005A2761" w:rsidRDefault="005A2761" w:rsidP="005A2761">
      <w:r w:rsidRPr="005A2761">
        <w:t>Define el principio rector de control documental estructural y coherencia normativa.</w:t>
      </w:r>
    </w:p>
    <w:p w14:paraId="03629256" w14:textId="77777777" w:rsidR="005A2761" w:rsidRPr="005A2761" w:rsidRDefault="005A2761" w:rsidP="005A2761">
      <w:r w:rsidRPr="005A2761">
        <w:pict w14:anchorId="534BA034">
          <v:rect id="_x0000_i1033" style="width:0;height:1.5pt" o:hralign="center" o:hrstd="t" o:hr="t" fillcolor="#a0a0a0" stroked="f"/>
        </w:pict>
      </w:r>
    </w:p>
    <w:p w14:paraId="7794A5BC" w14:textId="77777777" w:rsidR="005A2761" w:rsidRPr="005A2761" w:rsidRDefault="005A2761" w:rsidP="005A2761">
      <w:pPr>
        <w:rPr>
          <w:b/>
          <w:bCs/>
        </w:rPr>
      </w:pPr>
      <w:r w:rsidRPr="005A2761">
        <w:rPr>
          <w:b/>
          <w:bCs/>
        </w:rPr>
        <w:t>IX. PERMANENCIA Y JERARQUÍA</w:t>
      </w:r>
    </w:p>
    <w:p w14:paraId="1CA71BDA" w14:textId="77777777" w:rsidR="005A2761" w:rsidRPr="005A2761" w:rsidRDefault="005A2761" w:rsidP="005A2761">
      <w:r w:rsidRPr="005A2761">
        <w:t>Este Marco:</w:t>
      </w:r>
    </w:p>
    <w:p w14:paraId="51E44C17" w14:textId="77777777" w:rsidR="005A2761" w:rsidRPr="005A2761" w:rsidRDefault="005A2761" w:rsidP="005A2761">
      <w:pPr>
        <w:numPr>
          <w:ilvl w:val="0"/>
          <w:numId w:val="8"/>
        </w:numPr>
      </w:pPr>
      <w:r w:rsidRPr="005A2761">
        <w:t>Es permanente.</w:t>
      </w:r>
    </w:p>
    <w:p w14:paraId="3E47FCA6" w14:textId="77777777" w:rsidR="005A2761" w:rsidRPr="005A2761" w:rsidRDefault="005A2761" w:rsidP="005A2761">
      <w:pPr>
        <w:numPr>
          <w:ilvl w:val="0"/>
          <w:numId w:val="8"/>
        </w:numPr>
      </w:pPr>
      <w:r w:rsidRPr="005A2761">
        <w:t>Es estructural.</w:t>
      </w:r>
    </w:p>
    <w:p w14:paraId="6AB45487" w14:textId="77777777" w:rsidR="005A2761" w:rsidRPr="005A2761" w:rsidRDefault="005A2761" w:rsidP="005A2761">
      <w:pPr>
        <w:numPr>
          <w:ilvl w:val="0"/>
          <w:numId w:val="8"/>
        </w:numPr>
      </w:pPr>
      <w:r w:rsidRPr="005A2761">
        <w:t>Es rector en materia de control documental.</w:t>
      </w:r>
    </w:p>
    <w:p w14:paraId="231BB249" w14:textId="77777777" w:rsidR="005A2761" w:rsidRPr="005A2761" w:rsidRDefault="005A2761" w:rsidP="005A2761">
      <w:pPr>
        <w:numPr>
          <w:ilvl w:val="0"/>
          <w:numId w:val="8"/>
        </w:numPr>
      </w:pPr>
      <w:r w:rsidRPr="005A2761">
        <w:t>Es superior a procedimientos operativos de versionado.</w:t>
      </w:r>
    </w:p>
    <w:p w14:paraId="78935BEE" w14:textId="77777777" w:rsidR="005A2761" w:rsidRPr="005A2761" w:rsidRDefault="005A2761" w:rsidP="005A2761">
      <w:pPr>
        <w:numPr>
          <w:ilvl w:val="0"/>
          <w:numId w:val="8"/>
        </w:numPr>
      </w:pPr>
      <w:r w:rsidRPr="005A2761">
        <w:t>Solo puede modificarse mediante reforma constitucional institucional formal.</w:t>
      </w:r>
    </w:p>
    <w:p w14:paraId="483AA941" w14:textId="77777777" w:rsidR="005A2761" w:rsidRPr="005A2761" w:rsidRDefault="005A2761" w:rsidP="005A2761">
      <w:r w:rsidRPr="005A2761">
        <w:lastRenderedPageBreak/>
        <w:pict w14:anchorId="174DDFDB">
          <v:rect id="_x0000_i1034" style="width:0;height:1.5pt" o:hralign="center" o:hrstd="t" o:hr="t" fillcolor="#a0a0a0" stroked="f"/>
        </w:pict>
      </w:r>
    </w:p>
    <w:p w14:paraId="0D7BFCC1" w14:textId="77777777" w:rsidR="005A2761" w:rsidRPr="005A2761" w:rsidRDefault="005A2761" w:rsidP="005A2761">
      <w:pPr>
        <w:rPr>
          <w:b/>
          <w:bCs/>
        </w:rPr>
      </w:pPr>
      <w:r w:rsidRPr="005A2761">
        <w:rPr>
          <w:b/>
          <w:bCs/>
        </w:rPr>
        <w:t>X. DECLARACIÓN FINAL</w:t>
      </w:r>
    </w:p>
    <w:p w14:paraId="689C3F4B" w14:textId="77777777" w:rsidR="005A2761" w:rsidRPr="005A2761" w:rsidRDefault="005A2761" w:rsidP="005A2761">
      <w:r w:rsidRPr="005A2761">
        <w:t>En ICICSO, toda modificación deja huella formal.</w:t>
      </w:r>
    </w:p>
    <w:p w14:paraId="4D350F84" w14:textId="77777777" w:rsidR="005A2761" w:rsidRPr="005A2761" w:rsidRDefault="005A2761" w:rsidP="005A2761">
      <w:r w:rsidRPr="005A2761">
        <w:t>Nada se sustituye sin versión identificable.</w:t>
      </w:r>
      <w:r w:rsidRPr="005A2761">
        <w:br/>
        <w:t>Nada pierde trazabilidad histórica.</w:t>
      </w:r>
      <w:r w:rsidRPr="005A2761">
        <w:br/>
        <w:t>Nada adquiere vigencia sin posición temporal clara.</w:t>
      </w:r>
    </w:p>
    <w:p w14:paraId="7BE2E98F" w14:textId="4A0B2AF4" w:rsidR="00307835" w:rsidRDefault="005A2761">
      <w:r w:rsidRPr="005A2761">
        <w:t>El VRN garantiza coherencia temporal, integridad acumulativa y jerarquía normativa institucional.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2E7"/>
    <w:multiLevelType w:val="multilevel"/>
    <w:tmpl w:val="9E9A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79B4"/>
    <w:multiLevelType w:val="multilevel"/>
    <w:tmpl w:val="8F90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63107"/>
    <w:multiLevelType w:val="multilevel"/>
    <w:tmpl w:val="4494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5336A"/>
    <w:multiLevelType w:val="multilevel"/>
    <w:tmpl w:val="52B6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A131F"/>
    <w:multiLevelType w:val="multilevel"/>
    <w:tmpl w:val="72AA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36E1C"/>
    <w:multiLevelType w:val="multilevel"/>
    <w:tmpl w:val="D0E0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A6C37"/>
    <w:multiLevelType w:val="multilevel"/>
    <w:tmpl w:val="972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D0FEC"/>
    <w:multiLevelType w:val="multilevel"/>
    <w:tmpl w:val="1A44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896556">
    <w:abstractNumId w:val="1"/>
  </w:num>
  <w:num w:numId="2" w16cid:durableId="545989855">
    <w:abstractNumId w:val="6"/>
  </w:num>
  <w:num w:numId="3" w16cid:durableId="946037056">
    <w:abstractNumId w:val="5"/>
  </w:num>
  <w:num w:numId="4" w16cid:durableId="254753453">
    <w:abstractNumId w:val="3"/>
  </w:num>
  <w:num w:numId="5" w16cid:durableId="1124882374">
    <w:abstractNumId w:val="4"/>
  </w:num>
  <w:num w:numId="6" w16cid:durableId="1632133099">
    <w:abstractNumId w:val="0"/>
  </w:num>
  <w:num w:numId="7" w16cid:durableId="924845777">
    <w:abstractNumId w:val="7"/>
  </w:num>
  <w:num w:numId="8" w16cid:durableId="1052851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6E"/>
    <w:rsid w:val="000C55DB"/>
    <w:rsid w:val="001C2B78"/>
    <w:rsid w:val="00307835"/>
    <w:rsid w:val="005A2761"/>
    <w:rsid w:val="00A10986"/>
    <w:rsid w:val="00C7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A41C"/>
  <w15:chartTrackingRefBased/>
  <w15:docId w15:val="{89A9856B-BC44-4ACF-A7D0-9DB4BA02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1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1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E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E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E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E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E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E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E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E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E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E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2026-02-19T17:47:00Z</dcterms:created>
  <dcterms:modified xsi:type="dcterms:W3CDTF">2026-02-19T17:50:00Z</dcterms:modified>
</cp:coreProperties>
</file>