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486B" w14:textId="77777777" w:rsidR="00BC53C8" w:rsidRPr="00BC53C8" w:rsidRDefault="00BC53C8" w:rsidP="00BC53C8">
      <w:pPr>
        <w:rPr>
          <w:b/>
          <w:bCs/>
          <w:lang w:val="en-US"/>
        </w:rPr>
      </w:pPr>
      <w:r w:rsidRPr="00BC53C8">
        <w:rPr>
          <w:b/>
          <w:bCs/>
          <w:lang w:val="en-US"/>
        </w:rPr>
        <w:t>L2-ALG-02</w:t>
      </w:r>
    </w:p>
    <w:p w14:paraId="4E0C1DBE" w14:textId="77777777" w:rsidR="00BC53C8" w:rsidRPr="00BC53C8" w:rsidRDefault="00BC53C8" w:rsidP="00BC53C8">
      <w:pPr>
        <w:rPr>
          <w:b/>
          <w:bCs/>
          <w:lang w:val="en-US"/>
        </w:rPr>
      </w:pPr>
      <w:r w:rsidRPr="00BC53C8">
        <w:rPr>
          <w:b/>
          <w:bCs/>
          <w:lang w:val="en-US"/>
        </w:rPr>
        <w:t>UNCERTAINTY CONFIDENCE INDEX (UCI) SPECIFICATION</w:t>
      </w:r>
    </w:p>
    <w:p w14:paraId="41DDD8F1" w14:textId="77777777" w:rsidR="00BC53C8" w:rsidRPr="00BC53C8" w:rsidRDefault="00BC53C8" w:rsidP="00BC53C8">
      <w:r w:rsidRPr="00BC53C8">
        <w:rPr>
          <w:b/>
          <w:bCs/>
        </w:rPr>
        <w:t>Versión Matemática Cerrada Institucional v1.1</w:t>
      </w:r>
    </w:p>
    <w:p w14:paraId="76D863FF" w14:textId="77777777" w:rsidR="00BC53C8" w:rsidRPr="00BC53C8" w:rsidRDefault="00BC53C8" w:rsidP="00BC53C8">
      <w:r w:rsidRPr="00BC53C8">
        <w:t>Dominio: ALG</w:t>
      </w:r>
      <w:r w:rsidRPr="00BC53C8">
        <w:br/>
        <w:t>Nivel: L2</w:t>
      </w:r>
      <w:r w:rsidRPr="00BC53C8">
        <w:br/>
        <w:t>Naturaleza: Especificación técnica formal algorítmica</w:t>
      </w:r>
      <w:r w:rsidRPr="00BC53C8">
        <w:br/>
        <w:t>Persistencia: Permanente</w:t>
      </w:r>
      <w:r w:rsidRPr="00BC53C8">
        <w:br/>
        <w:t>Registro GCL: Obligatorio ante cambio de fórmula o ponderaciones</w:t>
      </w:r>
      <w:r w:rsidRPr="00BC53C8">
        <w:br/>
        <w:t>Dependencia estructural: L2-ALG-01</w:t>
      </w:r>
    </w:p>
    <w:p w14:paraId="668134A8" w14:textId="77777777" w:rsidR="00BC53C8" w:rsidRPr="00BC53C8" w:rsidRDefault="00BC53C8" w:rsidP="00BC53C8">
      <w:r w:rsidRPr="00BC53C8">
        <w:pict w14:anchorId="227C23AF">
          <v:rect id="_x0000_i1025" style="width:0;height:1.5pt" o:hralign="center" o:hrstd="t" o:hr="t" fillcolor="#a0a0a0" stroked="f"/>
        </w:pict>
      </w:r>
    </w:p>
    <w:p w14:paraId="05CDF72A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I. NATURALEZA ONTOLÓGICA</w:t>
      </w:r>
    </w:p>
    <w:p w14:paraId="498FA979" w14:textId="77777777" w:rsidR="00BC53C8" w:rsidRPr="00BC53C8" w:rsidRDefault="00BC53C8" w:rsidP="00BC53C8">
      <w:r w:rsidRPr="00BC53C8">
        <w:t xml:space="preserve">El UCI cuantifica incertidumbre estructural asociada a la aplicación contextual de un EO dentro del ETE </w:t>
      </w:r>
    </w:p>
    <w:p w14:paraId="27656F09" w14:textId="77777777" w:rsidR="00BC53C8" w:rsidRPr="00BC53C8" w:rsidRDefault="00BC53C8" w:rsidP="00BC53C8">
      <w:pPr>
        <w:rPr>
          <w:lang w:val="en-US"/>
        </w:rPr>
      </w:pPr>
      <w:r w:rsidRPr="00BC53C8">
        <w:rPr>
          <w:lang w:val="en-US"/>
        </w:rPr>
        <w:t>2 Output Evidence translation E…</w:t>
      </w:r>
    </w:p>
    <w:p w14:paraId="79616B35" w14:textId="77777777" w:rsidR="00BC53C8" w:rsidRPr="00BC53C8" w:rsidRDefault="00BC53C8" w:rsidP="00BC53C8">
      <w:pPr>
        <w:rPr>
          <w:lang w:val="en-US"/>
        </w:rPr>
      </w:pPr>
      <w:r w:rsidRPr="00BC53C8">
        <w:rPr>
          <w:lang w:val="en-US"/>
        </w:rPr>
        <w:t>.</w:t>
      </w:r>
    </w:p>
    <w:p w14:paraId="295AC046" w14:textId="77777777" w:rsidR="00BC53C8" w:rsidRPr="00BC53C8" w:rsidRDefault="00BC53C8" w:rsidP="00BC53C8">
      <w:pPr>
        <w:rPr>
          <w:lang w:val="en-US"/>
        </w:rPr>
      </w:pPr>
      <w:r w:rsidRPr="00BC53C8">
        <w:rPr>
          <w:lang w:val="en-US"/>
        </w:rPr>
        <w:t>UCI:</w:t>
      </w:r>
    </w:p>
    <w:p w14:paraId="198F0630" w14:textId="77777777" w:rsidR="00BC53C8" w:rsidRPr="00BC53C8" w:rsidRDefault="00BC53C8" w:rsidP="00BC53C8">
      <w:pPr>
        <w:numPr>
          <w:ilvl w:val="0"/>
          <w:numId w:val="1"/>
        </w:numPr>
      </w:pPr>
      <w:r w:rsidRPr="00BC53C8">
        <w:t>No mide robustez (eso corresponde a ECS).</w:t>
      </w:r>
    </w:p>
    <w:p w14:paraId="1EED213A" w14:textId="77777777" w:rsidR="00BC53C8" w:rsidRPr="00BC53C8" w:rsidRDefault="00BC53C8" w:rsidP="00BC53C8">
      <w:pPr>
        <w:numPr>
          <w:ilvl w:val="0"/>
          <w:numId w:val="1"/>
        </w:numPr>
      </w:pPr>
      <w:r w:rsidRPr="00BC53C8">
        <w:t>No constituye recomendación.</w:t>
      </w:r>
    </w:p>
    <w:p w14:paraId="0A2073FB" w14:textId="77777777" w:rsidR="00BC53C8" w:rsidRPr="00BC53C8" w:rsidRDefault="00BC53C8" w:rsidP="00BC53C8">
      <w:pPr>
        <w:numPr>
          <w:ilvl w:val="0"/>
          <w:numId w:val="1"/>
        </w:numPr>
      </w:pPr>
      <w:r w:rsidRPr="00BC53C8">
        <w:t>No es decisional.</w:t>
      </w:r>
    </w:p>
    <w:p w14:paraId="1A0E29B8" w14:textId="77777777" w:rsidR="00BC53C8" w:rsidRPr="00BC53C8" w:rsidRDefault="00BC53C8" w:rsidP="00BC53C8">
      <w:pPr>
        <w:numPr>
          <w:ilvl w:val="0"/>
          <w:numId w:val="1"/>
        </w:numPr>
      </w:pPr>
      <w:r w:rsidRPr="00BC53C8">
        <w:t>No bloquea automáticamente.</w:t>
      </w:r>
    </w:p>
    <w:p w14:paraId="2C6340E6" w14:textId="77777777" w:rsidR="00BC53C8" w:rsidRPr="00BC53C8" w:rsidRDefault="00BC53C8" w:rsidP="00BC53C8">
      <w:r w:rsidRPr="00BC53C8">
        <w:t>Función:</w:t>
      </w:r>
    </w:p>
    <w:p w14:paraId="76BD9536" w14:textId="77777777" w:rsidR="00BC53C8" w:rsidRPr="00BC53C8" w:rsidRDefault="00BC53C8" w:rsidP="00BC53C8">
      <w:r w:rsidRPr="00BC53C8">
        <w:t>Medir fricción epistemológica estructural en escala continua [0,1].</w:t>
      </w:r>
    </w:p>
    <w:p w14:paraId="62123AC4" w14:textId="77777777" w:rsidR="00BC53C8" w:rsidRPr="00BC53C8" w:rsidRDefault="00BC53C8" w:rsidP="00BC53C8">
      <w:r w:rsidRPr="00BC53C8">
        <w:pict w14:anchorId="0F71A63A">
          <v:rect id="_x0000_i1026" style="width:0;height:1.5pt" o:hralign="center" o:hrstd="t" o:hr="t" fillcolor="#a0a0a0" stroked="f"/>
        </w:pict>
      </w:r>
    </w:p>
    <w:p w14:paraId="70655EAC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II. DOMINIO MATEMÁTICO GARANTIZADO</w:t>
      </w:r>
    </w:p>
    <w:p w14:paraId="7BEDD4C8" w14:textId="77777777" w:rsidR="00BC53C8" w:rsidRPr="00BC53C8" w:rsidRDefault="00BC53C8" w:rsidP="00BC53C8">
      <w:r w:rsidRPr="00BC53C8">
        <w:t>0 ≤ UCI ≤ 1</w:t>
      </w:r>
      <w:r w:rsidRPr="00BC53C8">
        <w:br/>
      </w:r>
      <w:proofErr w:type="spellStart"/>
      <w:r w:rsidRPr="00BC53C8">
        <w:t>Monotonicidad</w:t>
      </w:r>
      <w:proofErr w:type="spellEnd"/>
      <w:r w:rsidRPr="00BC53C8">
        <w:t xml:space="preserve"> parcial por componente.</w:t>
      </w:r>
      <w:r w:rsidRPr="00BC53C8">
        <w:br/>
        <w:t>Determinismo obligatorio.</w:t>
      </w:r>
    </w:p>
    <w:p w14:paraId="6E08F6DD" w14:textId="77777777" w:rsidR="00BC53C8" w:rsidRPr="00BC53C8" w:rsidRDefault="00BC53C8" w:rsidP="00BC53C8">
      <w:r w:rsidRPr="00BC53C8">
        <w:t>Congelamiento histórico obligatorio (triple versionado</w:t>
      </w:r>
      <w:proofErr w:type="gramStart"/>
      <w:r w:rsidRPr="00BC53C8">
        <w:t>) .</w:t>
      </w:r>
      <w:proofErr w:type="gramEnd"/>
    </w:p>
    <w:p w14:paraId="68F36003" w14:textId="77777777" w:rsidR="00BC53C8" w:rsidRPr="00BC53C8" w:rsidRDefault="00BC53C8" w:rsidP="00BC53C8">
      <w:r w:rsidRPr="00BC53C8">
        <w:pict w14:anchorId="1602B4A6">
          <v:rect id="_x0000_i1027" style="width:0;height:1.5pt" o:hralign="center" o:hrstd="t" o:hr="t" fillcolor="#a0a0a0" stroked="f"/>
        </w:pict>
      </w:r>
    </w:p>
    <w:p w14:paraId="5BB74A4D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III. COMPONENTES FORMALES</w:t>
      </w:r>
    </w:p>
    <w:p w14:paraId="21AA4570" w14:textId="77777777" w:rsidR="00BC53C8" w:rsidRPr="00BC53C8" w:rsidRDefault="00BC53C8" w:rsidP="00BC53C8">
      <w:proofErr w:type="spellStart"/>
      <w:r w:rsidRPr="00BC53C8">
        <w:t>UCI_total</w:t>
      </w:r>
      <w:proofErr w:type="spellEnd"/>
      <w:r w:rsidRPr="00BC53C8">
        <w:t xml:space="preserve"> = α·</w:t>
      </w:r>
      <w:proofErr w:type="spellStart"/>
      <w:r w:rsidRPr="00BC53C8">
        <w:t>Ue</w:t>
      </w:r>
      <w:proofErr w:type="spellEnd"/>
      <w:r w:rsidRPr="00BC53C8">
        <w:t xml:space="preserve"> + β·</w:t>
      </w:r>
      <w:proofErr w:type="spellStart"/>
      <w:r w:rsidRPr="00BC53C8">
        <w:t>Us</w:t>
      </w:r>
      <w:proofErr w:type="spellEnd"/>
      <w:r w:rsidRPr="00BC53C8">
        <w:t xml:space="preserve"> + </w:t>
      </w:r>
      <w:proofErr w:type="spellStart"/>
      <w:r w:rsidRPr="00BC53C8">
        <w:t>γ·Uc</w:t>
      </w:r>
      <w:proofErr w:type="spellEnd"/>
    </w:p>
    <w:p w14:paraId="1C36AEE2" w14:textId="77777777" w:rsidR="00BC53C8" w:rsidRPr="00BC53C8" w:rsidRDefault="00BC53C8" w:rsidP="00BC53C8">
      <w:r w:rsidRPr="00BC53C8">
        <w:t>Sujeto a:</w:t>
      </w:r>
    </w:p>
    <w:p w14:paraId="78DFDBBB" w14:textId="77777777" w:rsidR="00BC53C8" w:rsidRPr="00BC53C8" w:rsidRDefault="00BC53C8" w:rsidP="00BC53C8">
      <w:r w:rsidRPr="00BC53C8">
        <w:lastRenderedPageBreak/>
        <w:t>α + β + γ = 1</w:t>
      </w:r>
      <w:r w:rsidRPr="00BC53C8">
        <w:br/>
      </w:r>
      <w:proofErr w:type="gramStart"/>
      <w:r w:rsidRPr="00BC53C8">
        <w:t>α,β</w:t>
      </w:r>
      <w:proofErr w:type="gramEnd"/>
      <w:r w:rsidRPr="00BC53C8">
        <w:t>,γ ≥ 0</w:t>
      </w:r>
    </w:p>
    <w:p w14:paraId="3EFD87A6" w14:textId="77777777" w:rsidR="00BC53C8" w:rsidRPr="00BC53C8" w:rsidRDefault="00BC53C8" w:rsidP="00BC53C8">
      <w:r w:rsidRPr="00BC53C8">
        <w:t>Pesos RS-1.1:</w:t>
      </w:r>
    </w:p>
    <w:p w14:paraId="1F49C8BE" w14:textId="77777777" w:rsidR="00BC53C8" w:rsidRPr="00BC53C8" w:rsidRDefault="00BC53C8" w:rsidP="00BC53C8">
      <w:r w:rsidRPr="00BC53C8">
        <w:t>α = 0.40</w:t>
      </w:r>
      <w:r w:rsidRPr="00BC53C8">
        <w:br/>
        <w:t>β = 0.35</w:t>
      </w:r>
      <w:r w:rsidRPr="00BC53C8">
        <w:br/>
        <w:t>γ = 0.25</w:t>
      </w:r>
    </w:p>
    <w:p w14:paraId="6CA6E7E7" w14:textId="77777777" w:rsidR="00BC53C8" w:rsidRPr="00BC53C8" w:rsidRDefault="00BC53C8" w:rsidP="00BC53C8">
      <w:r w:rsidRPr="00BC53C8">
        <w:pict w14:anchorId="00D8F2EA">
          <v:rect id="_x0000_i1028" style="width:0;height:1.5pt" o:hralign="center" o:hrstd="t" o:hr="t" fillcolor="#a0a0a0" stroked="f"/>
        </w:pict>
      </w:r>
    </w:p>
    <w:p w14:paraId="5A1B82AD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IV. INCERTIDUMBRE EPISTÉMICA (</w:t>
      </w:r>
      <w:proofErr w:type="spellStart"/>
      <w:r w:rsidRPr="00BC53C8">
        <w:rPr>
          <w:b/>
          <w:bCs/>
        </w:rPr>
        <w:t>Ue</w:t>
      </w:r>
      <w:proofErr w:type="spellEnd"/>
      <w:r w:rsidRPr="00BC53C8">
        <w:rPr>
          <w:b/>
          <w:bCs/>
        </w:rPr>
        <w:t>)</w:t>
      </w:r>
    </w:p>
    <w:p w14:paraId="6C710721" w14:textId="77777777" w:rsidR="00BC53C8" w:rsidRPr="00BC53C8" w:rsidRDefault="00BC53C8" w:rsidP="00BC53C8">
      <w:r w:rsidRPr="00BC53C8">
        <w:t>Definición cerrada:</w:t>
      </w:r>
    </w:p>
    <w:p w14:paraId="472B667D" w14:textId="77777777" w:rsidR="00BC53C8" w:rsidRPr="00BC53C8" w:rsidRDefault="00BC53C8" w:rsidP="00BC53C8">
      <w:pPr>
        <w:rPr>
          <w:lang w:val="de-DE"/>
        </w:rPr>
      </w:pPr>
      <w:r w:rsidRPr="00BC53C8">
        <w:rPr>
          <w:lang w:val="de-DE"/>
        </w:rPr>
        <w:t>Ue = 1 − ( LOE_t × MIM × PF )</w:t>
      </w:r>
    </w:p>
    <w:p w14:paraId="670799A8" w14:textId="77777777" w:rsidR="00BC53C8" w:rsidRPr="00BC53C8" w:rsidRDefault="00BC53C8" w:rsidP="00BC53C8">
      <w:r w:rsidRPr="00BC53C8">
        <w:t>Donde:</w:t>
      </w:r>
    </w:p>
    <w:p w14:paraId="299EB07A" w14:textId="77777777" w:rsidR="00BC53C8" w:rsidRPr="00BC53C8" w:rsidRDefault="00BC53C8" w:rsidP="00BC53C8">
      <w:proofErr w:type="spellStart"/>
      <w:r w:rsidRPr="00BC53C8">
        <w:t>LOE_t</w:t>
      </w:r>
      <w:proofErr w:type="spellEnd"/>
      <w:r w:rsidRPr="00BC53C8">
        <w:t xml:space="preserve"> </w:t>
      </w:r>
      <w:r w:rsidRPr="00BC53C8">
        <w:rPr>
          <w:rFonts w:ascii="Cambria Math" w:hAnsi="Cambria Math" w:cs="Cambria Math"/>
        </w:rPr>
        <w:t>∈</w:t>
      </w:r>
      <w:r w:rsidRPr="00BC53C8">
        <w:t xml:space="preserve"> [0,1]</w:t>
      </w:r>
      <w:r w:rsidRPr="00BC53C8">
        <w:br/>
        <w:t xml:space="preserve">MIM </w:t>
      </w:r>
      <w:r w:rsidRPr="00BC53C8">
        <w:rPr>
          <w:rFonts w:ascii="Cambria Math" w:hAnsi="Cambria Math" w:cs="Cambria Math"/>
        </w:rPr>
        <w:t>∈</w:t>
      </w:r>
      <w:r w:rsidRPr="00BC53C8">
        <w:t xml:space="preserve"> [0,1]</w:t>
      </w:r>
    </w:p>
    <w:p w14:paraId="47E5081E" w14:textId="77777777" w:rsidR="00BC53C8" w:rsidRPr="00BC53C8" w:rsidRDefault="00BC53C8" w:rsidP="00BC53C8">
      <w:proofErr w:type="spellStart"/>
      <w:r w:rsidRPr="00BC53C8">
        <w:t>Precision</w:t>
      </w:r>
      <w:proofErr w:type="spellEnd"/>
      <w:r w:rsidRPr="00BC53C8">
        <w:t xml:space="preserve"> Factor (PF):</w:t>
      </w:r>
    </w:p>
    <w:p w14:paraId="387551E6" w14:textId="77777777" w:rsidR="00BC53C8" w:rsidRPr="00BC53C8" w:rsidRDefault="00BC53C8" w:rsidP="00BC53C8">
      <w:r w:rsidRPr="00BC53C8">
        <w:t xml:space="preserve">PF = 1 − </w:t>
      </w:r>
      <w:proofErr w:type="gramStart"/>
      <w:r w:rsidRPr="00BC53C8">
        <w:t>min( (</w:t>
      </w:r>
      <w:proofErr w:type="spellStart"/>
      <w:proofErr w:type="gramEnd"/>
      <w:r w:rsidRPr="00BC53C8">
        <w:t>CI_width</w:t>
      </w:r>
      <w:proofErr w:type="spellEnd"/>
      <w:r w:rsidRPr="00BC53C8">
        <w:t xml:space="preserve"> / |μ|), </w:t>
      </w:r>
      <w:proofErr w:type="gramStart"/>
      <w:r w:rsidRPr="00BC53C8">
        <w:t>1 )</w:t>
      </w:r>
      <w:proofErr w:type="gramEnd"/>
    </w:p>
    <w:p w14:paraId="07D3A6B8" w14:textId="77777777" w:rsidR="00BC53C8" w:rsidRPr="00BC53C8" w:rsidRDefault="00BC53C8" w:rsidP="00BC53C8">
      <w:pPr>
        <w:rPr>
          <w:lang w:val="en-US"/>
        </w:rPr>
      </w:pPr>
      <w:r w:rsidRPr="00BC53C8">
        <w:t>μ</w:t>
      </w:r>
      <w:r w:rsidRPr="00BC53C8">
        <w:rPr>
          <w:lang w:val="en-US"/>
        </w:rPr>
        <w:t xml:space="preserve"> = </w:t>
      </w:r>
      <w:proofErr w:type="spellStart"/>
      <w:r w:rsidRPr="00BC53C8">
        <w:rPr>
          <w:lang w:val="en-US"/>
        </w:rPr>
        <w:t>efecto</w:t>
      </w:r>
      <w:proofErr w:type="spellEnd"/>
      <w:r w:rsidRPr="00BC53C8">
        <w:rPr>
          <w:lang w:val="en-US"/>
        </w:rPr>
        <w:t xml:space="preserve"> </w:t>
      </w:r>
      <w:proofErr w:type="spellStart"/>
      <w:r w:rsidRPr="00BC53C8">
        <w:rPr>
          <w:lang w:val="en-US"/>
        </w:rPr>
        <w:t>puntual</w:t>
      </w:r>
      <w:proofErr w:type="spellEnd"/>
      <w:r w:rsidRPr="00BC53C8">
        <w:rPr>
          <w:lang w:val="en-US"/>
        </w:rPr>
        <w:t xml:space="preserve"> (log-scale)</w:t>
      </w:r>
      <w:r w:rsidRPr="00BC53C8">
        <w:rPr>
          <w:lang w:val="en-US"/>
        </w:rPr>
        <w:br/>
      </w:r>
      <w:proofErr w:type="spellStart"/>
      <w:r w:rsidRPr="00BC53C8">
        <w:rPr>
          <w:lang w:val="en-US"/>
        </w:rPr>
        <w:t>CI_width</w:t>
      </w:r>
      <w:proofErr w:type="spellEnd"/>
      <w:r w:rsidRPr="00BC53C8">
        <w:rPr>
          <w:lang w:val="en-US"/>
        </w:rPr>
        <w:t xml:space="preserve"> = |Upper − Lower|</w:t>
      </w:r>
    </w:p>
    <w:p w14:paraId="5DAFA33B" w14:textId="77777777" w:rsidR="00BC53C8" w:rsidRPr="00BC53C8" w:rsidRDefault="00BC53C8" w:rsidP="00BC53C8">
      <w:r w:rsidRPr="00BC53C8">
        <w:t>Si no existe CI:</w:t>
      </w:r>
    </w:p>
    <w:p w14:paraId="3615E5BA" w14:textId="77777777" w:rsidR="00BC53C8" w:rsidRPr="00BC53C8" w:rsidRDefault="00BC53C8" w:rsidP="00BC53C8">
      <w:r w:rsidRPr="00BC53C8">
        <w:t>PF = 0.75 (valor neutral versionado).</w:t>
      </w:r>
    </w:p>
    <w:p w14:paraId="011ADB81" w14:textId="77777777" w:rsidR="00BC53C8" w:rsidRPr="00BC53C8" w:rsidRDefault="00BC53C8" w:rsidP="00BC53C8">
      <w:r w:rsidRPr="00BC53C8">
        <w:t>Rango garantizado:</w:t>
      </w:r>
    </w:p>
    <w:p w14:paraId="7E63898C" w14:textId="77777777" w:rsidR="00BC53C8" w:rsidRPr="00BC53C8" w:rsidRDefault="00BC53C8" w:rsidP="00BC53C8">
      <w:r w:rsidRPr="00BC53C8">
        <w:t xml:space="preserve">0 ≤ </w:t>
      </w:r>
      <w:proofErr w:type="spellStart"/>
      <w:r w:rsidRPr="00BC53C8">
        <w:t>Ue</w:t>
      </w:r>
      <w:proofErr w:type="spellEnd"/>
      <w:r w:rsidRPr="00BC53C8">
        <w:t xml:space="preserve"> ≤ 1</w:t>
      </w:r>
    </w:p>
    <w:p w14:paraId="4BA0CE13" w14:textId="77777777" w:rsidR="00BC53C8" w:rsidRPr="00BC53C8" w:rsidRDefault="00BC53C8" w:rsidP="00BC53C8">
      <w:r w:rsidRPr="00BC53C8">
        <w:pict w14:anchorId="1DEBADBD">
          <v:rect id="_x0000_i1029" style="width:0;height:1.5pt" o:hralign="center" o:hrstd="t" o:hr="t" fillcolor="#a0a0a0" stroked="f"/>
        </w:pict>
      </w:r>
    </w:p>
    <w:p w14:paraId="730E8AD6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V. INCERTIDUMBRE ESTRUCTURAL (</w:t>
      </w:r>
      <w:proofErr w:type="spellStart"/>
      <w:r w:rsidRPr="00BC53C8">
        <w:rPr>
          <w:b/>
          <w:bCs/>
        </w:rPr>
        <w:t>Us</w:t>
      </w:r>
      <w:proofErr w:type="spellEnd"/>
      <w:r w:rsidRPr="00BC53C8">
        <w:rPr>
          <w:b/>
          <w:bCs/>
        </w:rPr>
        <w:t>)</w:t>
      </w:r>
    </w:p>
    <w:p w14:paraId="0FF12F14" w14:textId="77777777" w:rsidR="00BC53C8" w:rsidRPr="00BC53C8" w:rsidRDefault="00BC53C8" w:rsidP="00BC53C8">
      <w:r w:rsidRPr="00BC53C8">
        <w:t xml:space="preserve">Función </w:t>
      </w:r>
      <w:proofErr w:type="gramStart"/>
      <w:r w:rsidRPr="00BC53C8">
        <w:t>continua</w:t>
      </w:r>
      <w:proofErr w:type="gramEnd"/>
      <w:r w:rsidRPr="00BC53C8">
        <w:t xml:space="preserve"> basada en divergencia ICDR </w:t>
      </w:r>
    </w:p>
    <w:p w14:paraId="32A7C525" w14:textId="77777777" w:rsidR="00BC53C8" w:rsidRPr="00BC53C8" w:rsidRDefault="00BC53C8" w:rsidP="00BC53C8">
      <w:r w:rsidRPr="00BC53C8">
        <w:t>Inputs &amp; Outputs</w:t>
      </w:r>
    </w:p>
    <w:p w14:paraId="6942DCBA" w14:textId="77777777" w:rsidR="00BC53C8" w:rsidRPr="00BC53C8" w:rsidRDefault="00BC53C8" w:rsidP="00BC53C8">
      <w:r w:rsidRPr="00BC53C8">
        <w:t>:</w:t>
      </w:r>
    </w:p>
    <w:p w14:paraId="451AC5EE" w14:textId="77777777" w:rsidR="00BC53C8" w:rsidRPr="00BC53C8" w:rsidRDefault="00BC53C8" w:rsidP="00BC53C8">
      <w:r w:rsidRPr="00BC53C8">
        <w:t xml:space="preserve">Sea D </w:t>
      </w:r>
      <w:r w:rsidRPr="00BC53C8">
        <w:rPr>
          <w:rFonts w:ascii="Cambria Math" w:hAnsi="Cambria Math" w:cs="Cambria Math"/>
        </w:rPr>
        <w:t>∈</w:t>
      </w:r>
      <w:r w:rsidRPr="00BC53C8">
        <w:t xml:space="preserve"> [0,1] </w:t>
      </w:r>
      <w:r w:rsidRPr="00BC53C8">
        <w:rPr>
          <w:rFonts w:ascii="Calibri" w:hAnsi="Calibri" w:cs="Calibri"/>
        </w:rPr>
        <w:t>í</w:t>
      </w:r>
      <w:r w:rsidRPr="00BC53C8">
        <w:t>ndice de divergencia normalizado.</w:t>
      </w:r>
    </w:p>
    <w:p w14:paraId="2F2806B1" w14:textId="77777777" w:rsidR="00BC53C8" w:rsidRPr="00BC53C8" w:rsidRDefault="00BC53C8" w:rsidP="00BC53C8">
      <w:proofErr w:type="spellStart"/>
      <w:r w:rsidRPr="00BC53C8">
        <w:t>Us</w:t>
      </w:r>
      <w:proofErr w:type="spellEnd"/>
      <w:r w:rsidRPr="00BC53C8">
        <w:t xml:space="preserve"> = 0.05 + 0.90·D</w:t>
      </w:r>
    </w:p>
    <w:p w14:paraId="2D9575DD" w14:textId="77777777" w:rsidR="00BC53C8" w:rsidRPr="00BC53C8" w:rsidRDefault="00BC53C8" w:rsidP="00BC53C8">
      <w:r w:rsidRPr="00BC53C8">
        <w:t>Garantiza:</w:t>
      </w:r>
    </w:p>
    <w:p w14:paraId="59D776A6" w14:textId="77777777" w:rsidR="00BC53C8" w:rsidRPr="00BC53C8" w:rsidRDefault="00BC53C8" w:rsidP="00BC53C8">
      <w:proofErr w:type="spellStart"/>
      <w:r w:rsidRPr="00BC53C8">
        <w:t>Us</w:t>
      </w:r>
      <w:proofErr w:type="spellEnd"/>
      <w:r w:rsidRPr="00BC53C8">
        <w:t xml:space="preserve"> </w:t>
      </w:r>
      <w:r w:rsidRPr="00BC53C8">
        <w:rPr>
          <w:rFonts w:ascii="Cambria Math" w:hAnsi="Cambria Math" w:cs="Cambria Math"/>
        </w:rPr>
        <w:t>∈</w:t>
      </w:r>
      <w:r w:rsidRPr="00BC53C8">
        <w:t xml:space="preserve"> [0.05, 0.95]</w:t>
      </w:r>
    </w:p>
    <w:p w14:paraId="39EFB691" w14:textId="77777777" w:rsidR="00BC53C8" w:rsidRPr="00BC53C8" w:rsidRDefault="00BC53C8" w:rsidP="00BC53C8">
      <w:r w:rsidRPr="00BC53C8">
        <w:lastRenderedPageBreak/>
        <w:t>Nunca 0 absoluto.</w:t>
      </w:r>
    </w:p>
    <w:p w14:paraId="3C3BA09C" w14:textId="77777777" w:rsidR="00BC53C8" w:rsidRPr="00BC53C8" w:rsidRDefault="00BC53C8" w:rsidP="00BC53C8">
      <w:r w:rsidRPr="00BC53C8">
        <w:pict w14:anchorId="7574DE03">
          <v:rect id="_x0000_i1030" style="width:0;height:1.5pt" o:hralign="center" o:hrstd="t" o:hr="t" fillcolor="#a0a0a0" stroked="f"/>
        </w:pict>
      </w:r>
    </w:p>
    <w:p w14:paraId="568D4288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VI. INCERTIDUMBRE CONTEXTUAL (</w:t>
      </w:r>
      <w:proofErr w:type="spellStart"/>
      <w:r w:rsidRPr="00BC53C8">
        <w:rPr>
          <w:b/>
          <w:bCs/>
        </w:rPr>
        <w:t>Uc</w:t>
      </w:r>
      <w:proofErr w:type="spellEnd"/>
      <w:r w:rsidRPr="00BC53C8">
        <w:rPr>
          <w:b/>
          <w:bCs/>
        </w:rPr>
        <w:t>)</w:t>
      </w:r>
    </w:p>
    <w:p w14:paraId="043E4EA6" w14:textId="77777777" w:rsidR="00BC53C8" w:rsidRPr="00BC53C8" w:rsidRDefault="00BC53C8" w:rsidP="00BC53C8">
      <w:r w:rsidRPr="00BC53C8">
        <w:t>Definición formal:</w:t>
      </w:r>
    </w:p>
    <w:p w14:paraId="655BF7B7" w14:textId="77777777" w:rsidR="00BC53C8" w:rsidRPr="00BC53C8" w:rsidRDefault="00BC53C8" w:rsidP="00BC53C8">
      <w:r w:rsidRPr="00BC53C8">
        <w:t>Sea:</w:t>
      </w:r>
    </w:p>
    <w:p w14:paraId="143B1747" w14:textId="77777777" w:rsidR="00BC53C8" w:rsidRPr="00BC53C8" w:rsidRDefault="00BC53C8" w:rsidP="00BC53C8">
      <w:r w:rsidRPr="00BC53C8">
        <w:t xml:space="preserve">DCI = </w:t>
      </w:r>
      <w:proofErr w:type="spellStart"/>
      <w:r w:rsidRPr="00BC53C8">
        <w:t>Datos_completitud_index</w:t>
      </w:r>
      <w:proofErr w:type="spellEnd"/>
      <w:r w:rsidRPr="00BC53C8">
        <w:t xml:space="preserve"> </w:t>
      </w:r>
      <w:r w:rsidRPr="00BC53C8">
        <w:rPr>
          <w:rFonts w:ascii="Cambria Math" w:hAnsi="Cambria Math" w:cs="Cambria Math"/>
        </w:rPr>
        <w:t>∈</w:t>
      </w:r>
      <w:r w:rsidRPr="00BC53C8">
        <w:t xml:space="preserve"> [0,1]</w:t>
      </w:r>
    </w:p>
    <w:p w14:paraId="39F8B292" w14:textId="77777777" w:rsidR="00BC53C8" w:rsidRPr="00BC53C8" w:rsidRDefault="00BC53C8" w:rsidP="00BC53C8">
      <w:r w:rsidRPr="00BC53C8">
        <w:t>Definido como:</w:t>
      </w:r>
    </w:p>
    <w:p w14:paraId="14E75239" w14:textId="77777777" w:rsidR="00BC53C8" w:rsidRPr="00BC53C8" w:rsidRDefault="00BC53C8" w:rsidP="00BC53C8">
      <w:r w:rsidRPr="00BC53C8">
        <w:t>DCI = (Σ variables críticas presentes / Σ variables críticas requeridas)</w:t>
      </w:r>
    </w:p>
    <w:p w14:paraId="094A1D9E" w14:textId="77777777" w:rsidR="00BC53C8" w:rsidRPr="00BC53C8" w:rsidRDefault="00BC53C8" w:rsidP="00BC53C8">
      <w:proofErr w:type="spellStart"/>
      <w:r w:rsidRPr="00BC53C8">
        <w:t>Uc</w:t>
      </w:r>
      <w:proofErr w:type="spellEnd"/>
      <w:r w:rsidRPr="00BC53C8">
        <w:t xml:space="preserve"> = 1 − DCI</w:t>
      </w:r>
    </w:p>
    <w:p w14:paraId="7B5EDFC1" w14:textId="77777777" w:rsidR="00BC53C8" w:rsidRPr="00BC53C8" w:rsidRDefault="00BC53C8" w:rsidP="00BC53C8">
      <w:r w:rsidRPr="00BC53C8">
        <w:t xml:space="preserve">Si DCI &lt; 0.5 → </w:t>
      </w:r>
      <w:proofErr w:type="spellStart"/>
      <w:r w:rsidRPr="00BC53C8">
        <w:t>Uc</w:t>
      </w:r>
      <w:proofErr w:type="spellEnd"/>
      <w:r w:rsidRPr="00BC53C8">
        <w:t xml:space="preserve"> mínimo forzado = 0.50</w:t>
      </w:r>
    </w:p>
    <w:p w14:paraId="01BAF983" w14:textId="77777777" w:rsidR="00BC53C8" w:rsidRPr="00BC53C8" w:rsidRDefault="00BC53C8" w:rsidP="00BC53C8">
      <w:r w:rsidRPr="00BC53C8">
        <w:t>Evita subestimación con datos críticos faltantes.</w:t>
      </w:r>
    </w:p>
    <w:p w14:paraId="7D02B695" w14:textId="77777777" w:rsidR="00BC53C8" w:rsidRPr="00BC53C8" w:rsidRDefault="00BC53C8" w:rsidP="00BC53C8">
      <w:r w:rsidRPr="00BC53C8">
        <w:pict w14:anchorId="1F7600D5">
          <v:rect id="_x0000_i1031" style="width:0;height:1.5pt" o:hralign="center" o:hrstd="t" o:hr="t" fillcolor="#a0a0a0" stroked="f"/>
        </w:pict>
      </w:r>
    </w:p>
    <w:p w14:paraId="6C236179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VII. REGLA DE DOMINANCIA ESTRUCTURAL</w:t>
      </w:r>
    </w:p>
    <w:p w14:paraId="245F4CBB" w14:textId="77777777" w:rsidR="00BC53C8" w:rsidRPr="00BC53C8" w:rsidRDefault="00BC53C8" w:rsidP="00BC53C8">
      <w:r w:rsidRPr="00BC53C8">
        <w:t xml:space="preserve">Si </w:t>
      </w:r>
      <w:proofErr w:type="spellStart"/>
      <w:r w:rsidRPr="00BC53C8">
        <w:t>Us</w:t>
      </w:r>
      <w:proofErr w:type="spellEnd"/>
      <w:r w:rsidRPr="00BC53C8">
        <w:t xml:space="preserve"> ≥ 0.90 →</w:t>
      </w:r>
      <w:r w:rsidRPr="00BC53C8">
        <w:br/>
      </w:r>
      <w:proofErr w:type="spellStart"/>
      <w:r w:rsidRPr="00BC53C8">
        <w:t>UCI_total</w:t>
      </w:r>
      <w:proofErr w:type="spellEnd"/>
      <w:r w:rsidRPr="00BC53C8">
        <w:t xml:space="preserve"> ≥ 0.75 (forzado)</w:t>
      </w:r>
    </w:p>
    <w:p w14:paraId="770F5974" w14:textId="77777777" w:rsidR="00BC53C8" w:rsidRPr="00BC53C8" w:rsidRDefault="00BC53C8" w:rsidP="00BC53C8">
      <w:r w:rsidRPr="00BC53C8">
        <w:t>Evita subclasificación de divergencia crítica.</w:t>
      </w:r>
    </w:p>
    <w:p w14:paraId="22E7A7D6" w14:textId="77777777" w:rsidR="00BC53C8" w:rsidRPr="00BC53C8" w:rsidRDefault="00BC53C8" w:rsidP="00BC53C8">
      <w:r w:rsidRPr="00BC53C8">
        <w:pict w14:anchorId="0D0A9E42">
          <v:rect id="_x0000_i1032" style="width:0;height:1.5pt" o:hralign="center" o:hrstd="t" o:hr="t" fillcolor="#a0a0a0" stroked="f"/>
        </w:pict>
      </w:r>
    </w:p>
    <w:p w14:paraId="2C1E776A" w14:textId="77777777" w:rsidR="00BC53C8" w:rsidRPr="00BC53C8" w:rsidRDefault="00BC53C8" w:rsidP="00BC53C8">
      <w:pPr>
        <w:rPr>
          <w:b/>
          <w:bCs/>
          <w:lang w:val="en-US"/>
        </w:rPr>
      </w:pPr>
      <w:r w:rsidRPr="00BC53C8">
        <w:rPr>
          <w:b/>
          <w:bCs/>
          <w:lang w:val="en-US"/>
        </w:rPr>
        <w:t>VIII. ANTI-DOBLE PENALIZACIÓN</w:t>
      </w:r>
    </w:p>
    <w:p w14:paraId="27D7D99A" w14:textId="77777777" w:rsidR="00BC53C8" w:rsidRPr="00BC53C8" w:rsidRDefault="00BC53C8" w:rsidP="00BC53C8">
      <w:pPr>
        <w:rPr>
          <w:lang w:val="en-US"/>
        </w:rPr>
      </w:pPr>
      <w:r w:rsidRPr="00BC53C8">
        <w:rPr>
          <w:lang w:val="en-US"/>
        </w:rPr>
        <w:t>Constraint formal:</w:t>
      </w:r>
    </w:p>
    <w:p w14:paraId="1EC3B659" w14:textId="77777777" w:rsidR="00BC53C8" w:rsidRPr="00BC53C8" w:rsidRDefault="00BC53C8" w:rsidP="00BC53C8">
      <w:pPr>
        <w:rPr>
          <w:lang w:val="en-US"/>
        </w:rPr>
      </w:pPr>
      <w:proofErr w:type="spellStart"/>
      <w:r w:rsidRPr="00BC53C8">
        <w:rPr>
          <w:lang w:val="en-US"/>
        </w:rPr>
        <w:t>Us_effective</w:t>
      </w:r>
      <w:proofErr w:type="spellEnd"/>
      <w:r w:rsidRPr="00BC53C8">
        <w:rPr>
          <w:lang w:val="en-US"/>
        </w:rPr>
        <w:t xml:space="preserve"> ≤ (1 − </w:t>
      </w:r>
      <w:proofErr w:type="spellStart"/>
      <w:r w:rsidRPr="00BC53C8">
        <w:rPr>
          <w:lang w:val="en-US"/>
        </w:rPr>
        <w:t>ECS_normalized</w:t>
      </w:r>
      <w:proofErr w:type="spellEnd"/>
      <w:r w:rsidRPr="00BC53C8">
        <w:rPr>
          <w:lang w:val="en-US"/>
        </w:rPr>
        <w:t>)</w:t>
      </w:r>
    </w:p>
    <w:p w14:paraId="55374029" w14:textId="77777777" w:rsidR="00BC53C8" w:rsidRPr="00BC53C8" w:rsidRDefault="00BC53C8" w:rsidP="00BC53C8">
      <w:r w:rsidRPr="00BC53C8">
        <w:t>Donde:</w:t>
      </w:r>
    </w:p>
    <w:p w14:paraId="43A537D7" w14:textId="77777777" w:rsidR="00BC53C8" w:rsidRPr="00BC53C8" w:rsidRDefault="00BC53C8" w:rsidP="00BC53C8">
      <w:proofErr w:type="spellStart"/>
      <w:r w:rsidRPr="00BC53C8">
        <w:t>ECS_normalized</w:t>
      </w:r>
      <w:proofErr w:type="spellEnd"/>
      <w:r w:rsidRPr="00BC53C8">
        <w:t xml:space="preserve"> = ECS / 100</w:t>
      </w:r>
    </w:p>
    <w:p w14:paraId="345C0FDE" w14:textId="77777777" w:rsidR="00BC53C8" w:rsidRPr="00BC53C8" w:rsidRDefault="00BC53C8" w:rsidP="00BC53C8">
      <w:r w:rsidRPr="00BC53C8">
        <w:t>Previene incoherencia extrema entre robustez y fricción.</w:t>
      </w:r>
    </w:p>
    <w:p w14:paraId="4AD98C8B" w14:textId="77777777" w:rsidR="00BC53C8" w:rsidRPr="00BC53C8" w:rsidRDefault="00BC53C8" w:rsidP="00BC53C8">
      <w:r w:rsidRPr="00BC53C8">
        <w:t>Separación matemática explícita con L2-ALG-01.</w:t>
      </w:r>
    </w:p>
    <w:p w14:paraId="16F1829F" w14:textId="77777777" w:rsidR="00BC53C8" w:rsidRPr="00BC53C8" w:rsidRDefault="00BC53C8" w:rsidP="00BC53C8">
      <w:r w:rsidRPr="00BC53C8">
        <w:pict w14:anchorId="6B660A43">
          <v:rect id="_x0000_i1033" style="width:0;height:1.5pt" o:hralign="center" o:hrstd="t" o:hr="t" fillcolor="#a0a0a0" stroked="f"/>
        </w:pict>
      </w:r>
    </w:p>
    <w:p w14:paraId="4A2CC43C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IX. SENSIBILIDAD MARGINAL</w:t>
      </w:r>
    </w:p>
    <w:p w14:paraId="32710DA9" w14:textId="77777777" w:rsidR="00BC53C8" w:rsidRPr="00BC53C8" w:rsidRDefault="00BC53C8" w:rsidP="00BC53C8">
      <w:r w:rsidRPr="00BC53C8">
        <w:t>∂UCI/∂</w:t>
      </w:r>
      <w:proofErr w:type="spellStart"/>
      <w:r w:rsidRPr="00BC53C8">
        <w:t>Ue</w:t>
      </w:r>
      <w:proofErr w:type="spellEnd"/>
      <w:r w:rsidRPr="00BC53C8">
        <w:t xml:space="preserve"> = α</w:t>
      </w:r>
      <w:r w:rsidRPr="00BC53C8">
        <w:br/>
        <w:t>∂UCI/∂</w:t>
      </w:r>
      <w:proofErr w:type="spellStart"/>
      <w:r w:rsidRPr="00BC53C8">
        <w:t>Us</w:t>
      </w:r>
      <w:proofErr w:type="spellEnd"/>
      <w:r w:rsidRPr="00BC53C8">
        <w:t xml:space="preserve"> = β</w:t>
      </w:r>
      <w:r w:rsidRPr="00BC53C8">
        <w:br/>
        <w:t>∂UCI/∂</w:t>
      </w:r>
      <w:proofErr w:type="spellStart"/>
      <w:r w:rsidRPr="00BC53C8">
        <w:t>Uc</w:t>
      </w:r>
      <w:proofErr w:type="spellEnd"/>
      <w:r w:rsidRPr="00BC53C8">
        <w:t xml:space="preserve"> = γ</w:t>
      </w:r>
    </w:p>
    <w:p w14:paraId="3625DA65" w14:textId="77777777" w:rsidR="00BC53C8" w:rsidRPr="00BC53C8" w:rsidRDefault="00BC53C8" w:rsidP="00BC53C8">
      <w:r w:rsidRPr="00BC53C8">
        <w:t xml:space="preserve">Sensibilidad estructural dominada por </w:t>
      </w:r>
      <w:proofErr w:type="spellStart"/>
      <w:r w:rsidRPr="00BC53C8">
        <w:t>Ue</w:t>
      </w:r>
      <w:proofErr w:type="spellEnd"/>
      <w:r w:rsidRPr="00BC53C8">
        <w:t xml:space="preserve"> y </w:t>
      </w:r>
      <w:proofErr w:type="spellStart"/>
      <w:r w:rsidRPr="00BC53C8">
        <w:t>Us</w:t>
      </w:r>
      <w:proofErr w:type="spellEnd"/>
      <w:r w:rsidRPr="00BC53C8">
        <w:t>.</w:t>
      </w:r>
    </w:p>
    <w:p w14:paraId="653831E6" w14:textId="77777777" w:rsidR="00BC53C8" w:rsidRPr="00BC53C8" w:rsidRDefault="00BC53C8" w:rsidP="00BC53C8">
      <w:r w:rsidRPr="00BC53C8">
        <w:lastRenderedPageBreak/>
        <w:pict w14:anchorId="44A4A6B3">
          <v:rect id="_x0000_i1034" style="width:0;height:1.5pt" o:hralign="center" o:hrstd="t" o:hr="t" fillcolor="#a0a0a0" stroked="f"/>
        </w:pict>
      </w:r>
    </w:p>
    <w:p w14:paraId="37DF4342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X. POLÍTICA DE DATOS FALTANTES</w:t>
      </w:r>
    </w:p>
    <w:p w14:paraId="0B241ABD" w14:textId="77777777" w:rsidR="00BC53C8" w:rsidRPr="00BC53C8" w:rsidRDefault="00BC53C8" w:rsidP="00BC53C8">
      <w:pPr>
        <w:numPr>
          <w:ilvl w:val="0"/>
          <w:numId w:val="2"/>
        </w:numPr>
      </w:pPr>
      <w:r w:rsidRPr="00BC53C8">
        <w:t xml:space="preserve">LOE faltante → </w:t>
      </w:r>
      <w:proofErr w:type="spellStart"/>
      <w:r w:rsidRPr="00BC53C8">
        <w:t>Ue</w:t>
      </w:r>
      <w:proofErr w:type="spellEnd"/>
      <w:r w:rsidRPr="00BC53C8">
        <w:t xml:space="preserve"> = 1 (máxima incertidumbre).</w:t>
      </w:r>
    </w:p>
    <w:p w14:paraId="03227D63" w14:textId="77777777" w:rsidR="00BC53C8" w:rsidRPr="00BC53C8" w:rsidRDefault="00BC53C8" w:rsidP="00BC53C8">
      <w:pPr>
        <w:numPr>
          <w:ilvl w:val="0"/>
          <w:numId w:val="2"/>
        </w:numPr>
      </w:pPr>
      <w:r w:rsidRPr="00BC53C8">
        <w:t xml:space="preserve">MIM faltante → </w:t>
      </w:r>
      <w:proofErr w:type="spellStart"/>
      <w:r w:rsidRPr="00BC53C8">
        <w:t>Ue</w:t>
      </w:r>
      <w:proofErr w:type="spellEnd"/>
      <w:r w:rsidRPr="00BC53C8">
        <w:t xml:space="preserve"> ≥ 0.75.</w:t>
      </w:r>
    </w:p>
    <w:p w14:paraId="5D30DF55" w14:textId="77777777" w:rsidR="00BC53C8" w:rsidRPr="00BC53C8" w:rsidRDefault="00BC53C8" w:rsidP="00BC53C8">
      <w:pPr>
        <w:numPr>
          <w:ilvl w:val="0"/>
          <w:numId w:val="2"/>
        </w:numPr>
      </w:pPr>
      <w:r w:rsidRPr="00BC53C8">
        <w:t xml:space="preserve">DCI no evaluable → </w:t>
      </w:r>
      <w:proofErr w:type="spellStart"/>
      <w:r w:rsidRPr="00BC53C8">
        <w:t>Uc</w:t>
      </w:r>
      <w:proofErr w:type="spellEnd"/>
      <w:r w:rsidRPr="00BC53C8">
        <w:t xml:space="preserve"> = 0.50.</w:t>
      </w:r>
    </w:p>
    <w:p w14:paraId="36F4ABB4" w14:textId="77777777" w:rsidR="00BC53C8" w:rsidRPr="00BC53C8" w:rsidRDefault="00BC53C8" w:rsidP="00BC53C8">
      <w:pPr>
        <w:numPr>
          <w:ilvl w:val="0"/>
          <w:numId w:val="2"/>
        </w:numPr>
      </w:pPr>
      <w:r w:rsidRPr="00BC53C8">
        <w:t>Divergencia no evaluada → D = 0.25 (penalización leve).</w:t>
      </w:r>
    </w:p>
    <w:p w14:paraId="636BF17B" w14:textId="77777777" w:rsidR="00BC53C8" w:rsidRPr="00BC53C8" w:rsidRDefault="00BC53C8" w:rsidP="00BC53C8">
      <w:r w:rsidRPr="00BC53C8">
        <w:t>Prohibido ajuste manual ad hoc.</w:t>
      </w:r>
    </w:p>
    <w:p w14:paraId="3F1BD466" w14:textId="77777777" w:rsidR="00BC53C8" w:rsidRPr="00BC53C8" w:rsidRDefault="00BC53C8" w:rsidP="00BC53C8">
      <w:r w:rsidRPr="00BC53C8">
        <w:pict w14:anchorId="7B9BEC54">
          <v:rect id="_x0000_i1035" style="width:0;height:1.5pt" o:hralign="center" o:hrstd="t" o:hr="t" fillcolor="#a0a0a0" stroked="f"/>
        </w:pict>
      </w:r>
    </w:p>
    <w:p w14:paraId="29B0294B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XI. CLASIFICACIÓN EUL</w:t>
      </w:r>
    </w:p>
    <w:p w14:paraId="662CECB9" w14:textId="77777777" w:rsidR="00BC53C8" w:rsidRPr="00BC53C8" w:rsidRDefault="00BC53C8" w:rsidP="00BC53C8">
      <w:r w:rsidRPr="00BC53C8">
        <w:t xml:space="preserve">UCI clasificado por EUL </w:t>
      </w:r>
    </w:p>
    <w:p w14:paraId="6482642D" w14:textId="77777777" w:rsidR="00BC53C8" w:rsidRPr="00BC53C8" w:rsidRDefault="00BC53C8" w:rsidP="00BC53C8">
      <w:r w:rsidRPr="00BC53C8">
        <w:t xml:space="preserve">3 </w:t>
      </w:r>
      <w:proofErr w:type="gramStart"/>
      <w:r w:rsidRPr="00BC53C8">
        <w:t>Output</w:t>
      </w:r>
      <w:proofErr w:type="gramEnd"/>
      <w:r w:rsidRPr="00BC53C8">
        <w:t xml:space="preserve"> </w:t>
      </w:r>
      <w:proofErr w:type="spellStart"/>
      <w:r w:rsidRPr="00BC53C8">
        <w:t>Epistemic</w:t>
      </w:r>
      <w:proofErr w:type="spellEnd"/>
      <w:r w:rsidRPr="00BC53C8">
        <w:t xml:space="preserve"> </w:t>
      </w:r>
      <w:proofErr w:type="spellStart"/>
      <w:r w:rsidRPr="00BC53C8">
        <w:t>Uncertainty</w:t>
      </w:r>
      <w:proofErr w:type="spellEnd"/>
      <w:r w:rsidRPr="00BC53C8">
        <w:t xml:space="preserve"> …</w:t>
      </w:r>
    </w:p>
    <w:p w14:paraId="7949EC8F" w14:textId="77777777" w:rsidR="00BC53C8" w:rsidRPr="00BC53C8" w:rsidRDefault="00BC53C8" w:rsidP="00BC53C8">
      <w:r w:rsidRPr="00BC53C8">
        <w:t>:</w:t>
      </w:r>
    </w:p>
    <w:p w14:paraId="24051E77" w14:textId="77777777" w:rsidR="00BC53C8" w:rsidRPr="00BC53C8" w:rsidRDefault="00BC53C8" w:rsidP="00BC53C8">
      <w:r w:rsidRPr="00BC53C8">
        <w:t>Nivel I → UCI &lt; 0.25</w:t>
      </w:r>
      <w:r w:rsidRPr="00BC53C8">
        <w:br/>
        <w:t>Nivel II → 0.25–0.50</w:t>
      </w:r>
      <w:r w:rsidRPr="00BC53C8">
        <w:br/>
        <w:t>Nivel III → 0.50–0.75</w:t>
      </w:r>
      <w:r w:rsidRPr="00BC53C8">
        <w:br/>
        <w:t>Nivel IV → &gt; 0.75</w:t>
      </w:r>
    </w:p>
    <w:p w14:paraId="736E8016" w14:textId="77777777" w:rsidR="00BC53C8" w:rsidRPr="00BC53C8" w:rsidRDefault="00BC53C8" w:rsidP="00BC53C8">
      <w:r w:rsidRPr="00BC53C8">
        <w:t>Congelamiento histórico obligatorio.</w:t>
      </w:r>
    </w:p>
    <w:p w14:paraId="7134C96B" w14:textId="77777777" w:rsidR="00BC53C8" w:rsidRPr="00BC53C8" w:rsidRDefault="00BC53C8" w:rsidP="00BC53C8">
      <w:r w:rsidRPr="00BC53C8">
        <w:pict w14:anchorId="27C64169">
          <v:rect id="_x0000_i1036" style="width:0;height:1.5pt" o:hralign="center" o:hrstd="t" o:hr="t" fillcolor="#a0a0a0" stroked="f"/>
        </w:pict>
      </w:r>
    </w:p>
    <w:p w14:paraId="112010C6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XII. VERSIONADO Y HASH</w:t>
      </w:r>
    </w:p>
    <w:p w14:paraId="16303BFF" w14:textId="77777777" w:rsidR="00BC53C8" w:rsidRPr="00BC53C8" w:rsidRDefault="00BC53C8" w:rsidP="00BC53C8">
      <w:r w:rsidRPr="00BC53C8">
        <w:t>Dependencias:</w:t>
      </w:r>
    </w:p>
    <w:p w14:paraId="537A64BA" w14:textId="77777777" w:rsidR="00BC53C8" w:rsidRPr="00BC53C8" w:rsidRDefault="00BC53C8" w:rsidP="00BC53C8">
      <w:pPr>
        <w:rPr>
          <w:lang w:val="en-US"/>
        </w:rPr>
      </w:pPr>
      <w:proofErr w:type="spellStart"/>
      <w:r w:rsidRPr="00BC53C8">
        <w:rPr>
          <w:lang w:val="en-US"/>
        </w:rPr>
        <w:t>EO_version</w:t>
      </w:r>
      <w:proofErr w:type="spellEnd"/>
      <w:r w:rsidRPr="00BC53C8">
        <w:rPr>
          <w:lang w:val="en-US"/>
        </w:rPr>
        <w:br/>
      </w:r>
      <w:proofErr w:type="spellStart"/>
      <w:r w:rsidRPr="00BC53C8">
        <w:rPr>
          <w:lang w:val="en-US"/>
        </w:rPr>
        <w:t>ETE_version</w:t>
      </w:r>
      <w:proofErr w:type="spellEnd"/>
      <w:r w:rsidRPr="00BC53C8">
        <w:rPr>
          <w:lang w:val="en-US"/>
        </w:rPr>
        <w:t xml:space="preserve"> </w:t>
      </w:r>
    </w:p>
    <w:p w14:paraId="19770B2A" w14:textId="77777777" w:rsidR="00BC53C8" w:rsidRPr="00BC53C8" w:rsidRDefault="00BC53C8" w:rsidP="00BC53C8">
      <w:pPr>
        <w:rPr>
          <w:lang w:val="en-US"/>
        </w:rPr>
      </w:pPr>
      <w:r w:rsidRPr="00BC53C8">
        <w:rPr>
          <w:lang w:val="en-US"/>
        </w:rPr>
        <w:t>2 Output Evidence translation E…</w:t>
      </w:r>
    </w:p>
    <w:p w14:paraId="06F40AB3" w14:textId="77777777" w:rsidR="00BC53C8" w:rsidRPr="00BC53C8" w:rsidRDefault="00BC53C8" w:rsidP="00BC53C8">
      <w:r w:rsidRPr="00BC53C8">
        <w:rPr>
          <w:lang w:val="en-US"/>
        </w:rPr>
        <w:br/>
      </w:r>
      <w:proofErr w:type="spellStart"/>
      <w:r w:rsidRPr="00BC53C8">
        <w:t>RuleSet_version</w:t>
      </w:r>
      <w:proofErr w:type="spellEnd"/>
      <w:r w:rsidRPr="00BC53C8">
        <w:br/>
      </w:r>
      <w:proofErr w:type="spellStart"/>
      <w:r w:rsidRPr="00BC53C8">
        <w:t>Formula_hash</w:t>
      </w:r>
      <w:proofErr w:type="spellEnd"/>
    </w:p>
    <w:p w14:paraId="5B4B3098" w14:textId="77777777" w:rsidR="00BC53C8" w:rsidRPr="00BC53C8" w:rsidRDefault="00BC53C8" w:rsidP="00BC53C8">
      <w:r w:rsidRPr="00BC53C8">
        <w:t xml:space="preserve">Registro GCL obligatorio </w:t>
      </w:r>
    </w:p>
    <w:p w14:paraId="6E942091" w14:textId="77777777" w:rsidR="00BC53C8" w:rsidRPr="00BC53C8" w:rsidRDefault="00BC53C8" w:rsidP="00BC53C8">
      <w:r w:rsidRPr="00BC53C8">
        <w:t xml:space="preserve">6 </w:t>
      </w:r>
      <w:proofErr w:type="spellStart"/>
      <w:r w:rsidRPr="00BC53C8">
        <w:t>Outputo</w:t>
      </w:r>
      <w:proofErr w:type="spellEnd"/>
      <w:r w:rsidRPr="00BC53C8">
        <w:t xml:space="preserve"> </w:t>
      </w:r>
      <w:proofErr w:type="spellStart"/>
      <w:r w:rsidRPr="00BC53C8">
        <w:t>Governance</w:t>
      </w:r>
      <w:proofErr w:type="spellEnd"/>
      <w:r w:rsidRPr="00BC53C8">
        <w:t xml:space="preserve"> &amp; </w:t>
      </w:r>
      <w:proofErr w:type="spellStart"/>
      <w:r w:rsidRPr="00BC53C8">
        <w:t>Consensu</w:t>
      </w:r>
      <w:proofErr w:type="spellEnd"/>
      <w:r w:rsidRPr="00BC53C8">
        <w:t>…</w:t>
      </w:r>
    </w:p>
    <w:p w14:paraId="43B2435A" w14:textId="77777777" w:rsidR="00BC53C8" w:rsidRPr="00BC53C8" w:rsidRDefault="00BC53C8" w:rsidP="00BC53C8">
      <w:r w:rsidRPr="00BC53C8">
        <w:pict w14:anchorId="7BC82C63">
          <v:rect id="_x0000_i1037" style="width:0;height:1.5pt" o:hralign="center" o:hrstd="t" o:hr="t" fillcolor="#a0a0a0" stroked="f"/>
        </w:pict>
      </w:r>
    </w:p>
    <w:p w14:paraId="28CEA418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XIII. VALIDACIÓN ALGORÍTMICA</w:t>
      </w:r>
    </w:p>
    <w:p w14:paraId="1A7A02BD" w14:textId="77777777" w:rsidR="00BC53C8" w:rsidRPr="00BC53C8" w:rsidRDefault="00BC53C8" w:rsidP="00BC53C8">
      <w:r w:rsidRPr="00BC53C8">
        <w:t>Requiere:</w:t>
      </w:r>
    </w:p>
    <w:p w14:paraId="55C7D437" w14:textId="77777777" w:rsidR="00BC53C8" w:rsidRPr="00BC53C8" w:rsidRDefault="00BC53C8" w:rsidP="00BC53C8">
      <w:pPr>
        <w:numPr>
          <w:ilvl w:val="0"/>
          <w:numId w:val="3"/>
        </w:numPr>
      </w:pPr>
      <w:r w:rsidRPr="00BC53C8">
        <w:lastRenderedPageBreak/>
        <w:t xml:space="preserve">Test </w:t>
      </w:r>
      <w:proofErr w:type="spellStart"/>
      <w:r w:rsidRPr="00BC53C8">
        <w:t>monotonicidad</w:t>
      </w:r>
      <w:proofErr w:type="spellEnd"/>
    </w:p>
    <w:p w14:paraId="6E252DBA" w14:textId="77777777" w:rsidR="00BC53C8" w:rsidRPr="00BC53C8" w:rsidRDefault="00BC53C8" w:rsidP="00BC53C8">
      <w:pPr>
        <w:numPr>
          <w:ilvl w:val="0"/>
          <w:numId w:val="3"/>
        </w:numPr>
      </w:pPr>
      <w:r w:rsidRPr="00BC53C8">
        <w:t>Test extremos</w:t>
      </w:r>
    </w:p>
    <w:p w14:paraId="23581A0E" w14:textId="77777777" w:rsidR="00BC53C8" w:rsidRPr="00BC53C8" w:rsidRDefault="00BC53C8" w:rsidP="00BC53C8">
      <w:pPr>
        <w:numPr>
          <w:ilvl w:val="0"/>
          <w:numId w:val="3"/>
        </w:numPr>
      </w:pPr>
      <w:r w:rsidRPr="00BC53C8">
        <w:t>Test dominancia estructural</w:t>
      </w:r>
    </w:p>
    <w:p w14:paraId="05EC4AB4" w14:textId="77777777" w:rsidR="00BC53C8" w:rsidRPr="00BC53C8" w:rsidRDefault="00BC53C8" w:rsidP="00BC53C8">
      <w:pPr>
        <w:numPr>
          <w:ilvl w:val="0"/>
          <w:numId w:val="3"/>
        </w:numPr>
      </w:pPr>
      <w:r w:rsidRPr="00BC53C8">
        <w:t>Test coherencia ECS-UCI</w:t>
      </w:r>
    </w:p>
    <w:p w14:paraId="54FA9708" w14:textId="77777777" w:rsidR="00BC53C8" w:rsidRPr="00BC53C8" w:rsidRDefault="00BC53C8" w:rsidP="00BC53C8">
      <w:pPr>
        <w:numPr>
          <w:ilvl w:val="0"/>
          <w:numId w:val="3"/>
        </w:numPr>
      </w:pPr>
      <w:r w:rsidRPr="00BC53C8">
        <w:t>Auditoría L1-EVD-15</w:t>
      </w:r>
    </w:p>
    <w:p w14:paraId="2C80FE3A" w14:textId="77777777" w:rsidR="00BC53C8" w:rsidRPr="00BC53C8" w:rsidRDefault="00BC53C8" w:rsidP="00BC53C8">
      <w:r w:rsidRPr="00BC53C8">
        <w:pict w14:anchorId="495BCA99">
          <v:rect id="_x0000_i1038" style="width:0;height:1.5pt" o:hralign="center" o:hrstd="t" o:hr="t" fillcolor="#a0a0a0" stroked="f"/>
        </w:pict>
      </w:r>
    </w:p>
    <w:p w14:paraId="6BA5B542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XIV. SALIDA FORMAL (UCI OUTPUT OBJECT)</w:t>
      </w:r>
    </w:p>
    <w:p w14:paraId="4F279C09" w14:textId="77777777" w:rsidR="00BC53C8" w:rsidRPr="00BC53C8" w:rsidRDefault="00BC53C8" w:rsidP="00BC53C8">
      <w:r w:rsidRPr="00BC53C8">
        <w:t>Debe incluir:</w:t>
      </w:r>
    </w:p>
    <w:p w14:paraId="3D99F73C" w14:textId="77777777" w:rsidR="00BC53C8" w:rsidRPr="00BC53C8" w:rsidRDefault="00BC53C8" w:rsidP="00BC53C8">
      <w:pPr>
        <w:rPr>
          <w:lang w:val="en-US"/>
        </w:rPr>
      </w:pPr>
      <w:r w:rsidRPr="00BC53C8">
        <w:rPr>
          <w:lang w:val="en-US"/>
        </w:rPr>
        <w:t>EO_ID</w:t>
      </w:r>
      <w:r w:rsidRPr="00BC53C8">
        <w:rPr>
          <w:lang w:val="en-US"/>
        </w:rPr>
        <w:br/>
      </w:r>
      <w:proofErr w:type="spellStart"/>
      <w:r w:rsidRPr="00BC53C8">
        <w:rPr>
          <w:lang w:val="en-US"/>
        </w:rPr>
        <w:t>UCI_total</w:t>
      </w:r>
      <w:proofErr w:type="spellEnd"/>
      <w:r w:rsidRPr="00BC53C8">
        <w:rPr>
          <w:lang w:val="en-US"/>
        </w:rPr>
        <w:br/>
      </w:r>
      <w:proofErr w:type="spellStart"/>
      <w:r w:rsidRPr="00BC53C8">
        <w:rPr>
          <w:lang w:val="en-US"/>
        </w:rPr>
        <w:t>Ue</w:t>
      </w:r>
      <w:proofErr w:type="spellEnd"/>
      <w:r w:rsidRPr="00BC53C8">
        <w:rPr>
          <w:lang w:val="en-US"/>
        </w:rPr>
        <w:br/>
        <w:t>Us</w:t>
      </w:r>
      <w:r w:rsidRPr="00BC53C8">
        <w:rPr>
          <w:lang w:val="en-US"/>
        </w:rPr>
        <w:br/>
        <w:t>Uc</w:t>
      </w:r>
      <w:r w:rsidRPr="00BC53C8">
        <w:rPr>
          <w:lang w:val="en-US"/>
        </w:rPr>
        <w:br/>
      </w:r>
      <w:proofErr w:type="spellStart"/>
      <w:r w:rsidRPr="00BC53C8">
        <w:rPr>
          <w:lang w:val="en-US"/>
        </w:rPr>
        <w:t>EO_version</w:t>
      </w:r>
      <w:proofErr w:type="spellEnd"/>
      <w:r w:rsidRPr="00BC53C8">
        <w:rPr>
          <w:lang w:val="en-US"/>
        </w:rPr>
        <w:br/>
      </w:r>
      <w:proofErr w:type="spellStart"/>
      <w:r w:rsidRPr="00BC53C8">
        <w:rPr>
          <w:lang w:val="en-US"/>
        </w:rPr>
        <w:t>ETE_version</w:t>
      </w:r>
      <w:proofErr w:type="spellEnd"/>
      <w:r w:rsidRPr="00BC53C8">
        <w:rPr>
          <w:lang w:val="en-US"/>
        </w:rPr>
        <w:br/>
      </w:r>
      <w:proofErr w:type="spellStart"/>
      <w:r w:rsidRPr="00BC53C8">
        <w:rPr>
          <w:lang w:val="en-US"/>
        </w:rPr>
        <w:t>RuleSet_version</w:t>
      </w:r>
      <w:proofErr w:type="spellEnd"/>
      <w:r w:rsidRPr="00BC53C8">
        <w:rPr>
          <w:lang w:val="en-US"/>
        </w:rPr>
        <w:br/>
      </w:r>
      <w:proofErr w:type="spellStart"/>
      <w:r w:rsidRPr="00BC53C8">
        <w:rPr>
          <w:lang w:val="en-US"/>
        </w:rPr>
        <w:t>Formula_hash</w:t>
      </w:r>
      <w:proofErr w:type="spellEnd"/>
      <w:r w:rsidRPr="00BC53C8">
        <w:rPr>
          <w:lang w:val="en-US"/>
        </w:rPr>
        <w:br/>
        <w:t>Timestamp</w:t>
      </w:r>
      <w:r w:rsidRPr="00BC53C8">
        <w:rPr>
          <w:lang w:val="en-US"/>
        </w:rPr>
        <w:br/>
      </w:r>
      <w:proofErr w:type="spellStart"/>
      <w:r w:rsidRPr="00BC53C8">
        <w:rPr>
          <w:lang w:val="en-US"/>
        </w:rPr>
        <w:t>Hash_output</w:t>
      </w:r>
      <w:proofErr w:type="spellEnd"/>
      <w:r w:rsidRPr="00BC53C8">
        <w:rPr>
          <w:lang w:val="en-US"/>
        </w:rPr>
        <w:br/>
        <w:t>VRN</w:t>
      </w:r>
    </w:p>
    <w:p w14:paraId="56AE9D33" w14:textId="77777777" w:rsidR="00BC53C8" w:rsidRPr="00BC53C8" w:rsidRDefault="00BC53C8" w:rsidP="00BC53C8">
      <w:pPr>
        <w:rPr>
          <w:lang w:val="en-US"/>
        </w:rPr>
      </w:pPr>
      <w:r w:rsidRPr="00BC53C8">
        <w:rPr>
          <w:lang w:val="en-US"/>
        </w:rPr>
        <w:t xml:space="preserve">Append-only </w:t>
      </w:r>
      <w:proofErr w:type="spellStart"/>
      <w:r w:rsidRPr="00BC53C8">
        <w:rPr>
          <w:lang w:val="en-US"/>
        </w:rPr>
        <w:t>si</w:t>
      </w:r>
      <w:proofErr w:type="spellEnd"/>
      <w:r w:rsidRPr="00BC53C8">
        <w:rPr>
          <w:lang w:val="en-US"/>
        </w:rPr>
        <w:t xml:space="preserve"> </w:t>
      </w:r>
      <w:proofErr w:type="spellStart"/>
      <w:r w:rsidRPr="00BC53C8">
        <w:rPr>
          <w:lang w:val="en-US"/>
        </w:rPr>
        <w:t>impacta</w:t>
      </w:r>
      <w:proofErr w:type="spellEnd"/>
      <w:r w:rsidRPr="00BC53C8">
        <w:rPr>
          <w:lang w:val="en-US"/>
        </w:rPr>
        <w:t xml:space="preserve"> GCL </w:t>
      </w:r>
    </w:p>
    <w:p w14:paraId="03D196A8" w14:textId="77777777" w:rsidR="00BC53C8" w:rsidRPr="00BC53C8" w:rsidRDefault="00BC53C8" w:rsidP="00BC53C8">
      <w:pPr>
        <w:rPr>
          <w:lang w:val="en-US"/>
        </w:rPr>
      </w:pPr>
      <w:r w:rsidRPr="00BC53C8">
        <w:rPr>
          <w:lang w:val="en-US"/>
        </w:rPr>
        <w:t xml:space="preserve">6 </w:t>
      </w:r>
      <w:proofErr w:type="spellStart"/>
      <w:r w:rsidRPr="00BC53C8">
        <w:rPr>
          <w:lang w:val="en-US"/>
        </w:rPr>
        <w:t>Outputo</w:t>
      </w:r>
      <w:proofErr w:type="spellEnd"/>
      <w:r w:rsidRPr="00BC53C8">
        <w:rPr>
          <w:lang w:val="en-US"/>
        </w:rPr>
        <w:t xml:space="preserve"> Governance &amp; </w:t>
      </w:r>
      <w:proofErr w:type="spellStart"/>
      <w:r w:rsidRPr="00BC53C8">
        <w:rPr>
          <w:lang w:val="en-US"/>
        </w:rPr>
        <w:t>Consensu</w:t>
      </w:r>
      <w:proofErr w:type="spellEnd"/>
      <w:r w:rsidRPr="00BC53C8">
        <w:rPr>
          <w:lang w:val="en-US"/>
        </w:rPr>
        <w:t>…</w:t>
      </w:r>
    </w:p>
    <w:p w14:paraId="1A8D5871" w14:textId="77777777" w:rsidR="00BC53C8" w:rsidRPr="00BC53C8" w:rsidRDefault="00BC53C8" w:rsidP="00BC53C8">
      <w:r w:rsidRPr="00BC53C8">
        <w:pict w14:anchorId="61783A81">
          <v:rect id="_x0000_i1039" style="width:0;height:1.5pt" o:hralign="center" o:hrstd="t" o:hr="t" fillcolor="#a0a0a0" stroked="f"/>
        </w:pict>
      </w:r>
    </w:p>
    <w:p w14:paraId="3B869D60" w14:textId="77777777" w:rsidR="00BC53C8" w:rsidRPr="00BC53C8" w:rsidRDefault="00BC53C8" w:rsidP="00BC53C8">
      <w:pPr>
        <w:rPr>
          <w:b/>
          <w:bCs/>
        </w:rPr>
      </w:pPr>
      <w:r w:rsidRPr="00BC53C8">
        <w:rPr>
          <w:b/>
          <w:bCs/>
        </w:rPr>
        <w:t>XV. PROPIEDADES FINALES</w:t>
      </w:r>
    </w:p>
    <w:p w14:paraId="3589FDB7" w14:textId="64BF1891" w:rsidR="00307835" w:rsidRDefault="00BC53C8">
      <w:r w:rsidRPr="00BC53C8">
        <w:rPr>
          <w:rFonts w:ascii="Segoe UI Symbol" w:hAnsi="Segoe UI Symbol" w:cs="Segoe UI Symbol"/>
        </w:rPr>
        <w:t>✔</w:t>
      </w:r>
      <w:r w:rsidRPr="00BC53C8">
        <w:t xml:space="preserve"> Algorítmico</w:t>
      </w:r>
      <w:r w:rsidRPr="00BC53C8">
        <w:br/>
      </w:r>
      <w:r w:rsidRPr="00BC53C8">
        <w:rPr>
          <w:rFonts w:ascii="Segoe UI Symbol" w:hAnsi="Segoe UI Symbol" w:cs="Segoe UI Symbol"/>
        </w:rPr>
        <w:t>✔</w:t>
      </w:r>
      <w:r w:rsidRPr="00BC53C8">
        <w:t xml:space="preserve"> Determin</w:t>
      </w:r>
      <w:r w:rsidRPr="00BC53C8">
        <w:rPr>
          <w:rFonts w:ascii="Calibri" w:hAnsi="Calibri" w:cs="Calibri"/>
        </w:rPr>
        <w:t>í</w:t>
      </w:r>
      <w:r w:rsidRPr="00BC53C8">
        <w:t>stico</w:t>
      </w:r>
      <w:r w:rsidRPr="00BC53C8">
        <w:br/>
      </w:r>
      <w:r w:rsidRPr="00BC53C8">
        <w:rPr>
          <w:rFonts w:ascii="Segoe UI Symbol" w:hAnsi="Segoe UI Symbol" w:cs="Segoe UI Symbol"/>
        </w:rPr>
        <w:t>✔</w:t>
      </w:r>
      <w:r w:rsidRPr="00BC53C8">
        <w:t xml:space="preserve"> Rango cerrado</w:t>
      </w:r>
      <w:r w:rsidRPr="00BC53C8">
        <w:br/>
      </w:r>
      <w:r w:rsidRPr="00BC53C8">
        <w:rPr>
          <w:rFonts w:ascii="Segoe UI Symbol" w:hAnsi="Segoe UI Symbol" w:cs="Segoe UI Symbol"/>
        </w:rPr>
        <w:t>✔</w:t>
      </w:r>
      <w:r w:rsidRPr="00BC53C8">
        <w:t xml:space="preserve"> Dominancia estructural</w:t>
      </w:r>
      <w:r w:rsidRPr="00BC53C8">
        <w:br/>
      </w:r>
      <w:r w:rsidRPr="00BC53C8">
        <w:rPr>
          <w:rFonts w:ascii="Segoe UI Symbol" w:hAnsi="Segoe UI Symbol" w:cs="Segoe UI Symbol"/>
        </w:rPr>
        <w:t>✔</w:t>
      </w:r>
      <w:r w:rsidRPr="00BC53C8">
        <w:t xml:space="preserve"> </w:t>
      </w:r>
      <w:proofErr w:type="spellStart"/>
      <w:r w:rsidRPr="00BC53C8">
        <w:t>Anti-doble</w:t>
      </w:r>
      <w:proofErr w:type="spellEnd"/>
      <w:r w:rsidRPr="00BC53C8">
        <w:t xml:space="preserve"> penalizaci</w:t>
      </w:r>
      <w:r w:rsidRPr="00BC53C8">
        <w:rPr>
          <w:rFonts w:ascii="Calibri" w:hAnsi="Calibri" w:cs="Calibri"/>
        </w:rPr>
        <w:t>ó</w:t>
      </w:r>
      <w:r w:rsidRPr="00BC53C8">
        <w:t>n</w:t>
      </w:r>
      <w:r w:rsidRPr="00BC53C8">
        <w:br/>
      </w:r>
      <w:r w:rsidRPr="00BC53C8">
        <w:rPr>
          <w:rFonts w:ascii="Segoe UI Symbol" w:hAnsi="Segoe UI Symbol" w:cs="Segoe UI Symbol"/>
        </w:rPr>
        <w:t>✔</w:t>
      </w:r>
      <w:r w:rsidRPr="00BC53C8">
        <w:t xml:space="preserve"> Versionado triple</w:t>
      </w:r>
      <w:r w:rsidRPr="00BC53C8">
        <w:br/>
      </w:r>
      <w:r w:rsidRPr="00BC53C8">
        <w:rPr>
          <w:rFonts w:ascii="Segoe UI Symbol" w:hAnsi="Segoe UI Symbol" w:cs="Segoe UI Symbol"/>
        </w:rPr>
        <w:t>✔</w:t>
      </w:r>
      <w:r w:rsidRPr="00BC53C8">
        <w:t xml:space="preserve"> No decisional</w:t>
      </w:r>
      <w:r w:rsidRPr="00BC53C8">
        <w:br/>
      </w:r>
      <w:r w:rsidRPr="00BC53C8">
        <w:rPr>
          <w:rFonts w:ascii="Segoe UI Symbol" w:hAnsi="Segoe UI Symbol" w:cs="Segoe UI Symbol"/>
        </w:rPr>
        <w:t>✔</w:t>
      </w:r>
      <w:r w:rsidRPr="00BC53C8">
        <w:t xml:space="preserve"> Audit-</w:t>
      </w:r>
      <w:proofErr w:type="spellStart"/>
      <w:r w:rsidRPr="00BC53C8">
        <w:t>ready</w:t>
      </w:r>
      <w:proofErr w:type="spellEnd"/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454E"/>
    <w:multiLevelType w:val="multilevel"/>
    <w:tmpl w:val="103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E540F7"/>
    <w:multiLevelType w:val="multilevel"/>
    <w:tmpl w:val="FDC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1718B"/>
    <w:multiLevelType w:val="multilevel"/>
    <w:tmpl w:val="6D5C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442681">
    <w:abstractNumId w:val="1"/>
  </w:num>
  <w:num w:numId="2" w16cid:durableId="1330789716">
    <w:abstractNumId w:val="2"/>
  </w:num>
  <w:num w:numId="3" w16cid:durableId="150936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43"/>
    <w:rsid w:val="000C55DB"/>
    <w:rsid w:val="001C2B78"/>
    <w:rsid w:val="00307835"/>
    <w:rsid w:val="00BC53C8"/>
    <w:rsid w:val="00D14343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328B"/>
  <w15:chartTrackingRefBased/>
  <w15:docId w15:val="{924ADF03-A9CA-4EFE-A1DF-A345603D8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3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3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3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3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3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3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3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526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2026-02-20T00:26:00Z</dcterms:created>
  <dcterms:modified xsi:type="dcterms:W3CDTF">2026-02-20T00:30:00Z</dcterms:modified>
</cp:coreProperties>
</file>