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1B509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L3-UNC-02</w:t>
      </w:r>
    </w:p>
    <w:p w14:paraId="2F4B1FF1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EUL THRESHOLD REGISTRY</w:t>
      </w:r>
    </w:p>
    <w:p w14:paraId="70153C2F" w14:textId="77777777" w:rsidR="00896098" w:rsidRPr="00896098" w:rsidRDefault="00896098" w:rsidP="00896098">
      <w:r w:rsidRPr="00896098">
        <w:rPr>
          <w:b/>
          <w:bCs/>
        </w:rPr>
        <w:t>Versión Matemáticamente Cerrada Institucional v1.1</w:t>
      </w:r>
    </w:p>
    <w:p w14:paraId="79B2DCE5" w14:textId="77777777" w:rsidR="00896098" w:rsidRPr="00896098" w:rsidRDefault="00896098" w:rsidP="00896098">
      <w:r w:rsidRPr="00896098">
        <w:t>Dominio: UNC</w:t>
      </w:r>
      <w:r w:rsidRPr="00896098">
        <w:br/>
        <w:t>Nivel: L3</w:t>
      </w:r>
      <w:r w:rsidRPr="00896098">
        <w:br/>
        <w:t>Naturaleza: Registro técnico algorítmico de umbrales operativos</w:t>
      </w:r>
      <w:r w:rsidRPr="00896098">
        <w:br/>
        <w:t>Tipo: Input estructural permanente</w:t>
      </w:r>
      <w:r w:rsidRPr="00896098">
        <w:br/>
        <w:t>Persistencia: Permanente</w:t>
      </w:r>
      <w:r w:rsidRPr="00896098">
        <w:br/>
        <w:t>Integridad: Hash + firma digital</w:t>
      </w:r>
      <w:r w:rsidRPr="00896098">
        <w:br/>
        <w:t>Registro GCL: Obligatorio ante modificación</w:t>
      </w:r>
    </w:p>
    <w:p w14:paraId="5DD126EA" w14:textId="77777777" w:rsidR="00896098" w:rsidRPr="00896098" w:rsidRDefault="00896098" w:rsidP="00896098">
      <w:r w:rsidRPr="00896098">
        <w:t>Gobernanza: Umbrales Epistémicos Operativos</w:t>
      </w:r>
    </w:p>
    <w:p w14:paraId="3BCEC43D" w14:textId="77777777" w:rsidR="00896098" w:rsidRPr="00896098" w:rsidRDefault="00896098" w:rsidP="00896098">
      <w:r w:rsidRPr="00896098">
        <w:pict w14:anchorId="66C983FF">
          <v:rect id="_x0000_i1025" style="width:0;height:1.5pt" o:hralign="center" o:hrstd="t" o:hr="t" fillcolor="#a0a0a0" stroked="f"/>
        </w:pict>
      </w:r>
    </w:p>
    <w:p w14:paraId="064B1ADA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I. PRINCIPIO RECTOR</w:t>
      </w:r>
    </w:p>
    <w:p w14:paraId="0A51C3A3" w14:textId="77777777" w:rsidR="00896098" w:rsidRPr="00896098" w:rsidRDefault="00896098" w:rsidP="00896098">
      <w:r w:rsidRPr="00896098">
        <w:t>Los umbrales que determinan el nivel EUL son parámetros institucionales explícitos, versionados, jerárquicos y protegidos contra modificación implícita.</w:t>
      </w:r>
    </w:p>
    <w:p w14:paraId="7DCAFEA8" w14:textId="77777777" w:rsidR="00896098" w:rsidRPr="00896098" w:rsidRDefault="00896098" w:rsidP="00896098">
      <w:r w:rsidRPr="00896098">
        <w:t xml:space="preserve">El </w:t>
      </w:r>
      <w:proofErr w:type="spellStart"/>
      <w:r w:rsidRPr="00896098">
        <w:t>Registry</w:t>
      </w:r>
      <w:proofErr w:type="spellEnd"/>
      <w:r w:rsidRPr="00896098">
        <w:t>:</w:t>
      </w:r>
    </w:p>
    <w:p w14:paraId="6F9866F1" w14:textId="77777777" w:rsidR="00896098" w:rsidRPr="00896098" w:rsidRDefault="00896098" w:rsidP="00896098">
      <w:r w:rsidRPr="00896098">
        <w:t>No calcula UCI.</w:t>
      </w:r>
      <w:r w:rsidRPr="00896098">
        <w:br/>
        <w:t>No clasifica directamente.</w:t>
      </w:r>
      <w:r w:rsidRPr="00896098">
        <w:br/>
        <w:t>Define condiciones paramétricas para L3-UNC-01.</w:t>
      </w:r>
    </w:p>
    <w:p w14:paraId="44B22BC1" w14:textId="77777777" w:rsidR="00896098" w:rsidRPr="00896098" w:rsidRDefault="00896098" w:rsidP="00896098">
      <w:r w:rsidRPr="00896098">
        <w:pict w14:anchorId="5BD9ADFE">
          <v:rect id="_x0000_i1026" style="width:0;height:1.5pt" o:hralign="center" o:hrstd="t" o:hr="t" fillcolor="#a0a0a0" stroked="f"/>
        </w:pict>
      </w:r>
    </w:p>
    <w:p w14:paraId="02455CDD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II. DEFINICIÓN FORMAL DE INTERVALOS</w:t>
      </w:r>
    </w:p>
    <w:p w14:paraId="3A084448" w14:textId="77777777" w:rsidR="00896098" w:rsidRPr="00896098" w:rsidRDefault="00896098" w:rsidP="00896098">
      <w:r w:rsidRPr="00896098">
        <w:t>Se adoptan intervalos semiabiertos:</w:t>
      </w:r>
    </w:p>
    <w:p w14:paraId="6A304843" w14:textId="77777777" w:rsidR="00896098" w:rsidRPr="00896098" w:rsidRDefault="00896098" w:rsidP="00896098">
      <w:r w:rsidRPr="00896098">
        <w:t>Nivel I → [</w:t>
      </w:r>
      <w:proofErr w:type="gramStart"/>
      <w:r w:rsidRPr="00896098">
        <w:t>0.00 ,</w:t>
      </w:r>
      <w:proofErr w:type="gramEnd"/>
      <w:r w:rsidRPr="00896098">
        <w:t xml:space="preserve"> 0.25)</w:t>
      </w:r>
      <w:r w:rsidRPr="00896098">
        <w:br/>
        <w:t>Nivel II → [</w:t>
      </w:r>
      <w:proofErr w:type="gramStart"/>
      <w:r w:rsidRPr="00896098">
        <w:t>0.25 ,</w:t>
      </w:r>
      <w:proofErr w:type="gramEnd"/>
      <w:r w:rsidRPr="00896098">
        <w:t xml:space="preserve"> 0.50)</w:t>
      </w:r>
      <w:r w:rsidRPr="00896098">
        <w:br/>
        <w:t>Nivel III → [</w:t>
      </w:r>
      <w:proofErr w:type="gramStart"/>
      <w:r w:rsidRPr="00896098">
        <w:t>0.50 ,</w:t>
      </w:r>
      <w:proofErr w:type="gramEnd"/>
      <w:r w:rsidRPr="00896098">
        <w:t xml:space="preserve"> 0.75)</w:t>
      </w:r>
      <w:r w:rsidRPr="00896098">
        <w:br/>
        <w:t>Nivel IV → [</w:t>
      </w:r>
      <w:proofErr w:type="gramStart"/>
      <w:r w:rsidRPr="00896098">
        <w:t>0.75 ,</w:t>
      </w:r>
      <w:proofErr w:type="gramEnd"/>
      <w:r w:rsidRPr="00896098">
        <w:t xml:space="preserve"> 1.00]</w:t>
      </w:r>
    </w:p>
    <w:p w14:paraId="59511578" w14:textId="77777777" w:rsidR="00896098" w:rsidRPr="00896098" w:rsidRDefault="00896098" w:rsidP="00896098">
      <w:r w:rsidRPr="00896098">
        <w:t>Clasificación basada en:</w:t>
      </w:r>
    </w:p>
    <w:p w14:paraId="16B18259" w14:textId="77777777" w:rsidR="00896098" w:rsidRPr="00896098" w:rsidRDefault="00896098" w:rsidP="00896098">
      <w:proofErr w:type="spellStart"/>
      <w:r w:rsidRPr="00896098">
        <w:t>UCI_upper</w:t>
      </w:r>
      <w:proofErr w:type="spellEnd"/>
      <w:r w:rsidRPr="00896098">
        <w:t xml:space="preserve"> (conservador).</w:t>
      </w:r>
    </w:p>
    <w:p w14:paraId="32E25D6F" w14:textId="77777777" w:rsidR="00896098" w:rsidRPr="00896098" w:rsidRDefault="00896098" w:rsidP="00896098">
      <w:r w:rsidRPr="00896098">
        <w:pict w14:anchorId="48F4D9BE">
          <v:rect id="_x0000_i1027" style="width:0;height:1.5pt" o:hralign="center" o:hrstd="t" o:hr="t" fillcolor="#a0a0a0" stroked="f"/>
        </w:pict>
      </w:r>
    </w:p>
    <w:p w14:paraId="312741A5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III. BANDA MUERTA (DEADBAND) FORMAL</w:t>
      </w:r>
    </w:p>
    <w:p w14:paraId="4A0E1402" w14:textId="77777777" w:rsidR="00896098" w:rsidRPr="00896098" w:rsidRDefault="00896098" w:rsidP="00896098">
      <w:r w:rsidRPr="00896098">
        <w:t>Se define:</w:t>
      </w:r>
    </w:p>
    <w:p w14:paraId="19226BFE" w14:textId="77777777" w:rsidR="00896098" w:rsidRPr="00896098" w:rsidRDefault="00896098" w:rsidP="00896098">
      <w:proofErr w:type="spellStart"/>
      <w:r w:rsidRPr="00896098">
        <w:t>Deadband</w:t>
      </w:r>
      <w:proofErr w:type="spellEnd"/>
      <w:r w:rsidRPr="00896098">
        <w:t xml:space="preserve"> δ = 0.02 (versionado)</w:t>
      </w:r>
    </w:p>
    <w:p w14:paraId="5895ABE4" w14:textId="77777777" w:rsidR="00896098" w:rsidRPr="00896098" w:rsidRDefault="00896098" w:rsidP="00896098">
      <w:r w:rsidRPr="00896098">
        <w:t>Transición ascendente:</w:t>
      </w:r>
    </w:p>
    <w:p w14:paraId="00F021A6" w14:textId="77777777" w:rsidR="00896098" w:rsidRPr="00896098" w:rsidRDefault="00896098" w:rsidP="00896098">
      <w:r w:rsidRPr="00896098">
        <w:lastRenderedPageBreak/>
        <w:t>Nivel n → n+1 si</w:t>
      </w:r>
      <w:r w:rsidRPr="00896098">
        <w:br/>
      </w:r>
      <w:proofErr w:type="spellStart"/>
      <w:r w:rsidRPr="00896098">
        <w:t>UCI_upper</w:t>
      </w:r>
      <w:proofErr w:type="spellEnd"/>
      <w:r w:rsidRPr="00896098">
        <w:t xml:space="preserve"> ≥ </w:t>
      </w:r>
      <w:proofErr w:type="spellStart"/>
      <w:r w:rsidRPr="00896098">
        <w:t>Upper_bound_n</w:t>
      </w:r>
      <w:proofErr w:type="spellEnd"/>
      <w:r w:rsidRPr="00896098">
        <w:t xml:space="preserve"> + δ</w:t>
      </w:r>
      <w:r w:rsidRPr="00896098">
        <w:br/>
        <w:t>y persistencia temporal satisfecha.</w:t>
      </w:r>
    </w:p>
    <w:p w14:paraId="17478C4A" w14:textId="77777777" w:rsidR="00896098" w:rsidRPr="00896098" w:rsidRDefault="00896098" w:rsidP="00896098">
      <w:r w:rsidRPr="00896098">
        <w:t>Transición descendente:</w:t>
      </w:r>
    </w:p>
    <w:p w14:paraId="2EDDA217" w14:textId="77777777" w:rsidR="00896098" w:rsidRPr="00896098" w:rsidRDefault="00896098" w:rsidP="00896098">
      <w:r w:rsidRPr="00896098">
        <w:t>Nivel n → n−1 si</w:t>
      </w:r>
      <w:r w:rsidRPr="00896098">
        <w:br/>
      </w:r>
      <w:proofErr w:type="spellStart"/>
      <w:r w:rsidRPr="00896098">
        <w:t>UCI_upper</w:t>
      </w:r>
      <w:proofErr w:type="spellEnd"/>
      <w:r w:rsidRPr="00896098">
        <w:t xml:space="preserve"> ≤ </w:t>
      </w:r>
      <w:proofErr w:type="spellStart"/>
      <w:r w:rsidRPr="00896098">
        <w:t>Lower_bound_n</w:t>
      </w:r>
      <w:proofErr w:type="spellEnd"/>
      <w:r w:rsidRPr="00896098">
        <w:t xml:space="preserve"> − δ</w:t>
      </w:r>
      <w:r w:rsidRPr="00896098">
        <w:br/>
        <w:t>y persistencia satisfecha.</w:t>
      </w:r>
    </w:p>
    <w:p w14:paraId="07A01BF8" w14:textId="77777777" w:rsidR="00896098" w:rsidRPr="00896098" w:rsidRDefault="00896098" w:rsidP="00896098">
      <w:r w:rsidRPr="00896098">
        <w:t>Evita oscilación marginal.</w:t>
      </w:r>
    </w:p>
    <w:p w14:paraId="245DBF7E" w14:textId="77777777" w:rsidR="00896098" w:rsidRPr="00896098" w:rsidRDefault="00896098" w:rsidP="00896098">
      <w:r w:rsidRPr="00896098">
        <w:pict w14:anchorId="74521A26">
          <v:rect id="_x0000_i1028" style="width:0;height:1.5pt" o:hralign="center" o:hrstd="t" o:hr="t" fillcolor="#a0a0a0" stroked="f"/>
        </w:pict>
      </w:r>
    </w:p>
    <w:p w14:paraId="3B87FE0F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IV. PERSISTENCIA TEMPORAL</w:t>
      </w:r>
    </w:p>
    <w:p w14:paraId="6B2A46E6" w14:textId="77777777" w:rsidR="00896098" w:rsidRPr="00896098" w:rsidRDefault="00896098" w:rsidP="00896098">
      <w:r w:rsidRPr="00896098">
        <w:t>Persistencia definida exclusivamente por ventana temporal:</w:t>
      </w:r>
    </w:p>
    <w:p w14:paraId="4FEEC59D" w14:textId="77777777" w:rsidR="00896098" w:rsidRPr="00896098" w:rsidRDefault="00896098" w:rsidP="00896098">
      <w:proofErr w:type="spellStart"/>
      <w:r w:rsidRPr="00896098">
        <w:t>W_threshold</w:t>
      </w:r>
      <w:proofErr w:type="spellEnd"/>
      <w:r w:rsidRPr="00896098">
        <w:t xml:space="preserve"> = 30 días continuos</w:t>
      </w:r>
      <w:r w:rsidRPr="00896098">
        <w:br/>
        <w:t xml:space="preserve">o ≥ 2 ventanas </w:t>
      </w:r>
      <w:proofErr w:type="spellStart"/>
      <w:r w:rsidRPr="00896098">
        <w:t>W_short</w:t>
      </w:r>
      <w:proofErr w:type="spellEnd"/>
      <w:r w:rsidRPr="00896098">
        <w:t xml:space="preserve"> (según L2-ALG-10)</w:t>
      </w:r>
    </w:p>
    <w:p w14:paraId="161FECC8" w14:textId="77777777" w:rsidR="00896098" w:rsidRPr="00896098" w:rsidRDefault="00896098" w:rsidP="00896098">
      <w:r w:rsidRPr="00896098">
        <w:t>Número absoluto de ejecuciones no es criterio válido.</w:t>
      </w:r>
    </w:p>
    <w:p w14:paraId="61CB78D7" w14:textId="77777777" w:rsidR="00896098" w:rsidRPr="00896098" w:rsidRDefault="00896098" w:rsidP="00896098">
      <w:r w:rsidRPr="00896098">
        <w:pict w14:anchorId="0CC212A1">
          <v:rect id="_x0000_i1029" style="width:0;height:1.5pt" o:hralign="center" o:hrstd="t" o:hr="t" fillcolor="#a0a0a0" stroked="f"/>
        </w:pict>
      </w:r>
    </w:p>
    <w:p w14:paraId="55E7B52F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V. JERARQUÍA DE ALCANCE (SCOPE)</w:t>
      </w:r>
    </w:p>
    <w:p w14:paraId="351EA730" w14:textId="77777777" w:rsidR="00896098" w:rsidRPr="00896098" w:rsidRDefault="00896098" w:rsidP="00896098">
      <w:proofErr w:type="spellStart"/>
      <w:r w:rsidRPr="00896098">
        <w:t>Threshold_scope</w:t>
      </w:r>
      <w:proofErr w:type="spellEnd"/>
      <w:r w:rsidRPr="00896098">
        <w:t xml:space="preserve"> </w:t>
      </w:r>
      <w:r w:rsidRPr="00896098">
        <w:rPr>
          <w:rFonts w:ascii="Cambria Math" w:hAnsi="Cambria Math" w:cs="Cambria Math"/>
        </w:rPr>
        <w:t>∈</w:t>
      </w:r>
      <w:r w:rsidRPr="00896098">
        <w:t xml:space="preserve"> {</w:t>
      </w:r>
    </w:p>
    <w:p w14:paraId="7400B17A" w14:textId="77777777" w:rsidR="00896098" w:rsidRPr="00896098" w:rsidRDefault="00896098" w:rsidP="00896098">
      <w:r w:rsidRPr="00896098">
        <w:t>Global</w:t>
      </w:r>
      <w:r w:rsidRPr="00896098">
        <w:br/>
        <w:t>Especialidad</w:t>
      </w:r>
      <w:r w:rsidRPr="00896098">
        <w:br/>
      </w:r>
      <w:proofErr w:type="spellStart"/>
      <w:r w:rsidRPr="00896098">
        <w:t>EO_específico</w:t>
      </w:r>
      <w:proofErr w:type="spellEnd"/>
      <w:r w:rsidRPr="00896098">
        <w:br/>
        <w:t>Subpoblación</w:t>
      </w:r>
    </w:p>
    <w:p w14:paraId="59A59BBE" w14:textId="77777777" w:rsidR="00896098" w:rsidRPr="00896098" w:rsidRDefault="00896098" w:rsidP="00896098">
      <w:r w:rsidRPr="00896098">
        <w:t>}</w:t>
      </w:r>
    </w:p>
    <w:p w14:paraId="41549CC5" w14:textId="77777777" w:rsidR="00896098" w:rsidRPr="00896098" w:rsidRDefault="00896098" w:rsidP="00896098">
      <w:r w:rsidRPr="00896098">
        <w:t>Prioridad jerárquica:</w:t>
      </w:r>
    </w:p>
    <w:p w14:paraId="660EF5C0" w14:textId="77777777" w:rsidR="00896098" w:rsidRPr="00896098" w:rsidRDefault="00896098" w:rsidP="00896098">
      <w:r w:rsidRPr="00896098">
        <w:t>Subpoblación &gt; EO &gt; Especialidad &gt; Global</w:t>
      </w:r>
    </w:p>
    <w:p w14:paraId="66F6ABD4" w14:textId="77777777" w:rsidR="00896098" w:rsidRPr="00896098" w:rsidRDefault="00896098" w:rsidP="00896098">
      <w:r w:rsidRPr="00896098">
        <w:t>Si no existe umbral específico → hereda nivel superior.</w:t>
      </w:r>
    </w:p>
    <w:p w14:paraId="202ABF21" w14:textId="77777777" w:rsidR="00896098" w:rsidRPr="00896098" w:rsidRDefault="00896098" w:rsidP="00896098">
      <w:r w:rsidRPr="00896098">
        <w:pict w14:anchorId="0C51507B">
          <v:rect id="_x0000_i1030" style="width:0;height:1.5pt" o:hralign="center" o:hrstd="t" o:hr="t" fillcolor="#a0a0a0" stroked="f"/>
        </w:pict>
      </w:r>
    </w:p>
    <w:p w14:paraId="22F32A09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VI. FRICCIÓN OPERATIVA MULTINIVEL</w:t>
      </w:r>
    </w:p>
    <w:p w14:paraId="65A054F6" w14:textId="77777777" w:rsidR="00896098" w:rsidRPr="00896098" w:rsidRDefault="00896098" w:rsidP="00896098">
      <w:r w:rsidRPr="00896098">
        <w:t>Se define:</w:t>
      </w:r>
    </w:p>
    <w:p w14:paraId="52E85C53" w14:textId="77777777" w:rsidR="00896098" w:rsidRPr="00896098" w:rsidRDefault="00896098" w:rsidP="00896098">
      <w:proofErr w:type="spellStart"/>
      <w:r w:rsidRPr="00896098">
        <w:t>Friction_intensity</w:t>
      </w:r>
      <w:proofErr w:type="spellEnd"/>
      <w:r w:rsidRPr="00896098">
        <w:t xml:space="preserve"> </w:t>
      </w:r>
      <w:r w:rsidRPr="00896098">
        <w:rPr>
          <w:rFonts w:ascii="Cambria Math" w:hAnsi="Cambria Math" w:cs="Cambria Math"/>
        </w:rPr>
        <w:t>∈</w:t>
      </w:r>
      <w:r w:rsidRPr="00896098">
        <w:t xml:space="preserve"> {0,1,2}</w:t>
      </w:r>
    </w:p>
    <w:p w14:paraId="372AB8C4" w14:textId="77777777" w:rsidR="00896098" w:rsidRPr="00896098" w:rsidRDefault="00896098" w:rsidP="00896098">
      <w:r w:rsidRPr="00896098">
        <w:t>Nivel I → 0</w:t>
      </w:r>
      <w:r w:rsidRPr="00896098">
        <w:br/>
        <w:t>Nivel II → 1</w:t>
      </w:r>
      <w:r w:rsidRPr="00896098">
        <w:br/>
        <w:t>Nivel III → 1</w:t>
      </w:r>
      <w:r w:rsidRPr="00896098">
        <w:br/>
        <w:t>Nivel IV → 2</w:t>
      </w:r>
    </w:p>
    <w:p w14:paraId="7CFEFE28" w14:textId="77777777" w:rsidR="00896098" w:rsidRPr="00896098" w:rsidRDefault="00896098" w:rsidP="00896098">
      <w:r w:rsidRPr="00896098">
        <w:lastRenderedPageBreak/>
        <w:t>Nivel IV activa fricción crítica colegiada.</w:t>
      </w:r>
    </w:p>
    <w:p w14:paraId="5D694542" w14:textId="77777777" w:rsidR="00896098" w:rsidRPr="00896098" w:rsidRDefault="00896098" w:rsidP="00896098">
      <w:r w:rsidRPr="00896098">
        <w:pict w14:anchorId="268935AF">
          <v:rect id="_x0000_i1031" style="width:0;height:1.5pt" o:hralign="center" o:hrstd="t" o:hr="t" fillcolor="#a0a0a0" stroked="f"/>
        </w:pict>
      </w:r>
    </w:p>
    <w:p w14:paraId="2A92D137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VII. IMPACT ANALYSIS OBLIGATORIO</w:t>
      </w:r>
    </w:p>
    <w:p w14:paraId="5D70F575" w14:textId="77777777" w:rsidR="00896098" w:rsidRPr="00896098" w:rsidRDefault="00896098" w:rsidP="00896098">
      <w:r w:rsidRPr="00896098">
        <w:t>Ante modificación de umbral:</w:t>
      </w:r>
    </w:p>
    <w:p w14:paraId="51857879" w14:textId="77777777" w:rsidR="00896098" w:rsidRPr="00896098" w:rsidRDefault="00896098" w:rsidP="00896098">
      <w:r w:rsidRPr="00896098">
        <w:t>Debe calcularse:</w:t>
      </w:r>
    </w:p>
    <w:p w14:paraId="086B942D" w14:textId="77777777" w:rsidR="00896098" w:rsidRPr="00896098" w:rsidRDefault="00896098" w:rsidP="00896098">
      <w:proofErr w:type="spellStart"/>
      <w:r w:rsidRPr="00896098">
        <w:t>Impact_threshold_score</w:t>
      </w:r>
      <w:proofErr w:type="spellEnd"/>
      <w:r w:rsidRPr="00896098">
        <w:t xml:space="preserve"> =</w:t>
      </w:r>
      <w:r w:rsidRPr="00896098">
        <w:br/>
        <w:t>|</w:t>
      </w:r>
      <w:proofErr w:type="spellStart"/>
      <w:r w:rsidRPr="00896098">
        <w:t>ΔCasos_nivel</w:t>
      </w:r>
      <w:proofErr w:type="spellEnd"/>
      <w:r w:rsidRPr="00896098">
        <w:t xml:space="preserve">| / </w:t>
      </w:r>
      <w:proofErr w:type="spellStart"/>
      <w:r w:rsidRPr="00896098">
        <w:t>Total_casos</w:t>
      </w:r>
      <w:proofErr w:type="spellEnd"/>
    </w:p>
    <w:p w14:paraId="22202A23" w14:textId="77777777" w:rsidR="00896098" w:rsidRPr="00896098" w:rsidRDefault="00896098" w:rsidP="00896098">
      <w:r w:rsidRPr="00896098">
        <w:t xml:space="preserve">Si </w:t>
      </w:r>
      <w:proofErr w:type="spellStart"/>
      <w:r w:rsidRPr="00896098">
        <w:t>Impact_threshold_score</w:t>
      </w:r>
      <w:proofErr w:type="spellEnd"/>
      <w:r w:rsidRPr="00896098">
        <w:t xml:space="preserve"> ≥ 0.10 → revisión científica obligatoria.</w:t>
      </w:r>
    </w:p>
    <w:p w14:paraId="46FD4580" w14:textId="77777777" w:rsidR="00896098" w:rsidRPr="00896098" w:rsidRDefault="00896098" w:rsidP="00896098">
      <w:r w:rsidRPr="00896098">
        <w:t>Simulación retrospectiva ≥ 500 casos.</w:t>
      </w:r>
    </w:p>
    <w:p w14:paraId="7D600F98" w14:textId="77777777" w:rsidR="00896098" w:rsidRPr="00896098" w:rsidRDefault="00896098" w:rsidP="00896098">
      <w:r w:rsidRPr="00896098">
        <w:pict w14:anchorId="78DD3A7C">
          <v:rect id="_x0000_i1032" style="width:0;height:1.5pt" o:hralign="center" o:hrstd="t" o:hr="t" fillcolor="#a0a0a0" stroked="f"/>
        </w:pict>
      </w:r>
    </w:p>
    <w:p w14:paraId="69434116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VIII. INTEGRACIÓN CON CHANGE CONTROL</w:t>
      </w:r>
    </w:p>
    <w:p w14:paraId="5424E765" w14:textId="77777777" w:rsidR="00896098" w:rsidRPr="00896098" w:rsidRDefault="00896098" w:rsidP="00896098">
      <w:r w:rsidRPr="00896098">
        <w:t>Toda modificación requiere:</w:t>
      </w:r>
    </w:p>
    <w:p w14:paraId="26CDF7F1" w14:textId="77777777" w:rsidR="00896098" w:rsidRPr="00896098" w:rsidRDefault="00896098" w:rsidP="00896098">
      <w:r w:rsidRPr="00896098">
        <w:t>CR formal (L2-ALG-09)</w:t>
      </w:r>
      <w:r w:rsidRPr="00896098">
        <w:br/>
        <w:t xml:space="preserve">Nuevo </w:t>
      </w:r>
      <w:proofErr w:type="spellStart"/>
      <w:r w:rsidRPr="00896098">
        <w:t>RuleSet_version</w:t>
      </w:r>
      <w:proofErr w:type="spellEnd"/>
      <w:r w:rsidRPr="00896098">
        <w:br/>
        <w:t>Simulación retrospectiva</w:t>
      </w:r>
      <w:r w:rsidRPr="00896098">
        <w:br/>
        <w:t>Validación AVC</w:t>
      </w:r>
      <w:r w:rsidRPr="00896098">
        <w:br/>
        <w:t xml:space="preserve">Registro GCL obligatorio </w:t>
      </w:r>
    </w:p>
    <w:p w14:paraId="46ADA1C1" w14:textId="77777777" w:rsidR="00896098" w:rsidRPr="00896098" w:rsidRDefault="00896098" w:rsidP="00896098">
      <w:r w:rsidRPr="00896098">
        <w:t xml:space="preserve">6 </w:t>
      </w:r>
      <w:proofErr w:type="spellStart"/>
      <w:r w:rsidRPr="00896098">
        <w:t>Outputo</w:t>
      </w:r>
      <w:proofErr w:type="spellEnd"/>
      <w:r w:rsidRPr="00896098">
        <w:t xml:space="preserve"> </w:t>
      </w:r>
      <w:proofErr w:type="spellStart"/>
      <w:r w:rsidRPr="00896098">
        <w:t>Governance</w:t>
      </w:r>
      <w:proofErr w:type="spellEnd"/>
      <w:r w:rsidRPr="00896098">
        <w:t xml:space="preserve"> &amp; </w:t>
      </w:r>
      <w:proofErr w:type="spellStart"/>
      <w:r w:rsidRPr="00896098">
        <w:t>Consensu</w:t>
      </w:r>
      <w:proofErr w:type="spellEnd"/>
      <w:r w:rsidRPr="00896098">
        <w:t>…</w:t>
      </w:r>
    </w:p>
    <w:p w14:paraId="0E2354B7" w14:textId="77777777" w:rsidR="00896098" w:rsidRPr="00896098" w:rsidRDefault="00896098" w:rsidP="00896098">
      <w:r w:rsidRPr="00896098">
        <w:t>No permitido:</w:t>
      </w:r>
    </w:p>
    <w:p w14:paraId="7C759DA9" w14:textId="77777777" w:rsidR="00896098" w:rsidRPr="00896098" w:rsidRDefault="00896098" w:rsidP="00896098">
      <w:r w:rsidRPr="00896098">
        <w:t>Ajuste dinámico automático.</w:t>
      </w:r>
      <w:r w:rsidRPr="00896098">
        <w:br/>
        <w:t>Recalibración silenciosa.</w:t>
      </w:r>
    </w:p>
    <w:p w14:paraId="472E4A8A" w14:textId="77777777" w:rsidR="00896098" w:rsidRPr="00896098" w:rsidRDefault="00896098" w:rsidP="00896098">
      <w:r w:rsidRPr="00896098">
        <w:pict w14:anchorId="5A19A4ED">
          <v:rect id="_x0000_i1033" style="width:0;height:1.5pt" o:hralign="center" o:hrstd="t" o:hr="t" fillcolor="#a0a0a0" stroked="f"/>
        </w:pict>
      </w:r>
    </w:p>
    <w:p w14:paraId="55EE6A92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IX. VALIDACIÓN CRUZADA OBLIGATORIA</w:t>
      </w:r>
    </w:p>
    <w:p w14:paraId="367B4618" w14:textId="77777777" w:rsidR="00896098" w:rsidRPr="00896098" w:rsidRDefault="00896098" w:rsidP="00896098">
      <w:r w:rsidRPr="00896098">
        <w:t>Cambio de umbral debe:</w:t>
      </w:r>
    </w:p>
    <w:p w14:paraId="323CE581" w14:textId="77777777" w:rsidR="00896098" w:rsidRPr="00896098" w:rsidRDefault="00896098" w:rsidP="00896098">
      <w:r w:rsidRPr="00896098">
        <w:t>Recalcular PAS (L2-ALG-10).</w:t>
      </w:r>
      <w:r w:rsidRPr="00896098">
        <w:br/>
        <w:t>Verificar no degradación sectorial.</w:t>
      </w:r>
      <w:r w:rsidRPr="00896098">
        <w:br/>
        <w:t xml:space="preserve">Evaluar impacto en </w:t>
      </w:r>
      <w:proofErr w:type="spellStart"/>
      <w:r w:rsidRPr="00896098">
        <w:t>Override_rate</w:t>
      </w:r>
      <w:proofErr w:type="spellEnd"/>
      <w:r w:rsidRPr="00896098">
        <w:t>.</w:t>
      </w:r>
    </w:p>
    <w:p w14:paraId="653D5715" w14:textId="77777777" w:rsidR="00896098" w:rsidRPr="00896098" w:rsidRDefault="00896098" w:rsidP="00896098">
      <w:r w:rsidRPr="00896098">
        <w:t>Falla en coherencia → CR suspendido.</w:t>
      </w:r>
    </w:p>
    <w:p w14:paraId="7D42BCEE" w14:textId="77777777" w:rsidR="00896098" w:rsidRPr="00896098" w:rsidRDefault="00896098" w:rsidP="00896098">
      <w:r w:rsidRPr="00896098">
        <w:pict w14:anchorId="24D8F7EF">
          <v:rect id="_x0000_i1034" style="width:0;height:1.5pt" o:hralign="center" o:hrstd="t" o:hr="t" fillcolor="#a0a0a0" stroked="f"/>
        </w:pict>
      </w:r>
    </w:p>
    <w:p w14:paraId="045703C8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X. ESTRUCTURA DEL REGISTRO</w:t>
      </w:r>
    </w:p>
    <w:p w14:paraId="1938B2F3" w14:textId="77777777" w:rsidR="00896098" w:rsidRPr="00896098" w:rsidRDefault="00896098" w:rsidP="00896098">
      <w:r w:rsidRPr="00896098">
        <w:t>Cada entrada contiene:</w:t>
      </w:r>
    </w:p>
    <w:p w14:paraId="2F35DCF6" w14:textId="77777777" w:rsidR="00896098" w:rsidRPr="00896098" w:rsidRDefault="00896098" w:rsidP="00896098">
      <w:pPr>
        <w:rPr>
          <w:lang w:val="en-US"/>
        </w:rPr>
      </w:pPr>
      <w:proofErr w:type="spellStart"/>
      <w:r w:rsidRPr="00896098">
        <w:rPr>
          <w:lang w:val="en-US"/>
        </w:rPr>
        <w:lastRenderedPageBreak/>
        <w:t>Threshold_ID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Threshold_scope</w:t>
      </w:r>
      <w:proofErr w:type="spellEnd"/>
      <w:r w:rsidRPr="00896098">
        <w:rPr>
          <w:lang w:val="en-US"/>
        </w:rPr>
        <w:br/>
        <w:t>Nivel</w:t>
      </w:r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Lower_bound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Upper_bound</w:t>
      </w:r>
      <w:proofErr w:type="spellEnd"/>
      <w:r w:rsidRPr="00896098">
        <w:rPr>
          <w:lang w:val="en-US"/>
        </w:rPr>
        <w:br/>
        <w:t>Deadband</w:t>
      </w:r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W_threshold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Friction_intensity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RuleSet_version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Fecha_activación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Autoridad_aprobadora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Impact_threshold_score</w:t>
      </w:r>
      <w:proofErr w:type="spellEnd"/>
      <w:r w:rsidRPr="00896098">
        <w:rPr>
          <w:lang w:val="en-US"/>
        </w:rPr>
        <w:br/>
        <w:t>Hash</w:t>
      </w:r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Firma_digital</w:t>
      </w:r>
      <w:proofErr w:type="spellEnd"/>
    </w:p>
    <w:p w14:paraId="406A8430" w14:textId="77777777" w:rsidR="00896098" w:rsidRPr="00896098" w:rsidRDefault="00896098" w:rsidP="00896098">
      <w:proofErr w:type="spellStart"/>
      <w:r w:rsidRPr="00896098">
        <w:t>Append-only</w:t>
      </w:r>
      <w:proofErr w:type="spellEnd"/>
      <w:r w:rsidRPr="00896098">
        <w:t>.</w:t>
      </w:r>
    </w:p>
    <w:p w14:paraId="515DEF77" w14:textId="77777777" w:rsidR="00896098" w:rsidRPr="00896098" w:rsidRDefault="00896098" w:rsidP="00896098">
      <w:r w:rsidRPr="00896098">
        <w:pict w14:anchorId="32AC4B84">
          <v:rect id="_x0000_i1035" style="width:0;height:1.5pt" o:hralign="center" o:hrstd="t" o:hr="t" fillcolor="#a0a0a0" stroked="f"/>
        </w:pict>
      </w:r>
    </w:p>
    <w:p w14:paraId="1BB893C1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XI. COMPATIBILIDAD HISTÓRICA</w:t>
      </w:r>
    </w:p>
    <w:p w14:paraId="13091FB1" w14:textId="77777777" w:rsidR="00896098" w:rsidRPr="00896098" w:rsidRDefault="00896098" w:rsidP="00896098">
      <w:r w:rsidRPr="00896098">
        <w:t>Cada ejecución conserva:</w:t>
      </w:r>
    </w:p>
    <w:p w14:paraId="60119534" w14:textId="77777777" w:rsidR="00896098" w:rsidRPr="00896098" w:rsidRDefault="00896098" w:rsidP="00896098">
      <w:proofErr w:type="spellStart"/>
      <w:r w:rsidRPr="00896098">
        <w:t>RuleSet_version</w:t>
      </w:r>
      <w:proofErr w:type="spellEnd"/>
      <w:r w:rsidRPr="00896098">
        <w:t xml:space="preserve"> vigente al momento.</w:t>
      </w:r>
    </w:p>
    <w:p w14:paraId="1D95C5CF" w14:textId="77777777" w:rsidR="00896098" w:rsidRPr="00896098" w:rsidRDefault="00896098" w:rsidP="00896098">
      <w:r w:rsidRPr="00896098">
        <w:t>Cambios no alteran clasificación histórica.</w:t>
      </w:r>
    </w:p>
    <w:p w14:paraId="15D2487B" w14:textId="77777777" w:rsidR="00896098" w:rsidRPr="00896098" w:rsidRDefault="00896098" w:rsidP="00896098">
      <w:r w:rsidRPr="00896098">
        <w:t>Reconstrucción garantizada vía L2-ALG-08.</w:t>
      </w:r>
    </w:p>
    <w:p w14:paraId="3F334597" w14:textId="77777777" w:rsidR="00896098" w:rsidRPr="00896098" w:rsidRDefault="00896098" w:rsidP="00896098">
      <w:r w:rsidRPr="00896098">
        <w:pict w14:anchorId="16D9C991">
          <v:rect id="_x0000_i1036" style="width:0;height:1.5pt" o:hralign="center" o:hrstd="t" o:hr="t" fillcolor="#a0a0a0" stroked="f"/>
        </w:pict>
      </w:r>
    </w:p>
    <w:p w14:paraId="2D018075" w14:textId="77777777" w:rsidR="00896098" w:rsidRPr="00896098" w:rsidRDefault="00896098" w:rsidP="00896098">
      <w:pPr>
        <w:rPr>
          <w:b/>
          <w:bCs/>
          <w:lang w:val="en-US"/>
        </w:rPr>
      </w:pPr>
      <w:r w:rsidRPr="00896098">
        <w:rPr>
          <w:b/>
          <w:bCs/>
          <w:lang w:val="en-US"/>
        </w:rPr>
        <w:t>XII. SALIDA FORMAL</w:t>
      </w:r>
    </w:p>
    <w:p w14:paraId="2DA9D0BC" w14:textId="77777777" w:rsidR="00896098" w:rsidRPr="00896098" w:rsidRDefault="00896098" w:rsidP="00896098">
      <w:pPr>
        <w:rPr>
          <w:lang w:val="en-US"/>
        </w:rPr>
      </w:pPr>
      <w:r w:rsidRPr="00896098">
        <w:rPr>
          <w:lang w:val="en-US"/>
        </w:rPr>
        <w:t>Threshold Snapshot Object (TSO v1.1):</w:t>
      </w:r>
    </w:p>
    <w:p w14:paraId="66B99A08" w14:textId="77777777" w:rsidR="00896098" w:rsidRPr="00896098" w:rsidRDefault="00896098" w:rsidP="00896098">
      <w:pPr>
        <w:rPr>
          <w:lang w:val="en-US"/>
        </w:rPr>
      </w:pPr>
      <w:proofErr w:type="spellStart"/>
      <w:r w:rsidRPr="00896098">
        <w:rPr>
          <w:lang w:val="en-US"/>
        </w:rPr>
        <w:t>Threshold_ID</w:t>
      </w:r>
      <w:proofErr w:type="spellEnd"/>
      <w:r w:rsidRPr="00896098">
        <w:rPr>
          <w:lang w:val="en-US"/>
        </w:rPr>
        <w:br/>
        <w:t>Scope</w:t>
      </w:r>
      <w:r w:rsidRPr="00896098">
        <w:rPr>
          <w:lang w:val="en-US"/>
        </w:rPr>
        <w:br/>
        <w:t>Bounds</w:t>
      </w:r>
      <w:r w:rsidRPr="00896098">
        <w:rPr>
          <w:lang w:val="en-US"/>
        </w:rPr>
        <w:br/>
        <w:t>Deadband</w:t>
      </w:r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W_threshold</w:t>
      </w:r>
      <w:proofErr w:type="spellEnd"/>
      <w:r w:rsidRPr="00896098">
        <w:rPr>
          <w:lang w:val="en-US"/>
        </w:rPr>
        <w:br/>
      </w:r>
      <w:proofErr w:type="spellStart"/>
      <w:r w:rsidRPr="00896098">
        <w:rPr>
          <w:lang w:val="en-US"/>
        </w:rPr>
        <w:t>RuleSet_version</w:t>
      </w:r>
      <w:proofErr w:type="spellEnd"/>
      <w:r w:rsidRPr="00896098">
        <w:rPr>
          <w:lang w:val="en-US"/>
        </w:rPr>
        <w:br/>
        <w:t>Timestamp</w:t>
      </w:r>
      <w:r w:rsidRPr="00896098">
        <w:rPr>
          <w:lang w:val="en-US"/>
        </w:rPr>
        <w:br/>
        <w:t>Hash</w:t>
      </w:r>
    </w:p>
    <w:p w14:paraId="795707A9" w14:textId="77777777" w:rsidR="00896098" w:rsidRPr="00896098" w:rsidRDefault="00896098" w:rsidP="00896098">
      <w:r w:rsidRPr="00896098">
        <w:t>Permite auditoría y reconstrucción exacta.</w:t>
      </w:r>
    </w:p>
    <w:p w14:paraId="1ACDC7AC" w14:textId="77777777" w:rsidR="00896098" w:rsidRPr="00896098" w:rsidRDefault="00896098" w:rsidP="00896098">
      <w:r w:rsidRPr="00896098">
        <w:pict w14:anchorId="3C168582">
          <v:rect id="_x0000_i1037" style="width:0;height:1.5pt" o:hralign="center" o:hrstd="t" o:hr="t" fillcolor="#a0a0a0" stroked="f"/>
        </w:pict>
      </w:r>
    </w:p>
    <w:p w14:paraId="6371CCE7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XIII. LIMITACIONES</w:t>
      </w:r>
    </w:p>
    <w:p w14:paraId="1FCE9555" w14:textId="77777777" w:rsidR="00896098" w:rsidRPr="00896098" w:rsidRDefault="00896098" w:rsidP="00896098">
      <w:proofErr w:type="spellStart"/>
      <w:r w:rsidRPr="00896098">
        <w:t>Registry</w:t>
      </w:r>
      <w:proofErr w:type="spellEnd"/>
      <w:r w:rsidRPr="00896098">
        <w:t>:</w:t>
      </w:r>
    </w:p>
    <w:p w14:paraId="5343A86F" w14:textId="77777777" w:rsidR="00896098" w:rsidRPr="00896098" w:rsidRDefault="00896098" w:rsidP="00896098">
      <w:r w:rsidRPr="00896098">
        <w:lastRenderedPageBreak/>
        <w:t>No recalibra dinámicamente.</w:t>
      </w:r>
      <w:r w:rsidRPr="00896098">
        <w:br/>
        <w:t>No altera UCI matemático.</w:t>
      </w:r>
      <w:r w:rsidRPr="00896098">
        <w:br/>
        <w:t>No ejecuta escalamiento automático sin persistencia temporal.</w:t>
      </w:r>
    </w:p>
    <w:p w14:paraId="65A179E5" w14:textId="77777777" w:rsidR="00896098" w:rsidRPr="00896098" w:rsidRDefault="00896098" w:rsidP="00896098">
      <w:r w:rsidRPr="00896098">
        <w:t>Es parámetro institucional explícito.</w:t>
      </w:r>
    </w:p>
    <w:p w14:paraId="7ECE42A5" w14:textId="77777777" w:rsidR="00896098" w:rsidRPr="00896098" w:rsidRDefault="00896098" w:rsidP="00896098">
      <w:r w:rsidRPr="00896098">
        <w:pict w14:anchorId="470CB128">
          <v:rect id="_x0000_i1038" style="width:0;height:1.5pt" o:hralign="center" o:hrstd="t" o:hr="t" fillcolor="#a0a0a0" stroked="f"/>
        </w:pict>
      </w:r>
    </w:p>
    <w:p w14:paraId="49DFA8D4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XIV. PROPIEDADES FINALES</w:t>
      </w:r>
    </w:p>
    <w:p w14:paraId="245CB4A5" w14:textId="77777777" w:rsidR="00896098" w:rsidRPr="00896098" w:rsidRDefault="00896098" w:rsidP="00896098">
      <w:r w:rsidRPr="00896098">
        <w:rPr>
          <w:rFonts w:ascii="Segoe UI Symbol" w:hAnsi="Segoe UI Symbol" w:cs="Segoe UI Symbol"/>
        </w:rPr>
        <w:t>✔</w:t>
      </w:r>
      <w:r w:rsidRPr="00896098">
        <w:t xml:space="preserve"> Intervalos semiabiertos definidos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</w:t>
      </w:r>
      <w:proofErr w:type="spellStart"/>
      <w:r w:rsidRPr="00896098">
        <w:t>Deadband</w:t>
      </w:r>
      <w:proofErr w:type="spellEnd"/>
      <w:r w:rsidRPr="00896098">
        <w:t xml:space="preserve"> matem</w:t>
      </w:r>
      <w:r w:rsidRPr="00896098">
        <w:rPr>
          <w:rFonts w:ascii="Calibri" w:hAnsi="Calibri" w:cs="Calibri"/>
        </w:rPr>
        <w:t>á</w:t>
      </w:r>
      <w:r w:rsidRPr="00896098">
        <w:t>tico expl</w:t>
      </w:r>
      <w:r w:rsidRPr="00896098">
        <w:rPr>
          <w:rFonts w:ascii="Calibri" w:hAnsi="Calibri" w:cs="Calibri"/>
        </w:rPr>
        <w:t>í</w:t>
      </w:r>
      <w:r w:rsidRPr="00896098">
        <w:t>cito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Persistencia temporal clara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Scope jer</w:t>
      </w:r>
      <w:r w:rsidRPr="00896098">
        <w:rPr>
          <w:rFonts w:ascii="Calibri" w:hAnsi="Calibri" w:cs="Calibri"/>
        </w:rPr>
        <w:t>á</w:t>
      </w:r>
      <w:r w:rsidRPr="00896098">
        <w:t>rquico formal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Fricci</w:t>
      </w:r>
      <w:r w:rsidRPr="00896098">
        <w:rPr>
          <w:rFonts w:ascii="Calibri" w:hAnsi="Calibri" w:cs="Calibri"/>
        </w:rPr>
        <w:t>ó</w:t>
      </w:r>
      <w:r w:rsidRPr="00896098">
        <w:t>n multinivel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</w:t>
      </w:r>
      <w:proofErr w:type="spellStart"/>
      <w:r w:rsidRPr="00896098">
        <w:t>Impact</w:t>
      </w:r>
      <w:proofErr w:type="spellEnd"/>
      <w:r w:rsidRPr="00896098">
        <w:t xml:space="preserve"> </w:t>
      </w:r>
      <w:proofErr w:type="spellStart"/>
      <w:r w:rsidRPr="00896098">
        <w:t>analysis</w:t>
      </w:r>
      <w:proofErr w:type="spellEnd"/>
      <w:r w:rsidRPr="00896098">
        <w:t xml:space="preserve"> obligatorio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Integraci</w:t>
      </w:r>
      <w:r w:rsidRPr="00896098">
        <w:rPr>
          <w:rFonts w:ascii="Calibri" w:hAnsi="Calibri" w:cs="Calibri"/>
        </w:rPr>
        <w:t>ó</w:t>
      </w:r>
      <w:r w:rsidRPr="00896098">
        <w:t>n con Performance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Versionado protegido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No retroactividad</w:t>
      </w:r>
      <w:r w:rsidRPr="00896098">
        <w:br/>
      </w:r>
      <w:r w:rsidRPr="00896098">
        <w:rPr>
          <w:rFonts w:ascii="Segoe UI Symbol" w:hAnsi="Segoe UI Symbol" w:cs="Segoe UI Symbol"/>
        </w:rPr>
        <w:t>✔</w:t>
      </w:r>
      <w:r w:rsidRPr="00896098">
        <w:t xml:space="preserve"> Audit-</w:t>
      </w:r>
      <w:proofErr w:type="spellStart"/>
      <w:r w:rsidRPr="00896098">
        <w:t>ready</w:t>
      </w:r>
      <w:proofErr w:type="spellEnd"/>
    </w:p>
    <w:p w14:paraId="138AD970" w14:textId="77777777" w:rsidR="00896098" w:rsidRPr="00896098" w:rsidRDefault="00896098" w:rsidP="00896098">
      <w:r w:rsidRPr="00896098">
        <w:pict w14:anchorId="4CF518B5">
          <v:rect id="_x0000_i1039" style="width:0;height:1.5pt" o:hralign="center" o:hrstd="t" o:hr="t" fillcolor="#a0a0a0" stroked="f"/>
        </w:pict>
      </w:r>
    </w:p>
    <w:p w14:paraId="50C459B4" w14:textId="77777777" w:rsidR="00896098" w:rsidRPr="00896098" w:rsidRDefault="00896098" w:rsidP="00896098">
      <w:pPr>
        <w:rPr>
          <w:b/>
          <w:bCs/>
        </w:rPr>
      </w:pPr>
      <w:r w:rsidRPr="00896098">
        <w:rPr>
          <w:b/>
          <w:bCs/>
        </w:rPr>
        <w:t>XV. PROPIEDAD EMERGENTE</w:t>
      </w:r>
    </w:p>
    <w:p w14:paraId="17B23B30" w14:textId="77777777" w:rsidR="00896098" w:rsidRPr="00896098" w:rsidRDefault="00896098" w:rsidP="00896098">
      <w:r w:rsidRPr="00896098">
        <w:t>Con L3-UNC-02 v1.1:</w:t>
      </w:r>
    </w:p>
    <w:p w14:paraId="2B957063" w14:textId="77777777" w:rsidR="00896098" w:rsidRPr="00896098" w:rsidRDefault="00896098" w:rsidP="00896098">
      <w:r w:rsidRPr="00896098">
        <w:t>ICICSO obtiene:</w:t>
      </w:r>
    </w:p>
    <w:p w14:paraId="6ED045B3" w14:textId="48932A8C" w:rsidR="00307835" w:rsidRDefault="00896098">
      <w:r w:rsidRPr="00896098">
        <w:t>Estabilidad clasificatoria robusta</w:t>
      </w:r>
      <w:r w:rsidRPr="00896098">
        <w:br/>
        <w:t>Prevención de oscilación marginal</w:t>
      </w:r>
      <w:r w:rsidRPr="00896098">
        <w:br/>
        <w:t>Transparencia jerárquica institucional</w:t>
      </w:r>
      <w:r w:rsidRPr="00896098">
        <w:br/>
        <w:t>Control cuantificado del impacto de umbrales</w:t>
      </w:r>
      <w:r w:rsidRPr="00896098">
        <w:br/>
        <w:t>Blindaje paramétrico longitudinal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3B"/>
    <w:rsid w:val="000C55DB"/>
    <w:rsid w:val="001C2B78"/>
    <w:rsid w:val="0029163B"/>
    <w:rsid w:val="00307835"/>
    <w:rsid w:val="00896098"/>
    <w:rsid w:val="00F60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0D4C"/>
  <w15:chartTrackingRefBased/>
  <w15:docId w15:val="{BE485506-F16D-4930-AAFC-B665BC7A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6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6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6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6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6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6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6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6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6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6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6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6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6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6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6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6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589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2026-02-20T01:03:00Z</dcterms:created>
  <dcterms:modified xsi:type="dcterms:W3CDTF">2026-02-20T01:12:00Z</dcterms:modified>
</cp:coreProperties>
</file>