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64C0" w14:textId="77777777" w:rsidR="006038AB" w:rsidRPr="006038AB" w:rsidRDefault="006038AB" w:rsidP="006038AB">
      <w:pPr>
        <w:rPr>
          <w:b/>
          <w:bCs/>
          <w:lang w:val="en-US"/>
        </w:rPr>
      </w:pPr>
      <w:r w:rsidRPr="006038AB">
        <w:rPr>
          <w:b/>
          <w:bCs/>
          <w:lang w:val="en-US"/>
        </w:rPr>
        <w:t>L3-UNC-04</w:t>
      </w:r>
    </w:p>
    <w:p w14:paraId="35A5BC25" w14:textId="77777777" w:rsidR="006038AB" w:rsidRPr="006038AB" w:rsidRDefault="006038AB" w:rsidP="006038AB">
      <w:pPr>
        <w:rPr>
          <w:b/>
          <w:bCs/>
          <w:lang w:val="en-US"/>
        </w:rPr>
      </w:pPr>
      <w:r w:rsidRPr="006038AB">
        <w:rPr>
          <w:b/>
          <w:bCs/>
          <w:lang w:val="en-US"/>
        </w:rPr>
        <w:t>SCIENTIFIC DRIFT GOVERNANCE FRAMEWORK</w:t>
      </w:r>
    </w:p>
    <w:p w14:paraId="322F993B" w14:textId="77777777" w:rsidR="006038AB" w:rsidRPr="006038AB" w:rsidRDefault="006038AB" w:rsidP="006038AB">
      <w:r w:rsidRPr="006038AB">
        <w:rPr>
          <w:b/>
          <w:bCs/>
        </w:rPr>
        <w:t>Versión Matemáticamente Cerrada Institucional v1.1</w:t>
      </w:r>
    </w:p>
    <w:p w14:paraId="67163DCE" w14:textId="77777777" w:rsidR="006038AB" w:rsidRPr="006038AB" w:rsidRDefault="006038AB" w:rsidP="006038AB">
      <w:r w:rsidRPr="006038AB">
        <w:t>Dominio: UNC</w:t>
      </w:r>
      <w:r w:rsidRPr="006038AB">
        <w:br/>
        <w:t>Nivel: L3</w:t>
      </w:r>
      <w:r w:rsidRPr="006038AB">
        <w:br/>
        <w:t>Naturaleza: Marco permanente de vigilancia conceptual</w:t>
      </w:r>
      <w:r w:rsidRPr="006038AB">
        <w:br/>
        <w:t>Tipo: Híbrido (análisis digital + revisión colegiada)</w:t>
      </w:r>
      <w:r w:rsidRPr="006038AB">
        <w:br/>
        <w:t>Persistencia: Permanente</w:t>
      </w:r>
      <w:r w:rsidRPr="006038AB">
        <w:br/>
        <w:t>Registro GCL: Obligatorio si SDS ≥ umbral moderado</w:t>
      </w:r>
    </w:p>
    <w:p w14:paraId="5B4DEBB7" w14:textId="77777777" w:rsidR="006038AB" w:rsidRPr="006038AB" w:rsidRDefault="006038AB" w:rsidP="006038AB">
      <w:r w:rsidRPr="006038AB">
        <w:t>Gobernanza: Preservación de Coherencia Científica Longitudinal</w:t>
      </w:r>
    </w:p>
    <w:p w14:paraId="5758AA30" w14:textId="77777777" w:rsidR="006038AB" w:rsidRPr="006038AB" w:rsidRDefault="006038AB" w:rsidP="006038AB">
      <w:r w:rsidRPr="006038AB">
        <w:pict w14:anchorId="66E700C5">
          <v:rect id="_x0000_i1025" style="width:0;height:1.5pt" o:hralign="center" o:hrstd="t" o:hr="t" fillcolor="#a0a0a0" stroked="f"/>
        </w:pict>
      </w:r>
    </w:p>
    <w:p w14:paraId="7F85E40D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I. PRINCIPIO RECTOR</w:t>
      </w:r>
    </w:p>
    <w:p w14:paraId="4E8AC726" w14:textId="77777777" w:rsidR="006038AB" w:rsidRPr="006038AB" w:rsidRDefault="006038AB" w:rsidP="006038AB">
      <w:r w:rsidRPr="006038AB">
        <w:t>La deriva científica es un fenómeno semántico-interpretativo progresivo que puede ocurrir sin modificación formal de reglas, umbrales o fórmulas.</w:t>
      </w:r>
    </w:p>
    <w:p w14:paraId="3D06E388" w14:textId="77777777" w:rsidR="006038AB" w:rsidRPr="006038AB" w:rsidRDefault="006038AB" w:rsidP="006038AB">
      <w:proofErr w:type="spellStart"/>
      <w:r w:rsidRPr="006038AB">
        <w:t>Scientific</w:t>
      </w:r>
      <w:proofErr w:type="spellEnd"/>
      <w:r w:rsidRPr="006038AB">
        <w:t xml:space="preserve"> Drift ≠ </w:t>
      </w:r>
      <w:proofErr w:type="spellStart"/>
      <w:r w:rsidRPr="006038AB">
        <w:t>Algorithmic</w:t>
      </w:r>
      <w:proofErr w:type="spellEnd"/>
      <w:r w:rsidRPr="006038AB">
        <w:t xml:space="preserve"> Drift.</w:t>
      </w:r>
    </w:p>
    <w:p w14:paraId="4C53B35E" w14:textId="77777777" w:rsidR="006038AB" w:rsidRPr="006038AB" w:rsidRDefault="006038AB" w:rsidP="006038AB">
      <w:pPr>
        <w:numPr>
          <w:ilvl w:val="0"/>
          <w:numId w:val="1"/>
        </w:numPr>
      </w:pPr>
      <w:proofErr w:type="spellStart"/>
      <w:r w:rsidRPr="006038AB">
        <w:t>Algorithmic</w:t>
      </w:r>
      <w:proofErr w:type="spellEnd"/>
      <w:r w:rsidRPr="006038AB">
        <w:t xml:space="preserve"> Drift → variación matemática (L2-ALG-10).</w:t>
      </w:r>
    </w:p>
    <w:p w14:paraId="42150A9E" w14:textId="77777777" w:rsidR="006038AB" w:rsidRPr="006038AB" w:rsidRDefault="006038AB" w:rsidP="006038AB">
      <w:pPr>
        <w:numPr>
          <w:ilvl w:val="0"/>
          <w:numId w:val="1"/>
        </w:numPr>
      </w:pPr>
      <w:proofErr w:type="spellStart"/>
      <w:r w:rsidRPr="006038AB">
        <w:t>Scientific</w:t>
      </w:r>
      <w:proofErr w:type="spellEnd"/>
      <w:r w:rsidRPr="006038AB">
        <w:t xml:space="preserve"> Drift → desplazamiento conceptual.</w:t>
      </w:r>
    </w:p>
    <w:p w14:paraId="3C4537B3" w14:textId="77777777" w:rsidR="006038AB" w:rsidRPr="006038AB" w:rsidRDefault="006038AB" w:rsidP="006038AB">
      <w:r w:rsidRPr="006038AB">
        <w:pict w14:anchorId="47157D01">
          <v:rect id="_x0000_i1026" style="width:0;height:1.5pt" o:hralign="center" o:hrstd="t" o:hr="t" fillcolor="#a0a0a0" stroked="f"/>
        </w:pict>
      </w:r>
    </w:p>
    <w:p w14:paraId="4676A1DF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II. ESPACIO VECTORIAL SEMÁNTICO INSTITUCIONAL</w:t>
      </w:r>
    </w:p>
    <w:p w14:paraId="502CCBAA" w14:textId="77777777" w:rsidR="006038AB" w:rsidRPr="006038AB" w:rsidRDefault="006038AB" w:rsidP="006038AB">
      <w:r w:rsidRPr="006038AB">
        <w:t>Se define:</w:t>
      </w:r>
    </w:p>
    <w:p w14:paraId="618E28EC" w14:textId="77777777" w:rsidR="006038AB" w:rsidRPr="006038AB" w:rsidRDefault="006038AB" w:rsidP="006038AB">
      <w:proofErr w:type="spellStart"/>
      <w:r w:rsidRPr="006038AB">
        <w:t>Emb</w:t>
      </w:r>
      <w:proofErr w:type="spellEnd"/>
      <w:r w:rsidRPr="006038AB">
        <w:t xml:space="preserve">(x) = </w:t>
      </w:r>
      <w:proofErr w:type="spellStart"/>
      <w:r w:rsidRPr="006038AB">
        <w:t>embedding</w:t>
      </w:r>
      <w:proofErr w:type="spellEnd"/>
      <w:r w:rsidRPr="006038AB">
        <w:t xml:space="preserve"> clínico institucional versionado (</w:t>
      </w:r>
      <w:proofErr w:type="spellStart"/>
      <w:r w:rsidRPr="006038AB">
        <w:t>Model_version_ID</w:t>
      </w:r>
      <w:proofErr w:type="spellEnd"/>
      <w:r w:rsidRPr="006038AB">
        <w:t>).</w:t>
      </w:r>
    </w:p>
    <w:p w14:paraId="25C4E2B7" w14:textId="77777777" w:rsidR="006038AB" w:rsidRPr="006038AB" w:rsidRDefault="006038AB" w:rsidP="006038AB">
      <w:r w:rsidRPr="006038AB">
        <w:t>Todos los análisis semánticos utilizan el mismo modelo versionado.</w:t>
      </w:r>
    </w:p>
    <w:p w14:paraId="0D3A5F6C" w14:textId="77777777" w:rsidR="006038AB" w:rsidRPr="006038AB" w:rsidRDefault="006038AB" w:rsidP="006038AB">
      <w:proofErr w:type="spellStart"/>
      <w:r w:rsidRPr="006038AB">
        <w:t>Baseline_version</w:t>
      </w:r>
      <w:proofErr w:type="spellEnd"/>
      <w:r w:rsidRPr="006038AB">
        <w:t xml:space="preserve"> obligatoria.</w:t>
      </w:r>
    </w:p>
    <w:p w14:paraId="136B7D04" w14:textId="77777777" w:rsidR="006038AB" w:rsidRPr="006038AB" w:rsidRDefault="006038AB" w:rsidP="006038AB">
      <w:r w:rsidRPr="006038AB">
        <w:pict w14:anchorId="1E69575F">
          <v:rect id="_x0000_i1027" style="width:0;height:1.5pt" o:hralign="center" o:hrstd="t" o:hr="t" fillcolor="#a0a0a0" stroked="f"/>
        </w:pict>
      </w:r>
    </w:p>
    <w:p w14:paraId="1DA7C092" w14:textId="77777777" w:rsidR="006038AB" w:rsidRPr="006038AB" w:rsidRDefault="006038AB" w:rsidP="006038AB">
      <w:pPr>
        <w:rPr>
          <w:b/>
          <w:bCs/>
          <w:lang w:val="de-DE"/>
        </w:rPr>
      </w:pPr>
      <w:r w:rsidRPr="006038AB">
        <w:rPr>
          <w:b/>
          <w:bCs/>
          <w:lang w:val="de-DE"/>
        </w:rPr>
        <w:t>III. INTERPRETIVE DRIFT VECTOR (IDV)</w:t>
      </w:r>
    </w:p>
    <w:p w14:paraId="47936AC5" w14:textId="77777777" w:rsidR="006038AB" w:rsidRPr="006038AB" w:rsidRDefault="006038AB" w:rsidP="006038AB">
      <w:r w:rsidRPr="006038AB">
        <w:t>Sea:</w:t>
      </w:r>
    </w:p>
    <w:p w14:paraId="7D73D736" w14:textId="77777777" w:rsidR="006038AB" w:rsidRPr="006038AB" w:rsidRDefault="006038AB" w:rsidP="006038AB">
      <w:proofErr w:type="spellStart"/>
      <w:r w:rsidRPr="006038AB">
        <w:t>R_i</w:t>
      </w:r>
      <w:proofErr w:type="spellEnd"/>
      <w:r w:rsidRPr="006038AB">
        <w:t xml:space="preserve"> = </w:t>
      </w:r>
      <w:proofErr w:type="spellStart"/>
      <w:proofErr w:type="gramStart"/>
      <w:r w:rsidRPr="006038AB">
        <w:t>Emb</w:t>
      </w:r>
      <w:proofErr w:type="spellEnd"/>
      <w:r w:rsidRPr="006038AB">
        <w:t>(</w:t>
      </w:r>
      <w:proofErr w:type="spellStart"/>
      <w:proofErr w:type="gramEnd"/>
      <w:r w:rsidRPr="006038AB">
        <w:t>Recomendación_i</w:t>
      </w:r>
      <w:proofErr w:type="spellEnd"/>
      <w:r w:rsidRPr="006038AB">
        <w:t>)</w:t>
      </w:r>
      <w:r w:rsidRPr="006038AB">
        <w:br/>
      </w:r>
      <w:proofErr w:type="spellStart"/>
      <w:r w:rsidRPr="006038AB">
        <w:t>D_i</w:t>
      </w:r>
      <w:proofErr w:type="spellEnd"/>
      <w:r w:rsidRPr="006038AB">
        <w:t xml:space="preserve"> = </w:t>
      </w:r>
      <w:proofErr w:type="spellStart"/>
      <w:proofErr w:type="gramStart"/>
      <w:r w:rsidRPr="006038AB">
        <w:t>Emb</w:t>
      </w:r>
      <w:proofErr w:type="spellEnd"/>
      <w:r w:rsidRPr="006038AB">
        <w:t>(</w:t>
      </w:r>
      <w:proofErr w:type="spellStart"/>
      <w:proofErr w:type="gramEnd"/>
      <w:r w:rsidRPr="006038AB">
        <w:t>Decisión_clínica_i</w:t>
      </w:r>
      <w:proofErr w:type="spellEnd"/>
      <w:r w:rsidRPr="006038AB">
        <w:t>)</w:t>
      </w:r>
    </w:p>
    <w:p w14:paraId="6014360A" w14:textId="77777777" w:rsidR="006038AB" w:rsidRPr="006038AB" w:rsidRDefault="006038AB" w:rsidP="006038AB">
      <w:r w:rsidRPr="006038AB">
        <w:t>Se define:</w:t>
      </w:r>
    </w:p>
    <w:p w14:paraId="026A0E8E" w14:textId="77777777" w:rsidR="006038AB" w:rsidRPr="006038AB" w:rsidRDefault="006038AB" w:rsidP="006038AB">
      <w:proofErr w:type="spellStart"/>
      <w:r w:rsidRPr="006038AB">
        <w:t>IDV_t</w:t>
      </w:r>
      <w:proofErr w:type="spellEnd"/>
      <w:r w:rsidRPr="006038AB">
        <w:t xml:space="preserve"> = </w:t>
      </w:r>
      <w:proofErr w:type="gramStart"/>
      <w:r w:rsidRPr="006038AB">
        <w:t xml:space="preserve">mean( </w:t>
      </w:r>
      <w:proofErr w:type="spellStart"/>
      <w:r w:rsidRPr="006038AB">
        <w:t>cosine</w:t>
      </w:r>
      <w:proofErr w:type="gramEnd"/>
      <w:r w:rsidRPr="006038AB">
        <w:t>_</w:t>
      </w:r>
      <w:proofErr w:type="gramStart"/>
      <w:r w:rsidRPr="006038AB">
        <w:t>distance</w:t>
      </w:r>
      <w:proofErr w:type="spellEnd"/>
      <w:r w:rsidRPr="006038AB">
        <w:t>(</w:t>
      </w:r>
      <w:proofErr w:type="spellStart"/>
      <w:proofErr w:type="gramEnd"/>
      <w:r w:rsidRPr="006038AB">
        <w:t>R_</w:t>
      </w:r>
      <w:proofErr w:type="gramStart"/>
      <w:r w:rsidRPr="006038AB">
        <w:t>i</w:t>
      </w:r>
      <w:proofErr w:type="spellEnd"/>
      <w:r w:rsidRPr="006038AB">
        <w:t xml:space="preserve"> ,</w:t>
      </w:r>
      <w:proofErr w:type="gramEnd"/>
      <w:r w:rsidRPr="006038AB">
        <w:t xml:space="preserve"> </w:t>
      </w:r>
      <w:proofErr w:type="spellStart"/>
      <w:r w:rsidRPr="006038AB">
        <w:t>D_i</w:t>
      </w:r>
      <w:proofErr w:type="spellEnd"/>
      <w:proofErr w:type="gramStart"/>
      <w:r w:rsidRPr="006038AB">
        <w:t>) )</w:t>
      </w:r>
      <w:proofErr w:type="gramEnd"/>
      <w:r w:rsidRPr="006038AB">
        <w:t xml:space="preserve"> en ventana </w:t>
      </w:r>
      <w:proofErr w:type="spellStart"/>
      <w:r w:rsidRPr="006038AB">
        <w:t>W_medium</w:t>
      </w:r>
      <w:proofErr w:type="spellEnd"/>
      <w:r w:rsidRPr="006038AB">
        <w:t xml:space="preserve"> (90 días)</w:t>
      </w:r>
    </w:p>
    <w:p w14:paraId="39BD06CC" w14:textId="77777777" w:rsidR="006038AB" w:rsidRPr="006038AB" w:rsidRDefault="006038AB" w:rsidP="006038AB">
      <w:r w:rsidRPr="006038AB">
        <w:t>Normalización:</w:t>
      </w:r>
    </w:p>
    <w:p w14:paraId="23BA9635" w14:textId="77777777" w:rsidR="006038AB" w:rsidRPr="006038AB" w:rsidRDefault="006038AB" w:rsidP="006038AB">
      <w:proofErr w:type="spellStart"/>
      <w:r w:rsidRPr="006038AB">
        <w:lastRenderedPageBreak/>
        <w:t>IDV_norm</w:t>
      </w:r>
      <w:proofErr w:type="spellEnd"/>
      <w:r w:rsidRPr="006038AB">
        <w:t xml:space="preserve"> = (</w:t>
      </w:r>
      <w:proofErr w:type="spellStart"/>
      <w:r w:rsidRPr="006038AB">
        <w:t>IDV_t</w:t>
      </w:r>
      <w:proofErr w:type="spellEnd"/>
      <w:r w:rsidRPr="006038AB">
        <w:t xml:space="preserve"> − </w:t>
      </w:r>
      <w:proofErr w:type="spellStart"/>
      <w:r w:rsidRPr="006038AB">
        <w:t>Baseline_IDV_mean</w:t>
      </w:r>
      <w:proofErr w:type="spellEnd"/>
      <w:r w:rsidRPr="006038AB">
        <w:t xml:space="preserve">) / </w:t>
      </w:r>
      <w:proofErr w:type="spellStart"/>
      <w:r w:rsidRPr="006038AB">
        <w:t>Baseline_IDV_std</w:t>
      </w:r>
      <w:proofErr w:type="spellEnd"/>
    </w:p>
    <w:p w14:paraId="48212E6B" w14:textId="77777777" w:rsidR="006038AB" w:rsidRPr="006038AB" w:rsidRDefault="006038AB" w:rsidP="006038AB">
      <w:r w:rsidRPr="006038AB">
        <w:t>Alerta si Z ≥ 2 sostenido.</w:t>
      </w:r>
    </w:p>
    <w:p w14:paraId="3BFE9D6E" w14:textId="77777777" w:rsidR="006038AB" w:rsidRPr="006038AB" w:rsidRDefault="006038AB" w:rsidP="006038AB">
      <w:r w:rsidRPr="006038AB">
        <w:pict w14:anchorId="4A49A057">
          <v:rect id="_x0000_i1028" style="width:0;height:1.5pt" o:hralign="center" o:hrstd="t" o:hr="t" fillcolor="#a0a0a0" stroked="f"/>
        </w:pict>
      </w:r>
    </w:p>
    <w:p w14:paraId="31EA67A5" w14:textId="77777777" w:rsidR="006038AB" w:rsidRPr="006038AB" w:rsidRDefault="006038AB" w:rsidP="006038AB">
      <w:pPr>
        <w:rPr>
          <w:b/>
          <w:bCs/>
          <w:lang w:val="en-US"/>
        </w:rPr>
      </w:pPr>
      <w:r w:rsidRPr="006038AB">
        <w:rPr>
          <w:b/>
          <w:bCs/>
          <w:lang w:val="en-US"/>
        </w:rPr>
        <w:t>IV. OVERRIDE SEMANTIC DRIFT (OSD)</w:t>
      </w:r>
    </w:p>
    <w:p w14:paraId="0896E0E3" w14:textId="77777777" w:rsidR="006038AB" w:rsidRPr="006038AB" w:rsidRDefault="006038AB" w:rsidP="006038AB">
      <w:pPr>
        <w:rPr>
          <w:lang w:val="en-US"/>
        </w:rPr>
      </w:pPr>
      <w:r w:rsidRPr="006038AB">
        <w:rPr>
          <w:lang w:val="en-US"/>
        </w:rPr>
        <w:t>Sea:</w:t>
      </w:r>
    </w:p>
    <w:p w14:paraId="1F3E23EE" w14:textId="77777777" w:rsidR="006038AB" w:rsidRPr="006038AB" w:rsidRDefault="006038AB" w:rsidP="006038AB">
      <w:pPr>
        <w:rPr>
          <w:lang w:val="en-US"/>
        </w:rPr>
      </w:pPr>
      <w:proofErr w:type="spellStart"/>
      <w:r w:rsidRPr="006038AB">
        <w:rPr>
          <w:lang w:val="en-US"/>
        </w:rPr>
        <w:t>J_i</w:t>
      </w:r>
      <w:proofErr w:type="spellEnd"/>
      <w:r w:rsidRPr="006038AB">
        <w:rPr>
          <w:lang w:val="en-US"/>
        </w:rPr>
        <w:t xml:space="preserve"> = Emb(</w:t>
      </w:r>
      <w:proofErr w:type="spellStart"/>
      <w:r w:rsidRPr="006038AB">
        <w:rPr>
          <w:lang w:val="en-US"/>
        </w:rPr>
        <w:t>Justificación_override_i</w:t>
      </w:r>
      <w:proofErr w:type="spellEnd"/>
      <w:r w:rsidRPr="006038AB">
        <w:rPr>
          <w:lang w:val="en-US"/>
        </w:rPr>
        <w:t>)</w:t>
      </w:r>
    </w:p>
    <w:p w14:paraId="2DF53588" w14:textId="77777777" w:rsidR="006038AB" w:rsidRPr="006038AB" w:rsidRDefault="006038AB" w:rsidP="006038AB">
      <w:pPr>
        <w:rPr>
          <w:lang w:val="en-US"/>
        </w:rPr>
      </w:pPr>
      <w:proofErr w:type="spellStart"/>
      <w:r w:rsidRPr="006038AB">
        <w:rPr>
          <w:lang w:val="en-US"/>
        </w:rPr>
        <w:t>OSD_t</w:t>
      </w:r>
      <w:proofErr w:type="spellEnd"/>
      <w:r w:rsidRPr="006038AB">
        <w:rPr>
          <w:lang w:val="en-US"/>
        </w:rPr>
        <w:t xml:space="preserve"> = mean( </w:t>
      </w:r>
      <w:proofErr w:type="spellStart"/>
      <w:r w:rsidRPr="006038AB">
        <w:rPr>
          <w:lang w:val="en-US"/>
        </w:rPr>
        <w:t>cosine_distance</w:t>
      </w:r>
      <w:proofErr w:type="spellEnd"/>
      <w:r w:rsidRPr="006038AB">
        <w:rPr>
          <w:lang w:val="en-US"/>
        </w:rPr>
        <w:t>(</w:t>
      </w:r>
      <w:proofErr w:type="spellStart"/>
      <w:r w:rsidRPr="006038AB">
        <w:rPr>
          <w:lang w:val="en-US"/>
        </w:rPr>
        <w:t>J_i</w:t>
      </w:r>
      <w:proofErr w:type="spellEnd"/>
      <w:r w:rsidRPr="006038AB">
        <w:rPr>
          <w:lang w:val="en-US"/>
        </w:rPr>
        <w:t xml:space="preserve"> , </w:t>
      </w:r>
      <w:proofErr w:type="spellStart"/>
      <w:r w:rsidRPr="006038AB">
        <w:rPr>
          <w:lang w:val="en-US"/>
        </w:rPr>
        <w:t>Baseline_override_centroid</w:t>
      </w:r>
      <w:proofErr w:type="spellEnd"/>
      <w:r w:rsidRPr="006038AB">
        <w:rPr>
          <w:lang w:val="en-US"/>
        </w:rPr>
        <w:t>) )</w:t>
      </w:r>
    </w:p>
    <w:p w14:paraId="3313749B" w14:textId="77777777" w:rsidR="006038AB" w:rsidRPr="006038AB" w:rsidRDefault="006038AB" w:rsidP="006038AB">
      <w:r w:rsidRPr="006038AB">
        <w:t>Z_OSD = (</w:t>
      </w:r>
      <w:proofErr w:type="spellStart"/>
      <w:r w:rsidRPr="006038AB">
        <w:t>OSD_t</w:t>
      </w:r>
      <w:proofErr w:type="spellEnd"/>
      <w:r w:rsidRPr="006038AB">
        <w:t xml:space="preserve"> − </w:t>
      </w:r>
      <w:proofErr w:type="spellStart"/>
      <w:r w:rsidRPr="006038AB">
        <w:t>Baseline_OSD_mean</w:t>
      </w:r>
      <w:proofErr w:type="spellEnd"/>
      <w:r w:rsidRPr="006038AB">
        <w:t xml:space="preserve">) / </w:t>
      </w:r>
      <w:proofErr w:type="spellStart"/>
      <w:r w:rsidRPr="006038AB">
        <w:t>Baseline_OSD_std</w:t>
      </w:r>
      <w:proofErr w:type="spellEnd"/>
    </w:p>
    <w:p w14:paraId="0C6D1BC1" w14:textId="77777777" w:rsidR="006038AB" w:rsidRPr="006038AB" w:rsidRDefault="006038AB" w:rsidP="006038AB">
      <w:r w:rsidRPr="006038AB">
        <w:t>Alerta si Z_OSD ≥ 2.</w:t>
      </w:r>
    </w:p>
    <w:p w14:paraId="50CE6C7E" w14:textId="77777777" w:rsidR="006038AB" w:rsidRPr="006038AB" w:rsidRDefault="006038AB" w:rsidP="006038AB">
      <w:r w:rsidRPr="006038AB">
        <w:pict w14:anchorId="059918BA">
          <v:rect id="_x0000_i1029" style="width:0;height:1.5pt" o:hralign="center" o:hrstd="t" o:hr="t" fillcolor="#a0a0a0" stroked="f"/>
        </w:pict>
      </w:r>
    </w:p>
    <w:p w14:paraId="1A24EC27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V. LITERATURE ALIGNMENT GAP (LAG)</w:t>
      </w:r>
    </w:p>
    <w:p w14:paraId="1584477F" w14:textId="77777777" w:rsidR="006038AB" w:rsidRPr="006038AB" w:rsidRDefault="006038AB" w:rsidP="006038AB">
      <w:proofErr w:type="spellStart"/>
      <w:r w:rsidRPr="006038AB">
        <w:t>Corpus_externo</w:t>
      </w:r>
      <w:proofErr w:type="spellEnd"/>
      <w:r w:rsidRPr="006038AB">
        <w:t xml:space="preserve"> actualizado trimestralmente (</w:t>
      </w:r>
      <w:proofErr w:type="spellStart"/>
      <w:r w:rsidRPr="006038AB">
        <w:t>timestamp</w:t>
      </w:r>
      <w:proofErr w:type="spellEnd"/>
      <w:r w:rsidRPr="006038AB">
        <w:t xml:space="preserve"> obligatorio).</w:t>
      </w:r>
    </w:p>
    <w:p w14:paraId="0EB796E0" w14:textId="77777777" w:rsidR="006038AB" w:rsidRPr="006038AB" w:rsidRDefault="006038AB" w:rsidP="006038AB">
      <w:r w:rsidRPr="006038AB">
        <w:t>Sea:</w:t>
      </w:r>
    </w:p>
    <w:p w14:paraId="3423CAA5" w14:textId="77777777" w:rsidR="006038AB" w:rsidRPr="006038AB" w:rsidRDefault="006038AB" w:rsidP="006038AB">
      <w:proofErr w:type="spellStart"/>
      <w:r w:rsidRPr="006038AB">
        <w:t>C_int</w:t>
      </w:r>
      <w:proofErr w:type="spellEnd"/>
      <w:r w:rsidRPr="006038AB">
        <w:t xml:space="preserve"> = </w:t>
      </w:r>
      <w:proofErr w:type="spellStart"/>
      <w:r w:rsidRPr="006038AB">
        <w:t>centroid</w:t>
      </w:r>
      <w:proofErr w:type="spellEnd"/>
      <w:r w:rsidRPr="006038AB">
        <w:t xml:space="preserve"> </w:t>
      </w:r>
      <w:proofErr w:type="spellStart"/>
      <w:r w:rsidRPr="006038AB">
        <w:t>embedding</w:t>
      </w:r>
      <w:proofErr w:type="spellEnd"/>
      <w:r w:rsidRPr="006038AB">
        <w:t xml:space="preserve"> corpus institucional activo</w:t>
      </w:r>
      <w:r w:rsidRPr="006038AB">
        <w:br/>
      </w:r>
      <w:proofErr w:type="spellStart"/>
      <w:r w:rsidRPr="006038AB">
        <w:t>C_ext</w:t>
      </w:r>
      <w:proofErr w:type="spellEnd"/>
      <w:r w:rsidRPr="006038AB">
        <w:t xml:space="preserve"> = </w:t>
      </w:r>
      <w:proofErr w:type="spellStart"/>
      <w:r w:rsidRPr="006038AB">
        <w:t>centroid</w:t>
      </w:r>
      <w:proofErr w:type="spellEnd"/>
      <w:r w:rsidRPr="006038AB">
        <w:t xml:space="preserve"> </w:t>
      </w:r>
      <w:proofErr w:type="spellStart"/>
      <w:r w:rsidRPr="006038AB">
        <w:t>embedding</w:t>
      </w:r>
      <w:proofErr w:type="spellEnd"/>
      <w:r w:rsidRPr="006038AB">
        <w:t xml:space="preserve"> literatura reciente relevante</w:t>
      </w:r>
    </w:p>
    <w:p w14:paraId="5C21E96A" w14:textId="77777777" w:rsidR="006038AB" w:rsidRPr="006038AB" w:rsidRDefault="006038AB" w:rsidP="006038AB">
      <w:proofErr w:type="spellStart"/>
      <w:r w:rsidRPr="006038AB">
        <w:t>LAG_t</w:t>
      </w:r>
      <w:proofErr w:type="spellEnd"/>
      <w:r w:rsidRPr="006038AB">
        <w:t xml:space="preserve"> = </w:t>
      </w:r>
      <w:proofErr w:type="spellStart"/>
      <w:r w:rsidRPr="006038AB">
        <w:t>cosine_</w:t>
      </w:r>
      <w:proofErr w:type="gramStart"/>
      <w:r w:rsidRPr="006038AB">
        <w:t>distance</w:t>
      </w:r>
      <w:proofErr w:type="spellEnd"/>
      <w:r w:rsidRPr="006038AB">
        <w:t>(</w:t>
      </w:r>
      <w:proofErr w:type="spellStart"/>
      <w:proofErr w:type="gramEnd"/>
      <w:r w:rsidRPr="006038AB">
        <w:t>C_</w:t>
      </w:r>
      <w:proofErr w:type="gramStart"/>
      <w:r w:rsidRPr="006038AB">
        <w:t>int</w:t>
      </w:r>
      <w:proofErr w:type="spellEnd"/>
      <w:r w:rsidRPr="006038AB">
        <w:t xml:space="preserve"> ,</w:t>
      </w:r>
      <w:proofErr w:type="gramEnd"/>
      <w:r w:rsidRPr="006038AB">
        <w:t xml:space="preserve"> </w:t>
      </w:r>
      <w:proofErr w:type="spellStart"/>
      <w:r w:rsidRPr="006038AB">
        <w:t>C_ext</w:t>
      </w:r>
      <w:proofErr w:type="spellEnd"/>
      <w:r w:rsidRPr="006038AB">
        <w:t>)</w:t>
      </w:r>
    </w:p>
    <w:p w14:paraId="1C0480AB" w14:textId="77777777" w:rsidR="006038AB" w:rsidRPr="006038AB" w:rsidRDefault="006038AB" w:rsidP="006038AB">
      <w:r w:rsidRPr="006038AB">
        <w:t xml:space="preserve">Normalización Z-score respecto </w:t>
      </w:r>
      <w:proofErr w:type="spellStart"/>
      <w:r w:rsidRPr="006038AB">
        <w:t>baseline</w:t>
      </w:r>
      <w:proofErr w:type="spellEnd"/>
      <w:r w:rsidRPr="006038AB">
        <w:t xml:space="preserve"> histórico.</w:t>
      </w:r>
    </w:p>
    <w:p w14:paraId="73C8EEF1" w14:textId="77777777" w:rsidR="006038AB" w:rsidRPr="006038AB" w:rsidRDefault="006038AB" w:rsidP="006038AB">
      <w:r w:rsidRPr="006038AB">
        <w:t xml:space="preserve">Alerta si Z_LAG ≥ 2 sostenido ≥ 2 ventanas </w:t>
      </w:r>
      <w:proofErr w:type="spellStart"/>
      <w:r w:rsidRPr="006038AB">
        <w:t>W_medium</w:t>
      </w:r>
      <w:proofErr w:type="spellEnd"/>
      <w:r w:rsidRPr="006038AB">
        <w:t>.</w:t>
      </w:r>
    </w:p>
    <w:p w14:paraId="7E83970C" w14:textId="77777777" w:rsidR="006038AB" w:rsidRPr="006038AB" w:rsidRDefault="006038AB" w:rsidP="006038AB">
      <w:r w:rsidRPr="006038AB">
        <w:pict w14:anchorId="5D56595B">
          <v:rect id="_x0000_i1030" style="width:0;height:1.5pt" o:hralign="center" o:hrstd="t" o:hr="t" fillcolor="#a0a0a0" stroked="f"/>
        </w:pict>
      </w:r>
    </w:p>
    <w:p w14:paraId="19469F2C" w14:textId="77777777" w:rsidR="006038AB" w:rsidRPr="006038AB" w:rsidRDefault="006038AB" w:rsidP="006038AB">
      <w:pPr>
        <w:rPr>
          <w:b/>
          <w:bCs/>
          <w:lang w:val="en-US"/>
        </w:rPr>
      </w:pPr>
      <w:r w:rsidRPr="006038AB">
        <w:rPr>
          <w:b/>
          <w:bCs/>
          <w:lang w:val="en-US"/>
        </w:rPr>
        <w:t>VI. TERMINOLOGY DRIFT INDEX (TDI)</w:t>
      </w:r>
    </w:p>
    <w:p w14:paraId="45551F8B" w14:textId="77777777" w:rsidR="006038AB" w:rsidRPr="006038AB" w:rsidRDefault="006038AB" w:rsidP="006038AB">
      <w:r w:rsidRPr="006038AB">
        <w:t>Distribución terminológica interna:</w:t>
      </w:r>
    </w:p>
    <w:p w14:paraId="6DA7F90D" w14:textId="77777777" w:rsidR="006038AB" w:rsidRPr="006038AB" w:rsidRDefault="006038AB" w:rsidP="006038AB">
      <w:proofErr w:type="spellStart"/>
      <w:r w:rsidRPr="006038AB">
        <w:t>P_t</w:t>
      </w:r>
      <w:proofErr w:type="spellEnd"/>
      <w:r w:rsidRPr="006038AB">
        <w:t xml:space="preserve">(k) = frecuencia término k en ventana </w:t>
      </w:r>
      <w:proofErr w:type="spellStart"/>
      <w:r w:rsidRPr="006038AB">
        <w:t>W_medium</w:t>
      </w:r>
      <w:proofErr w:type="spellEnd"/>
      <w:r w:rsidRPr="006038AB">
        <w:br/>
      </w:r>
      <w:proofErr w:type="spellStart"/>
      <w:r w:rsidRPr="006038AB">
        <w:t>P_baseline</w:t>
      </w:r>
      <w:proofErr w:type="spellEnd"/>
      <w:r w:rsidRPr="006038AB">
        <w:t>(k) = frecuencia histórica</w:t>
      </w:r>
    </w:p>
    <w:p w14:paraId="600A5498" w14:textId="77777777" w:rsidR="006038AB" w:rsidRPr="006038AB" w:rsidRDefault="006038AB" w:rsidP="006038AB">
      <w:proofErr w:type="spellStart"/>
      <w:r w:rsidRPr="006038AB">
        <w:t>TDI_t</w:t>
      </w:r>
      <w:proofErr w:type="spellEnd"/>
      <w:r w:rsidRPr="006038AB">
        <w:t xml:space="preserve"> = </w:t>
      </w:r>
      <w:proofErr w:type="spellStart"/>
      <w:r w:rsidRPr="006038AB">
        <w:t>KL_</w:t>
      </w:r>
      <w:proofErr w:type="gramStart"/>
      <w:r w:rsidRPr="006038AB">
        <w:t>divergence</w:t>
      </w:r>
      <w:proofErr w:type="spellEnd"/>
      <w:r w:rsidRPr="006038AB">
        <w:t xml:space="preserve">( </w:t>
      </w:r>
      <w:proofErr w:type="spellStart"/>
      <w:r w:rsidRPr="006038AB">
        <w:t>P</w:t>
      </w:r>
      <w:proofErr w:type="gramEnd"/>
      <w:r w:rsidRPr="006038AB">
        <w:t>_t</w:t>
      </w:r>
      <w:proofErr w:type="spellEnd"/>
      <w:r w:rsidRPr="006038AB">
        <w:t xml:space="preserve"> || </w:t>
      </w:r>
      <w:proofErr w:type="spellStart"/>
      <w:r w:rsidRPr="006038AB">
        <w:t>P_</w:t>
      </w:r>
      <w:proofErr w:type="gramStart"/>
      <w:r w:rsidRPr="006038AB">
        <w:t>baseline</w:t>
      </w:r>
      <w:proofErr w:type="spellEnd"/>
      <w:r w:rsidRPr="006038AB">
        <w:t xml:space="preserve"> )</w:t>
      </w:r>
      <w:proofErr w:type="gramEnd"/>
    </w:p>
    <w:p w14:paraId="075C2237" w14:textId="77777777" w:rsidR="006038AB" w:rsidRPr="006038AB" w:rsidRDefault="006038AB" w:rsidP="006038AB">
      <w:r w:rsidRPr="006038AB">
        <w:t>Normalizado a [0,1].</w:t>
      </w:r>
    </w:p>
    <w:p w14:paraId="74994708" w14:textId="77777777" w:rsidR="006038AB" w:rsidRPr="006038AB" w:rsidRDefault="006038AB" w:rsidP="006038AB">
      <w:r w:rsidRPr="006038AB">
        <w:t>Alerta si TDI ≥ 0.25 sostenido.</w:t>
      </w:r>
    </w:p>
    <w:p w14:paraId="374700CF" w14:textId="77777777" w:rsidR="006038AB" w:rsidRPr="006038AB" w:rsidRDefault="006038AB" w:rsidP="006038AB">
      <w:r w:rsidRPr="006038AB">
        <w:pict w14:anchorId="54AEE454">
          <v:rect id="_x0000_i1031" style="width:0;height:1.5pt" o:hralign="center" o:hrstd="t" o:hr="t" fillcolor="#a0a0a0" stroked="f"/>
        </w:pict>
      </w:r>
    </w:p>
    <w:p w14:paraId="39F6C543" w14:textId="77777777" w:rsidR="006038AB" w:rsidRPr="006038AB" w:rsidRDefault="006038AB" w:rsidP="006038AB">
      <w:pPr>
        <w:rPr>
          <w:b/>
          <w:bCs/>
          <w:lang w:val="en-US"/>
        </w:rPr>
      </w:pPr>
      <w:r w:rsidRPr="006038AB">
        <w:rPr>
          <w:b/>
          <w:bCs/>
          <w:lang w:val="en-US"/>
        </w:rPr>
        <w:t>VII. SCIENTIFIC DRIFT SCORE (SDS)</w:t>
      </w:r>
    </w:p>
    <w:p w14:paraId="4AFA80CB" w14:textId="77777777" w:rsidR="006038AB" w:rsidRPr="006038AB" w:rsidRDefault="006038AB" w:rsidP="006038AB">
      <w:pPr>
        <w:rPr>
          <w:lang w:val="en-US"/>
        </w:rPr>
      </w:pPr>
      <w:proofErr w:type="spellStart"/>
      <w:r w:rsidRPr="006038AB">
        <w:rPr>
          <w:lang w:val="en-US"/>
        </w:rPr>
        <w:t>Componentes</w:t>
      </w:r>
      <w:proofErr w:type="spellEnd"/>
      <w:r w:rsidRPr="006038AB">
        <w:rPr>
          <w:lang w:val="en-US"/>
        </w:rPr>
        <w:t xml:space="preserve"> </w:t>
      </w:r>
      <w:proofErr w:type="spellStart"/>
      <w:r w:rsidRPr="006038AB">
        <w:rPr>
          <w:lang w:val="en-US"/>
        </w:rPr>
        <w:t>normalizados</w:t>
      </w:r>
      <w:proofErr w:type="spellEnd"/>
      <w:r w:rsidRPr="006038AB">
        <w:rPr>
          <w:lang w:val="en-US"/>
        </w:rPr>
        <w:t xml:space="preserve"> a [0,1]:</w:t>
      </w:r>
    </w:p>
    <w:p w14:paraId="072BC357" w14:textId="77777777" w:rsidR="006038AB" w:rsidRPr="006038AB" w:rsidRDefault="006038AB" w:rsidP="006038AB">
      <w:pPr>
        <w:rPr>
          <w:lang w:val="en-US"/>
        </w:rPr>
      </w:pPr>
      <w:proofErr w:type="spellStart"/>
      <w:r w:rsidRPr="006038AB">
        <w:rPr>
          <w:lang w:val="en-US"/>
        </w:rPr>
        <w:lastRenderedPageBreak/>
        <w:t>IDV_scaled</w:t>
      </w:r>
      <w:proofErr w:type="spellEnd"/>
      <w:r w:rsidRPr="006038AB">
        <w:rPr>
          <w:lang w:val="en-US"/>
        </w:rPr>
        <w:br/>
      </w:r>
      <w:proofErr w:type="spellStart"/>
      <w:r w:rsidRPr="006038AB">
        <w:rPr>
          <w:lang w:val="en-US"/>
        </w:rPr>
        <w:t>OSD_scaled</w:t>
      </w:r>
      <w:proofErr w:type="spellEnd"/>
      <w:r w:rsidRPr="006038AB">
        <w:rPr>
          <w:lang w:val="en-US"/>
        </w:rPr>
        <w:br/>
      </w:r>
      <w:proofErr w:type="spellStart"/>
      <w:r w:rsidRPr="006038AB">
        <w:rPr>
          <w:lang w:val="en-US"/>
        </w:rPr>
        <w:t>LAG_scaled</w:t>
      </w:r>
      <w:proofErr w:type="spellEnd"/>
      <w:r w:rsidRPr="006038AB">
        <w:rPr>
          <w:lang w:val="en-US"/>
        </w:rPr>
        <w:br/>
      </w:r>
      <w:proofErr w:type="spellStart"/>
      <w:r w:rsidRPr="006038AB">
        <w:rPr>
          <w:lang w:val="en-US"/>
        </w:rPr>
        <w:t>TDI_scaled</w:t>
      </w:r>
      <w:proofErr w:type="spellEnd"/>
    </w:p>
    <w:p w14:paraId="34F1A10B" w14:textId="77777777" w:rsidR="006038AB" w:rsidRPr="006038AB" w:rsidRDefault="006038AB" w:rsidP="006038AB">
      <w:pPr>
        <w:rPr>
          <w:lang w:val="en-US"/>
        </w:rPr>
      </w:pPr>
      <w:proofErr w:type="spellStart"/>
      <w:r w:rsidRPr="006038AB">
        <w:rPr>
          <w:lang w:val="en-US"/>
        </w:rPr>
        <w:t>SDS_raw</w:t>
      </w:r>
      <w:proofErr w:type="spellEnd"/>
      <w:r w:rsidRPr="006038AB">
        <w:rPr>
          <w:lang w:val="en-US"/>
        </w:rPr>
        <w:t xml:space="preserve"> =</w:t>
      </w:r>
      <w:r w:rsidRPr="006038AB">
        <w:rPr>
          <w:lang w:val="en-US"/>
        </w:rPr>
        <w:br/>
        <w:t>0.30·IDV_scaled +</w:t>
      </w:r>
      <w:r w:rsidRPr="006038AB">
        <w:rPr>
          <w:lang w:val="en-US"/>
        </w:rPr>
        <w:br/>
        <w:t>0.25·OSD_scaled +</w:t>
      </w:r>
      <w:r w:rsidRPr="006038AB">
        <w:rPr>
          <w:lang w:val="en-US"/>
        </w:rPr>
        <w:br/>
        <w:t>0.25·LAG_scaled +</w:t>
      </w:r>
      <w:r w:rsidRPr="006038AB">
        <w:rPr>
          <w:lang w:val="en-US"/>
        </w:rPr>
        <w:br/>
        <w:t>0.20·TDI_scaled</w:t>
      </w:r>
    </w:p>
    <w:p w14:paraId="34BC04EE" w14:textId="77777777" w:rsidR="006038AB" w:rsidRPr="006038AB" w:rsidRDefault="006038AB" w:rsidP="006038AB">
      <w:pPr>
        <w:rPr>
          <w:lang w:val="en-US"/>
        </w:rPr>
      </w:pPr>
      <w:proofErr w:type="spellStart"/>
      <w:r w:rsidRPr="006038AB">
        <w:rPr>
          <w:lang w:val="en-US"/>
        </w:rPr>
        <w:t>Suavizado</w:t>
      </w:r>
      <w:proofErr w:type="spellEnd"/>
      <w:r w:rsidRPr="006038AB">
        <w:rPr>
          <w:lang w:val="en-US"/>
        </w:rPr>
        <w:t xml:space="preserve"> temporal:</w:t>
      </w:r>
    </w:p>
    <w:p w14:paraId="2C15E173" w14:textId="77777777" w:rsidR="006038AB" w:rsidRPr="006038AB" w:rsidRDefault="006038AB" w:rsidP="006038AB">
      <w:pPr>
        <w:rPr>
          <w:lang w:val="en-US"/>
        </w:rPr>
      </w:pPr>
      <w:r w:rsidRPr="006038AB">
        <w:rPr>
          <w:lang w:val="en-US"/>
        </w:rPr>
        <w:t xml:space="preserve">SDS = </w:t>
      </w:r>
      <w:proofErr w:type="spellStart"/>
      <w:r w:rsidRPr="006038AB">
        <w:rPr>
          <w:lang w:val="en-US"/>
        </w:rPr>
        <w:t>moving_average</w:t>
      </w:r>
      <w:proofErr w:type="spellEnd"/>
      <w:r w:rsidRPr="006038AB">
        <w:rPr>
          <w:lang w:val="en-US"/>
        </w:rPr>
        <w:t>(</w:t>
      </w:r>
      <w:proofErr w:type="spellStart"/>
      <w:r w:rsidRPr="006038AB">
        <w:rPr>
          <w:lang w:val="en-US"/>
        </w:rPr>
        <w:t>SDS_raw</w:t>
      </w:r>
      <w:proofErr w:type="spellEnd"/>
      <w:r w:rsidRPr="006038AB">
        <w:rPr>
          <w:lang w:val="en-US"/>
        </w:rPr>
        <w:t xml:space="preserve"> , </w:t>
      </w:r>
      <w:proofErr w:type="spellStart"/>
      <w:r w:rsidRPr="006038AB">
        <w:rPr>
          <w:lang w:val="en-US"/>
        </w:rPr>
        <w:t>W_medium</w:t>
      </w:r>
      <w:proofErr w:type="spellEnd"/>
      <w:r w:rsidRPr="006038AB">
        <w:rPr>
          <w:lang w:val="en-US"/>
        </w:rPr>
        <w:t>)</w:t>
      </w:r>
    </w:p>
    <w:p w14:paraId="5E76BB16" w14:textId="77777777" w:rsidR="006038AB" w:rsidRPr="006038AB" w:rsidRDefault="006038AB" w:rsidP="006038AB">
      <w:r w:rsidRPr="006038AB">
        <w:t xml:space="preserve">Intervalo confianza 95% por </w:t>
      </w:r>
      <w:proofErr w:type="spellStart"/>
      <w:r w:rsidRPr="006038AB">
        <w:t>bootstrap</w:t>
      </w:r>
      <w:proofErr w:type="spellEnd"/>
      <w:r w:rsidRPr="006038AB">
        <w:t xml:space="preserve"> (N ≥ 1000).</w:t>
      </w:r>
    </w:p>
    <w:p w14:paraId="0BF431AF" w14:textId="77777777" w:rsidR="006038AB" w:rsidRPr="006038AB" w:rsidRDefault="006038AB" w:rsidP="006038AB">
      <w:r w:rsidRPr="006038AB">
        <w:pict w14:anchorId="547A5669">
          <v:rect id="_x0000_i1032" style="width:0;height:1.5pt" o:hralign="center" o:hrstd="t" o:hr="t" fillcolor="#a0a0a0" stroked="f"/>
        </w:pict>
      </w:r>
    </w:p>
    <w:p w14:paraId="3222AF43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VIII. CLASIFICACIÓN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576"/>
      </w:tblGrid>
      <w:tr w:rsidR="006038AB" w:rsidRPr="006038AB" w14:paraId="0BFEE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A6904" w14:textId="77777777" w:rsidR="006038AB" w:rsidRPr="006038AB" w:rsidRDefault="006038AB" w:rsidP="006038AB">
            <w:pPr>
              <w:rPr>
                <w:b/>
                <w:bCs/>
              </w:rPr>
            </w:pPr>
            <w:r w:rsidRPr="006038AB">
              <w:rPr>
                <w:b/>
                <w:bCs/>
              </w:rPr>
              <w:t>SDS</w:t>
            </w:r>
          </w:p>
        </w:tc>
        <w:tc>
          <w:tcPr>
            <w:tcW w:w="0" w:type="auto"/>
            <w:vAlign w:val="center"/>
            <w:hideMark/>
          </w:tcPr>
          <w:p w14:paraId="5F8BA9D3" w14:textId="77777777" w:rsidR="006038AB" w:rsidRPr="006038AB" w:rsidRDefault="006038AB" w:rsidP="006038AB">
            <w:pPr>
              <w:rPr>
                <w:b/>
                <w:bCs/>
              </w:rPr>
            </w:pPr>
            <w:r w:rsidRPr="006038AB">
              <w:rPr>
                <w:b/>
                <w:bCs/>
              </w:rPr>
              <w:t>Estado</w:t>
            </w:r>
          </w:p>
        </w:tc>
      </w:tr>
      <w:tr w:rsidR="006038AB" w:rsidRPr="006038AB" w14:paraId="14C2F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290C" w14:textId="77777777" w:rsidR="006038AB" w:rsidRPr="006038AB" w:rsidRDefault="006038AB" w:rsidP="006038AB">
            <w:r w:rsidRPr="006038AB">
              <w:t>&lt; 0.20</w:t>
            </w:r>
          </w:p>
        </w:tc>
        <w:tc>
          <w:tcPr>
            <w:tcW w:w="0" w:type="auto"/>
            <w:vAlign w:val="center"/>
            <w:hideMark/>
          </w:tcPr>
          <w:p w14:paraId="3EBA8667" w14:textId="77777777" w:rsidR="006038AB" w:rsidRPr="006038AB" w:rsidRDefault="006038AB" w:rsidP="006038AB">
            <w:r w:rsidRPr="006038AB">
              <w:t>Estable</w:t>
            </w:r>
          </w:p>
        </w:tc>
      </w:tr>
      <w:tr w:rsidR="006038AB" w:rsidRPr="006038AB" w14:paraId="044B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05EB" w14:textId="77777777" w:rsidR="006038AB" w:rsidRPr="006038AB" w:rsidRDefault="006038AB" w:rsidP="006038AB">
            <w:r w:rsidRPr="006038AB">
              <w:t>0.20–0.40</w:t>
            </w:r>
          </w:p>
        </w:tc>
        <w:tc>
          <w:tcPr>
            <w:tcW w:w="0" w:type="auto"/>
            <w:vAlign w:val="center"/>
            <w:hideMark/>
          </w:tcPr>
          <w:p w14:paraId="1886BE9F" w14:textId="77777777" w:rsidR="006038AB" w:rsidRPr="006038AB" w:rsidRDefault="006038AB" w:rsidP="006038AB">
            <w:r w:rsidRPr="006038AB">
              <w:t>Vigilancia</w:t>
            </w:r>
          </w:p>
        </w:tc>
      </w:tr>
      <w:tr w:rsidR="006038AB" w:rsidRPr="006038AB" w14:paraId="10C7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8D35" w14:textId="77777777" w:rsidR="006038AB" w:rsidRPr="006038AB" w:rsidRDefault="006038AB" w:rsidP="006038AB">
            <w:r w:rsidRPr="006038AB">
              <w:t>0.40–0.60</w:t>
            </w:r>
          </w:p>
        </w:tc>
        <w:tc>
          <w:tcPr>
            <w:tcW w:w="0" w:type="auto"/>
            <w:vAlign w:val="center"/>
            <w:hideMark/>
          </w:tcPr>
          <w:p w14:paraId="0D730658" w14:textId="77777777" w:rsidR="006038AB" w:rsidRPr="006038AB" w:rsidRDefault="006038AB" w:rsidP="006038AB">
            <w:r w:rsidRPr="006038AB">
              <w:t>Drift moderado</w:t>
            </w:r>
          </w:p>
        </w:tc>
      </w:tr>
      <w:tr w:rsidR="006038AB" w:rsidRPr="006038AB" w14:paraId="77B9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E470" w14:textId="77777777" w:rsidR="006038AB" w:rsidRPr="006038AB" w:rsidRDefault="006038AB" w:rsidP="006038AB">
            <w:r w:rsidRPr="006038AB">
              <w:t>&gt; 0.60</w:t>
            </w:r>
          </w:p>
        </w:tc>
        <w:tc>
          <w:tcPr>
            <w:tcW w:w="0" w:type="auto"/>
            <w:vAlign w:val="center"/>
            <w:hideMark/>
          </w:tcPr>
          <w:p w14:paraId="57587627" w14:textId="77777777" w:rsidR="006038AB" w:rsidRPr="006038AB" w:rsidRDefault="006038AB" w:rsidP="006038AB">
            <w:r w:rsidRPr="006038AB">
              <w:t>Drift significativo</w:t>
            </w:r>
          </w:p>
        </w:tc>
      </w:tr>
    </w:tbl>
    <w:p w14:paraId="2424366B" w14:textId="77777777" w:rsidR="006038AB" w:rsidRPr="006038AB" w:rsidRDefault="006038AB" w:rsidP="006038AB">
      <w:r w:rsidRPr="006038AB">
        <w:t>Persistencia:</w:t>
      </w:r>
    </w:p>
    <w:p w14:paraId="1C48733A" w14:textId="77777777" w:rsidR="006038AB" w:rsidRPr="006038AB" w:rsidRDefault="006038AB" w:rsidP="006038AB">
      <w:r w:rsidRPr="006038AB">
        <w:t xml:space="preserve">≥ 2 ventanas </w:t>
      </w:r>
      <w:proofErr w:type="spellStart"/>
      <w:r w:rsidRPr="006038AB">
        <w:t>W_medium</w:t>
      </w:r>
      <w:proofErr w:type="spellEnd"/>
      <w:r w:rsidRPr="006038AB">
        <w:t xml:space="preserve"> consecutivas para escalamiento.</w:t>
      </w:r>
    </w:p>
    <w:p w14:paraId="22792F12" w14:textId="77777777" w:rsidR="006038AB" w:rsidRPr="006038AB" w:rsidRDefault="006038AB" w:rsidP="006038AB">
      <w:r w:rsidRPr="006038AB">
        <w:pict w14:anchorId="7451E98F">
          <v:rect id="_x0000_i1033" style="width:0;height:1.5pt" o:hralign="center" o:hrstd="t" o:hr="t" fillcolor="#a0a0a0" stroked="f"/>
        </w:pict>
      </w:r>
    </w:p>
    <w:p w14:paraId="1E0F8575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IX. DISTINCIÓN ENTRE EVOLUCIÓN LEGÍTIMA Y DRIFT PROBLEMÁTICO</w:t>
      </w:r>
    </w:p>
    <w:p w14:paraId="547F8AA8" w14:textId="77777777" w:rsidR="006038AB" w:rsidRPr="006038AB" w:rsidRDefault="006038AB" w:rsidP="006038AB">
      <w:r w:rsidRPr="006038AB">
        <w:t>Se define:</w:t>
      </w:r>
    </w:p>
    <w:p w14:paraId="3BF72EDD" w14:textId="77777777" w:rsidR="006038AB" w:rsidRPr="006038AB" w:rsidRDefault="006038AB" w:rsidP="006038AB">
      <w:proofErr w:type="spellStart"/>
      <w:r w:rsidRPr="006038AB">
        <w:t>Evidence_External_Support_Flag</w:t>
      </w:r>
      <w:proofErr w:type="spellEnd"/>
      <w:r w:rsidRPr="006038AB">
        <w:t xml:space="preserve"> (EESF)</w:t>
      </w:r>
    </w:p>
    <w:p w14:paraId="14CDBA57" w14:textId="77777777" w:rsidR="006038AB" w:rsidRPr="006038AB" w:rsidRDefault="006038AB" w:rsidP="006038AB">
      <w:r w:rsidRPr="006038AB">
        <w:t>Si:</w:t>
      </w:r>
    </w:p>
    <w:p w14:paraId="33725E38" w14:textId="77777777" w:rsidR="006038AB" w:rsidRPr="006038AB" w:rsidRDefault="006038AB" w:rsidP="006038AB">
      <w:r w:rsidRPr="006038AB">
        <w:t>Nueva evidencia externa fuerte (grado A)</w:t>
      </w:r>
      <w:r w:rsidRPr="006038AB">
        <w:br/>
        <w:t>y LAG disminuye tras incorporación</w:t>
      </w:r>
      <w:r w:rsidRPr="006038AB">
        <w:br/>
        <w:t>→ Clasificado como Evolución Científica Legítima.</w:t>
      </w:r>
    </w:p>
    <w:p w14:paraId="4595502D" w14:textId="77777777" w:rsidR="006038AB" w:rsidRPr="006038AB" w:rsidRDefault="006038AB" w:rsidP="006038AB">
      <w:r w:rsidRPr="006038AB">
        <w:t>Si:</w:t>
      </w:r>
    </w:p>
    <w:p w14:paraId="0C31B348" w14:textId="77777777" w:rsidR="006038AB" w:rsidRPr="006038AB" w:rsidRDefault="006038AB" w:rsidP="006038AB">
      <w:r w:rsidRPr="006038AB">
        <w:lastRenderedPageBreak/>
        <w:t>No existe respaldo externo</w:t>
      </w:r>
      <w:r w:rsidRPr="006038AB">
        <w:br/>
        <w:t>y SDS ↑ sostenido</w:t>
      </w:r>
      <w:r w:rsidRPr="006038AB">
        <w:br/>
        <w:t>→ Drift problemático.</w:t>
      </w:r>
    </w:p>
    <w:p w14:paraId="69B777F8" w14:textId="77777777" w:rsidR="006038AB" w:rsidRPr="006038AB" w:rsidRDefault="006038AB" w:rsidP="006038AB">
      <w:r w:rsidRPr="006038AB">
        <w:pict w14:anchorId="057A16FA">
          <v:rect id="_x0000_i1034" style="width:0;height:1.5pt" o:hralign="center" o:hrstd="t" o:hr="t" fillcolor="#a0a0a0" stroked="f"/>
        </w:pict>
      </w:r>
    </w:p>
    <w:p w14:paraId="3E824261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X. ACTIVACIÓN DE GOBERNANZA</w:t>
      </w:r>
    </w:p>
    <w:p w14:paraId="2639628D" w14:textId="77777777" w:rsidR="006038AB" w:rsidRPr="006038AB" w:rsidRDefault="006038AB" w:rsidP="006038AB">
      <w:r w:rsidRPr="006038AB">
        <w:t>Condiciones:</w:t>
      </w:r>
    </w:p>
    <w:p w14:paraId="02867080" w14:textId="77777777" w:rsidR="006038AB" w:rsidRPr="006038AB" w:rsidRDefault="006038AB" w:rsidP="006038AB">
      <w:r w:rsidRPr="006038AB">
        <w:t>SDS ≥ 0.40 sostenido ≥ 2 ventanas</w:t>
      </w:r>
      <w:r w:rsidRPr="006038AB">
        <w:br/>
        <w:t>o</w:t>
      </w:r>
      <w:r w:rsidRPr="006038AB">
        <w:br/>
        <w:t>SDS ≥ 0.60 en cualquier ventana</w:t>
      </w:r>
    </w:p>
    <w:p w14:paraId="7A969798" w14:textId="77777777" w:rsidR="006038AB" w:rsidRPr="006038AB" w:rsidRDefault="006038AB" w:rsidP="006038AB">
      <w:pPr>
        <w:rPr>
          <w:lang w:val="en-US"/>
        </w:rPr>
      </w:pPr>
      <w:r w:rsidRPr="006038AB">
        <w:rPr>
          <w:lang w:val="en-US"/>
        </w:rPr>
        <w:t xml:space="preserve">→ </w:t>
      </w:r>
      <w:proofErr w:type="spellStart"/>
      <w:r w:rsidRPr="006038AB">
        <w:rPr>
          <w:lang w:val="en-US"/>
        </w:rPr>
        <w:t>Activación</w:t>
      </w:r>
      <w:proofErr w:type="spellEnd"/>
      <w:r w:rsidRPr="006038AB">
        <w:rPr>
          <w:lang w:val="en-US"/>
        </w:rPr>
        <w:t xml:space="preserve"> Scientific Drift Review Panel (SDRP).</w:t>
      </w:r>
    </w:p>
    <w:p w14:paraId="7E428BCB" w14:textId="77777777" w:rsidR="006038AB" w:rsidRPr="006038AB" w:rsidRDefault="006038AB" w:rsidP="006038AB">
      <w:r w:rsidRPr="006038AB">
        <w:t xml:space="preserve">Registro en GCL obligatorio </w:t>
      </w:r>
    </w:p>
    <w:p w14:paraId="59F9D8F7" w14:textId="77777777" w:rsidR="006038AB" w:rsidRPr="006038AB" w:rsidRDefault="006038AB" w:rsidP="006038AB">
      <w:r w:rsidRPr="006038AB">
        <w:t xml:space="preserve">6 </w:t>
      </w:r>
      <w:proofErr w:type="spellStart"/>
      <w:r w:rsidRPr="006038AB">
        <w:t>Outputo</w:t>
      </w:r>
      <w:proofErr w:type="spellEnd"/>
      <w:r w:rsidRPr="006038AB">
        <w:t xml:space="preserve"> </w:t>
      </w:r>
      <w:proofErr w:type="spellStart"/>
      <w:r w:rsidRPr="006038AB">
        <w:t>Governance</w:t>
      </w:r>
      <w:proofErr w:type="spellEnd"/>
      <w:r w:rsidRPr="006038AB">
        <w:t xml:space="preserve"> &amp; </w:t>
      </w:r>
      <w:proofErr w:type="spellStart"/>
      <w:r w:rsidRPr="006038AB">
        <w:t>Consensu</w:t>
      </w:r>
      <w:proofErr w:type="spellEnd"/>
      <w:r w:rsidRPr="006038AB">
        <w:t>…</w:t>
      </w:r>
    </w:p>
    <w:p w14:paraId="61055D10" w14:textId="77777777" w:rsidR="006038AB" w:rsidRPr="006038AB" w:rsidRDefault="006038AB" w:rsidP="006038AB">
      <w:r w:rsidRPr="006038AB">
        <w:t>.</w:t>
      </w:r>
    </w:p>
    <w:p w14:paraId="25D006C8" w14:textId="77777777" w:rsidR="006038AB" w:rsidRPr="006038AB" w:rsidRDefault="006038AB" w:rsidP="006038AB">
      <w:r w:rsidRPr="006038AB">
        <w:pict w14:anchorId="37D02A65">
          <v:rect id="_x0000_i1035" style="width:0;height:1.5pt" o:hralign="center" o:hrstd="t" o:hr="t" fillcolor="#a0a0a0" stroked="f"/>
        </w:pict>
      </w:r>
    </w:p>
    <w:p w14:paraId="38A0E393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XI. FRECUENCIA DE CÁLCULO</w:t>
      </w:r>
    </w:p>
    <w:p w14:paraId="0F474BBB" w14:textId="77777777" w:rsidR="006038AB" w:rsidRPr="006038AB" w:rsidRDefault="006038AB" w:rsidP="006038AB">
      <w:r w:rsidRPr="006038AB">
        <w:t>IDV, OSD → mensual</w:t>
      </w:r>
      <w:r w:rsidRPr="006038AB">
        <w:br/>
        <w:t>LAG → trimestral</w:t>
      </w:r>
      <w:r w:rsidRPr="006038AB">
        <w:br/>
        <w:t>TDI → mensual</w:t>
      </w:r>
      <w:r w:rsidRPr="006038AB">
        <w:br/>
        <w:t>SDS → mensual con suavizado</w:t>
      </w:r>
    </w:p>
    <w:p w14:paraId="3D3109CB" w14:textId="77777777" w:rsidR="006038AB" w:rsidRPr="006038AB" w:rsidRDefault="006038AB" w:rsidP="006038AB">
      <w:r w:rsidRPr="006038AB">
        <w:pict w14:anchorId="47F739A9">
          <v:rect id="_x0000_i1036" style="width:0;height:1.5pt" o:hralign="center" o:hrstd="t" o:hr="t" fillcolor="#a0a0a0" stroked="f"/>
        </w:pict>
      </w:r>
    </w:p>
    <w:p w14:paraId="1D5187D1" w14:textId="77777777" w:rsidR="006038AB" w:rsidRPr="006038AB" w:rsidRDefault="006038AB" w:rsidP="006038AB">
      <w:pPr>
        <w:rPr>
          <w:b/>
          <w:bCs/>
          <w:lang w:val="en-US"/>
        </w:rPr>
      </w:pPr>
      <w:r w:rsidRPr="006038AB">
        <w:rPr>
          <w:b/>
          <w:bCs/>
          <w:lang w:val="en-US"/>
        </w:rPr>
        <w:t>XII. SALIDA FORMAL</w:t>
      </w:r>
    </w:p>
    <w:p w14:paraId="5BD412F3" w14:textId="77777777" w:rsidR="006038AB" w:rsidRPr="006038AB" w:rsidRDefault="006038AB" w:rsidP="006038AB">
      <w:pPr>
        <w:rPr>
          <w:lang w:val="en-US"/>
        </w:rPr>
      </w:pPr>
      <w:r w:rsidRPr="006038AB">
        <w:rPr>
          <w:lang w:val="en-US"/>
        </w:rPr>
        <w:t>Scientific Drift Record (SDR v1.1):</w:t>
      </w:r>
    </w:p>
    <w:p w14:paraId="71E7CCB1" w14:textId="77777777" w:rsidR="006038AB" w:rsidRPr="006038AB" w:rsidRDefault="006038AB" w:rsidP="006038AB">
      <w:r w:rsidRPr="006038AB">
        <w:t>Periodo</w:t>
      </w:r>
      <w:r w:rsidRPr="006038AB">
        <w:br/>
      </w:r>
      <w:proofErr w:type="spellStart"/>
      <w:r w:rsidRPr="006038AB">
        <w:t>IDV_scaled</w:t>
      </w:r>
      <w:proofErr w:type="spellEnd"/>
      <w:r w:rsidRPr="006038AB">
        <w:br/>
      </w:r>
      <w:proofErr w:type="spellStart"/>
      <w:r w:rsidRPr="006038AB">
        <w:t>OSD_scaled</w:t>
      </w:r>
      <w:proofErr w:type="spellEnd"/>
      <w:r w:rsidRPr="006038AB">
        <w:br/>
      </w:r>
      <w:proofErr w:type="spellStart"/>
      <w:r w:rsidRPr="006038AB">
        <w:t>LAG_scaled</w:t>
      </w:r>
      <w:proofErr w:type="spellEnd"/>
      <w:r w:rsidRPr="006038AB">
        <w:br/>
      </w:r>
      <w:proofErr w:type="spellStart"/>
      <w:r w:rsidRPr="006038AB">
        <w:t>TDI_scaled</w:t>
      </w:r>
      <w:proofErr w:type="spellEnd"/>
      <w:r w:rsidRPr="006038AB">
        <w:br/>
        <w:t>SDS</w:t>
      </w:r>
      <w:r w:rsidRPr="006038AB">
        <w:br/>
        <w:t>CI_95</w:t>
      </w:r>
      <w:r w:rsidRPr="006038AB">
        <w:br/>
        <w:t>Clasificación</w:t>
      </w:r>
      <w:r w:rsidRPr="006038AB">
        <w:br/>
        <w:t>EESF</w:t>
      </w:r>
      <w:r w:rsidRPr="006038AB">
        <w:br/>
        <w:t>Acción</w:t>
      </w:r>
      <w:r w:rsidRPr="006038AB">
        <w:br/>
        <w:t>Autoridad</w:t>
      </w:r>
      <w:r w:rsidRPr="006038AB">
        <w:br/>
      </w:r>
      <w:proofErr w:type="spellStart"/>
      <w:r w:rsidRPr="006038AB">
        <w:t>Model_version_ID</w:t>
      </w:r>
      <w:proofErr w:type="spellEnd"/>
      <w:r w:rsidRPr="006038AB">
        <w:br/>
      </w:r>
      <w:proofErr w:type="spellStart"/>
      <w:r w:rsidRPr="006038AB">
        <w:t>Timestamp</w:t>
      </w:r>
      <w:proofErr w:type="spellEnd"/>
      <w:r w:rsidRPr="006038AB">
        <w:br/>
        <w:t>Hash</w:t>
      </w:r>
    </w:p>
    <w:p w14:paraId="64A48907" w14:textId="77777777" w:rsidR="006038AB" w:rsidRPr="006038AB" w:rsidRDefault="006038AB" w:rsidP="006038AB">
      <w:proofErr w:type="spellStart"/>
      <w:r w:rsidRPr="006038AB">
        <w:lastRenderedPageBreak/>
        <w:t>Append-only</w:t>
      </w:r>
      <w:proofErr w:type="spellEnd"/>
      <w:r w:rsidRPr="006038AB">
        <w:t xml:space="preserve"> si SDS ≥ 0.40.</w:t>
      </w:r>
    </w:p>
    <w:p w14:paraId="1729AC95" w14:textId="77777777" w:rsidR="006038AB" w:rsidRPr="006038AB" w:rsidRDefault="006038AB" w:rsidP="006038AB">
      <w:r w:rsidRPr="006038AB">
        <w:pict w14:anchorId="726BE17B">
          <v:rect id="_x0000_i1037" style="width:0;height:1.5pt" o:hralign="center" o:hrstd="t" o:hr="t" fillcolor="#a0a0a0" stroked="f"/>
        </w:pict>
      </w:r>
    </w:p>
    <w:p w14:paraId="34CE9E35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XIII. LÍMITES</w:t>
      </w:r>
    </w:p>
    <w:p w14:paraId="75981511" w14:textId="77777777" w:rsidR="006038AB" w:rsidRPr="006038AB" w:rsidRDefault="006038AB" w:rsidP="006038AB">
      <w:r w:rsidRPr="006038AB">
        <w:t>Framework:</w:t>
      </w:r>
    </w:p>
    <w:p w14:paraId="666D27C2" w14:textId="77777777" w:rsidR="006038AB" w:rsidRPr="006038AB" w:rsidRDefault="006038AB" w:rsidP="006038AB">
      <w:r w:rsidRPr="006038AB">
        <w:t>No recalibra automáticamente reglas.</w:t>
      </w:r>
      <w:r w:rsidRPr="006038AB">
        <w:br/>
        <w:t>No redefine evidencia sin CR.</w:t>
      </w:r>
      <w:r w:rsidRPr="006038AB">
        <w:br/>
        <w:t>No penaliza divergencia clínica justificada con respaldo externo.</w:t>
      </w:r>
    </w:p>
    <w:p w14:paraId="049B1D9D" w14:textId="77777777" w:rsidR="006038AB" w:rsidRPr="006038AB" w:rsidRDefault="006038AB" w:rsidP="006038AB">
      <w:r w:rsidRPr="006038AB">
        <w:t>Es vigilancia conceptual estructural.</w:t>
      </w:r>
    </w:p>
    <w:p w14:paraId="4DCBC53C" w14:textId="77777777" w:rsidR="006038AB" w:rsidRPr="006038AB" w:rsidRDefault="006038AB" w:rsidP="006038AB">
      <w:r w:rsidRPr="006038AB">
        <w:pict w14:anchorId="2FB62AC3">
          <v:rect id="_x0000_i1038" style="width:0;height:1.5pt" o:hralign="center" o:hrstd="t" o:hr="t" fillcolor="#a0a0a0" stroked="f"/>
        </w:pict>
      </w:r>
    </w:p>
    <w:p w14:paraId="1D5A674A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XIV. PROPIEDADES FINALES</w:t>
      </w:r>
    </w:p>
    <w:p w14:paraId="30394937" w14:textId="77777777" w:rsidR="006038AB" w:rsidRPr="006038AB" w:rsidRDefault="006038AB" w:rsidP="006038AB">
      <w:r w:rsidRPr="006038AB">
        <w:rPr>
          <w:rFonts w:ascii="Segoe UI Symbol" w:hAnsi="Segoe UI Symbol" w:cs="Segoe UI Symbol"/>
        </w:rPr>
        <w:t>✔</w:t>
      </w:r>
      <w:r w:rsidRPr="006038AB">
        <w:t xml:space="preserve"> Métricas semánticas formalizadas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</w:t>
      </w:r>
      <w:proofErr w:type="spellStart"/>
      <w:r w:rsidRPr="006038AB">
        <w:t>Baselines</w:t>
      </w:r>
      <w:proofErr w:type="spellEnd"/>
      <w:r w:rsidRPr="006038AB">
        <w:t xml:space="preserve"> versionados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Z-score expl</w:t>
      </w:r>
      <w:r w:rsidRPr="006038AB">
        <w:rPr>
          <w:rFonts w:ascii="Calibri" w:hAnsi="Calibri" w:cs="Calibri"/>
        </w:rPr>
        <w:t>í</w:t>
      </w:r>
      <w:r w:rsidRPr="006038AB">
        <w:t>cito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Suavizado temporal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Intervalo confianza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Distinci</w:t>
      </w:r>
      <w:r w:rsidRPr="006038AB">
        <w:rPr>
          <w:rFonts w:ascii="Calibri" w:hAnsi="Calibri" w:cs="Calibri"/>
        </w:rPr>
        <w:t>ó</w:t>
      </w:r>
      <w:r w:rsidRPr="006038AB">
        <w:t>n evoluci</w:t>
      </w:r>
      <w:r w:rsidRPr="006038AB">
        <w:rPr>
          <w:rFonts w:ascii="Calibri" w:hAnsi="Calibri" w:cs="Calibri"/>
        </w:rPr>
        <w:t>ó</w:t>
      </w:r>
      <w:r w:rsidRPr="006038AB">
        <w:t>n vs erosi</w:t>
      </w:r>
      <w:r w:rsidRPr="006038AB">
        <w:rPr>
          <w:rFonts w:ascii="Calibri" w:hAnsi="Calibri" w:cs="Calibri"/>
        </w:rPr>
        <w:t>ó</w:t>
      </w:r>
      <w:r w:rsidRPr="006038AB">
        <w:t>n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Integraci</w:t>
      </w:r>
      <w:r w:rsidRPr="006038AB">
        <w:rPr>
          <w:rFonts w:ascii="Calibri" w:hAnsi="Calibri" w:cs="Calibri"/>
        </w:rPr>
        <w:t>ó</w:t>
      </w:r>
      <w:r w:rsidRPr="006038AB">
        <w:t>n con GCL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No decisional</w:t>
      </w:r>
      <w:r w:rsidRPr="006038AB">
        <w:br/>
      </w:r>
      <w:r w:rsidRPr="006038AB">
        <w:rPr>
          <w:rFonts w:ascii="Segoe UI Symbol" w:hAnsi="Segoe UI Symbol" w:cs="Segoe UI Symbol"/>
        </w:rPr>
        <w:t>✔</w:t>
      </w:r>
      <w:r w:rsidRPr="006038AB">
        <w:t xml:space="preserve"> Audit-</w:t>
      </w:r>
      <w:proofErr w:type="spellStart"/>
      <w:r w:rsidRPr="006038AB">
        <w:t>ready</w:t>
      </w:r>
      <w:proofErr w:type="spellEnd"/>
    </w:p>
    <w:p w14:paraId="20BA99D3" w14:textId="77777777" w:rsidR="006038AB" w:rsidRPr="006038AB" w:rsidRDefault="006038AB" w:rsidP="006038AB">
      <w:r w:rsidRPr="006038AB">
        <w:pict w14:anchorId="7A935713">
          <v:rect id="_x0000_i1039" style="width:0;height:1.5pt" o:hralign="center" o:hrstd="t" o:hr="t" fillcolor="#a0a0a0" stroked="f"/>
        </w:pict>
      </w:r>
    </w:p>
    <w:p w14:paraId="31ABFB23" w14:textId="77777777" w:rsidR="006038AB" w:rsidRPr="006038AB" w:rsidRDefault="006038AB" w:rsidP="006038AB">
      <w:pPr>
        <w:rPr>
          <w:b/>
          <w:bCs/>
        </w:rPr>
      </w:pPr>
      <w:r w:rsidRPr="006038AB">
        <w:rPr>
          <w:b/>
          <w:bCs/>
        </w:rPr>
        <w:t>XV. PROPIEDAD EMERGENTE</w:t>
      </w:r>
    </w:p>
    <w:p w14:paraId="2DCE2C22" w14:textId="77777777" w:rsidR="006038AB" w:rsidRPr="006038AB" w:rsidRDefault="006038AB" w:rsidP="006038AB">
      <w:r w:rsidRPr="006038AB">
        <w:t>Con L3-UNC-04 v1.1:</w:t>
      </w:r>
    </w:p>
    <w:p w14:paraId="597FD397" w14:textId="77777777" w:rsidR="006038AB" w:rsidRPr="006038AB" w:rsidRDefault="006038AB" w:rsidP="006038AB">
      <w:r w:rsidRPr="006038AB">
        <w:t>ICICSO obtiene:</w:t>
      </w:r>
    </w:p>
    <w:p w14:paraId="2698C7CD" w14:textId="2527896F" w:rsidR="00307835" w:rsidRDefault="006038AB">
      <w:r w:rsidRPr="006038AB">
        <w:t>Detección cuantificada de erosión conceptual</w:t>
      </w:r>
      <w:r w:rsidRPr="006038AB">
        <w:br/>
        <w:t>Protección contra reinterpretación silenciosa</w:t>
      </w:r>
      <w:r w:rsidRPr="006038AB">
        <w:br/>
        <w:t>Capacidad de validar evolución científica legítima</w:t>
      </w:r>
      <w:r w:rsidRPr="006038AB">
        <w:br/>
        <w:t>Preservación longitudinal del marco ontológico</w:t>
      </w:r>
      <w:r w:rsidRPr="006038AB">
        <w:br/>
        <w:t>Madurez epistémica institucional avanzada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6A5F"/>
    <w:multiLevelType w:val="multilevel"/>
    <w:tmpl w:val="319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8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CC"/>
    <w:rsid w:val="000C55DB"/>
    <w:rsid w:val="001C2B78"/>
    <w:rsid w:val="001D27CC"/>
    <w:rsid w:val="00307835"/>
    <w:rsid w:val="006038AB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9584"/>
  <w15:chartTrackingRefBased/>
  <w15:docId w15:val="{5AB286F9-A3F8-4032-B0D0-1D251FD1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7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7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7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7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632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2026-02-20T01:15:00Z</dcterms:created>
  <dcterms:modified xsi:type="dcterms:W3CDTF">2026-02-20T01:18:00Z</dcterms:modified>
</cp:coreProperties>
</file>