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3497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L3-UNC-05</w:t>
      </w:r>
    </w:p>
    <w:p w14:paraId="06C46285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REINFORCED VALIDATION PROTOCOL</w:t>
      </w:r>
    </w:p>
    <w:p w14:paraId="37043DBE" w14:textId="77777777" w:rsidR="00FA70BE" w:rsidRPr="00FA70BE" w:rsidRDefault="00FA70BE" w:rsidP="00FA70BE">
      <w:r w:rsidRPr="00FA70BE">
        <w:rPr>
          <w:b/>
          <w:bCs/>
        </w:rPr>
        <w:t>Versión Operativamente Cerrada Institucional v1.1</w:t>
      </w:r>
    </w:p>
    <w:p w14:paraId="38C1690E" w14:textId="77777777" w:rsidR="00FA70BE" w:rsidRPr="00FA70BE" w:rsidRDefault="00FA70BE" w:rsidP="00FA70BE">
      <w:r w:rsidRPr="00FA70BE">
        <w:t>Dominio: UNC</w:t>
      </w:r>
      <w:r w:rsidRPr="00FA70BE">
        <w:br/>
        <w:t>Nivel: L3</w:t>
      </w:r>
      <w:r w:rsidRPr="00FA70BE">
        <w:br/>
        <w:t>Naturaleza: Protocolo dinámico activado por EUL ≥ III</w:t>
      </w:r>
      <w:r w:rsidRPr="00FA70BE">
        <w:br/>
        <w:t>Tipo: Híbrido (digital + doble validación humana)</w:t>
      </w:r>
      <w:r w:rsidRPr="00FA70BE">
        <w:br/>
        <w:t>Persistencia: Permanente</w:t>
      </w:r>
      <w:r w:rsidRPr="00FA70BE">
        <w:br/>
        <w:t>Registro GCL: Obligatorio en Nivel IV y en excepciones</w:t>
      </w:r>
    </w:p>
    <w:p w14:paraId="6EE81F6A" w14:textId="77777777" w:rsidR="00FA70BE" w:rsidRPr="00FA70BE" w:rsidRDefault="00FA70BE" w:rsidP="00FA70BE">
      <w:r w:rsidRPr="00FA70BE">
        <w:t>Gobernanza: Seguridad Epistémica Reforzada</w:t>
      </w:r>
    </w:p>
    <w:p w14:paraId="5A0A23D6" w14:textId="77777777" w:rsidR="00FA70BE" w:rsidRPr="00FA70BE" w:rsidRDefault="00FA70BE" w:rsidP="00FA70BE">
      <w:r w:rsidRPr="00FA70BE">
        <w:pict w14:anchorId="0BC6D02E">
          <v:rect id="_x0000_i1025" style="width:0;height:1.5pt" o:hralign="center" o:hrstd="t" o:hr="t" fillcolor="#a0a0a0" stroked="f"/>
        </w:pict>
      </w:r>
    </w:p>
    <w:p w14:paraId="520DAC2C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I. PRINCIPIO RECTOR</w:t>
      </w:r>
    </w:p>
    <w:p w14:paraId="7192EF3F" w14:textId="77777777" w:rsidR="00FA70BE" w:rsidRPr="00FA70BE" w:rsidRDefault="00FA70BE" w:rsidP="00FA70BE">
      <w:r w:rsidRPr="00FA70BE">
        <w:t>En contextos de incertidumbre elevada (EUL III–IV), la decisión clínica debe someterse a validación estructurada independiente, verificable y proporcional al riesgo epistémico.</w:t>
      </w:r>
    </w:p>
    <w:p w14:paraId="2CF126DE" w14:textId="77777777" w:rsidR="00FA70BE" w:rsidRPr="00FA70BE" w:rsidRDefault="00FA70BE" w:rsidP="00FA70BE">
      <w:r w:rsidRPr="00FA70BE">
        <w:t>No modifica recomendación.</w:t>
      </w:r>
      <w:r w:rsidRPr="00FA70BE">
        <w:br/>
        <w:t>No recalcula UCI.</w:t>
      </w:r>
      <w:r w:rsidRPr="00FA70BE">
        <w:br/>
        <w:t>Incrementa seguridad y trazabilidad.</w:t>
      </w:r>
    </w:p>
    <w:p w14:paraId="3A6CEA8A" w14:textId="77777777" w:rsidR="00FA70BE" w:rsidRPr="00FA70BE" w:rsidRDefault="00FA70BE" w:rsidP="00FA70BE">
      <w:r w:rsidRPr="00FA70BE">
        <w:pict w14:anchorId="652D30E0">
          <v:rect id="_x0000_i1026" style="width:0;height:1.5pt" o:hralign="center" o:hrstd="t" o:hr="t" fillcolor="#a0a0a0" stroked="f"/>
        </w:pict>
      </w:r>
    </w:p>
    <w:p w14:paraId="7F6E8C71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II. CONDICIONES DE ACTIVACIÓN</w:t>
      </w:r>
    </w:p>
    <w:p w14:paraId="4F0EC2DC" w14:textId="77777777" w:rsidR="00FA70BE" w:rsidRPr="00FA70BE" w:rsidRDefault="00FA70BE" w:rsidP="00FA70BE">
      <w:proofErr w:type="spellStart"/>
      <w:r w:rsidRPr="00FA70BE">
        <w:t>If</w:t>
      </w:r>
      <w:proofErr w:type="spellEnd"/>
      <w:r w:rsidRPr="00FA70BE">
        <w:t xml:space="preserve"> </w:t>
      </w:r>
      <w:proofErr w:type="spellStart"/>
      <w:r w:rsidRPr="00FA70BE">
        <w:t>Nivel_EUL</w:t>
      </w:r>
      <w:proofErr w:type="spellEnd"/>
      <w:r w:rsidRPr="00FA70BE">
        <w:t xml:space="preserve"> ≥ III</w:t>
      </w:r>
      <w:r w:rsidRPr="00FA70BE">
        <w:br/>
        <w:t xml:space="preserve">→ Activar </w:t>
      </w:r>
      <w:proofErr w:type="spellStart"/>
      <w:r w:rsidRPr="00FA70BE">
        <w:t>Reinforced</w:t>
      </w:r>
      <w:proofErr w:type="spellEnd"/>
      <w:r w:rsidRPr="00FA70BE">
        <w:t xml:space="preserve"> </w:t>
      </w:r>
      <w:proofErr w:type="spellStart"/>
      <w:r w:rsidRPr="00FA70BE">
        <w:t>Validation</w:t>
      </w:r>
      <w:proofErr w:type="spellEnd"/>
      <w:r w:rsidRPr="00FA70BE">
        <w:t>.</w:t>
      </w:r>
    </w:p>
    <w:p w14:paraId="04565CD9" w14:textId="77777777" w:rsidR="00FA70BE" w:rsidRPr="00FA70BE" w:rsidRDefault="00FA70BE" w:rsidP="00FA70BE">
      <w:r w:rsidRPr="00FA70BE">
        <w:t>Confirmación automática vía L3-UNC-02.</w:t>
      </w:r>
    </w:p>
    <w:p w14:paraId="0034AC08" w14:textId="77777777" w:rsidR="00FA70BE" w:rsidRPr="00FA70BE" w:rsidRDefault="00FA70BE" w:rsidP="00FA70BE">
      <w:r w:rsidRPr="00FA70BE">
        <w:pict w14:anchorId="11B8FC1C">
          <v:rect id="_x0000_i1027" style="width:0;height:1.5pt" o:hralign="center" o:hrstd="t" o:hr="t" fillcolor="#a0a0a0" stroked="f"/>
        </w:pict>
      </w:r>
    </w:p>
    <w:p w14:paraId="7FB84F0C" w14:textId="77777777" w:rsidR="00FA70BE" w:rsidRPr="00FA70BE" w:rsidRDefault="00FA70BE" w:rsidP="00FA70BE">
      <w:pPr>
        <w:rPr>
          <w:b/>
          <w:bCs/>
          <w:lang w:val="en-US"/>
        </w:rPr>
      </w:pPr>
      <w:r w:rsidRPr="00FA70BE">
        <w:rPr>
          <w:b/>
          <w:bCs/>
          <w:lang w:val="en-US"/>
        </w:rPr>
        <w:t>III. DOUBLE CLINICAL REVIEW (DCR) — INDEPENDENCIA FORMAL</w:t>
      </w:r>
    </w:p>
    <w:p w14:paraId="5CBD7CA4" w14:textId="77777777" w:rsidR="00FA70BE" w:rsidRPr="00FA70BE" w:rsidRDefault="00FA70BE" w:rsidP="00FA70BE">
      <w:r w:rsidRPr="00FA70BE">
        <w:t>Requisitos obligatorios:</w:t>
      </w:r>
    </w:p>
    <w:p w14:paraId="6C637C69" w14:textId="77777777" w:rsidR="00FA70BE" w:rsidRPr="00FA70BE" w:rsidRDefault="00FA70BE" w:rsidP="00FA70BE">
      <w:pPr>
        <w:numPr>
          <w:ilvl w:val="0"/>
          <w:numId w:val="1"/>
        </w:numPr>
      </w:pPr>
      <w:r w:rsidRPr="00FA70BE">
        <w:t>Segundo médico con especialidad equivalente o superior.</w:t>
      </w:r>
    </w:p>
    <w:p w14:paraId="3FA8CA5F" w14:textId="77777777" w:rsidR="00FA70BE" w:rsidRPr="00FA70BE" w:rsidRDefault="00FA70BE" w:rsidP="00FA70BE">
      <w:pPr>
        <w:numPr>
          <w:ilvl w:val="0"/>
          <w:numId w:val="1"/>
        </w:numPr>
      </w:pPr>
      <w:r w:rsidRPr="00FA70BE">
        <w:t>No dependencia jerárquica directa.</w:t>
      </w:r>
    </w:p>
    <w:p w14:paraId="49686CA9" w14:textId="77777777" w:rsidR="00FA70BE" w:rsidRPr="00FA70BE" w:rsidRDefault="00FA70BE" w:rsidP="00FA70BE">
      <w:pPr>
        <w:numPr>
          <w:ilvl w:val="0"/>
          <w:numId w:val="1"/>
        </w:numPr>
      </w:pPr>
      <w:r w:rsidRPr="00FA70BE">
        <w:t>No compartir incentivo económico directo en el caso.</w:t>
      </w:r>
    </w:p>
    <w:p w14:paraId="461D7A8B" w14:textId="77777777" w:rsidR="00FA70BE" w:rsidRPr="00FA70BE" w:rsidRDefault="00FA70BE" w:rsidP="00FA70BE">
      <w:pPr>
        <w:numPr>
          <w:ilvl w:val="0"/>
          <w:numId w:val="1"/>
        </w:numPr>
      </w:pPr>
      <w:r w:rsidRPr="00FA70BE">
        <w:t>Firma digital independiente.</w:t>
      </w:r>
    </w:p>
    <w:p w14:paraId="73F2F697" w14:textId="77777777" w:rsidR="00FA70BE" w:rsidRPr="00FA70BE" w:rsidRDefault="00FA70BE" w:rsidP="00FA70BE">
      <w:r w:rsidRPr="00FA70BE">
        <w:t>Registro:</w:t>
      </w:r>
    </w:p>
    <w:p w14:paraId="4AEB05BA" w14:textId="77777777" w:rsidR="00FA70BE" w:rsidRPr="00FA70BE" w:rsidRDefault="00FA70BE" w:rsidP="00FA70BE">
      <w:pPr>
        <w:rPr>
          <w:lang w:val="en-US"/>
        </w:rPr>
      </w:pPr>
      <w:proofErr w:type="spellStart"/>
      <w:r w:rsidRPr="00FA70BE">
        <w:rPr>
          <w:lang w:val="en-US"/>
        </w:rPr>
        <w:t>Reviewer_ID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Independence_check_flag</w:t>
      </w:r>
      <w:proofErr w:type="spellEnd"/>
      <w:r w:rsidRPr="00FA70BE">
        <w:rPr>
          <w:lang w:val="en-US"/>
        </w:rPr>
        <w:t xml:space="preserve"> = TRUE</w:t>
      </w:r>
      <w:r w:rsidRPr="00FA70BE">
        <w:rPr>
          <w:lang w:val="en-US"/>
        </w:rPr>
        <w:br/>
        <w:t>Timestamp</w:t>
      </w:r>
    </w:p>
    <w:p w14:paraId="3547889D" w14:textId="77777777" w:rsidR="00FA70BE" w:rsidRPr="00FA70BE" w:rsidRDefault="00FA70BE" w:rsidP="00FA70BE">
      <w:r w:rsidRPr="00FA70BE">
        <w:lastRenderedPageBreak/>
        <w:pict w14:anchorId="00AC85E2">
          <v:rect id="_x0000_i1028" style="width:0;height:1.5pt" o:hralign="center" o:hrstd="t" o:hr="t" fillcolor="#a0a0a0" stroked="f"/>
        </w:pict>
      </w:r>
    </w:p>
    <w:p w14:paraId="1450B2EC" w14:textId="77777777" w:rsidR="00FA70BE" w:rsidRPr="00FA70BE" w:rsidRDefault="00FA70BE" w:rsidP="00FA70BE">
      <w:pPr>
        <w:rPr>
          <w:b/>
          <w:bCs/>
          <w:lang w:val="en-US"/>
        </w:rPr>
      </w:pPr>
      <w:r w:rsidRPr="00FA70BE">
        <w:rPr>
          <w:b/>
          <w:bCs/>
          <w:lang w:val="en-US"/>
        </w:rPr>
        <w:t>IV. CONTEXTUAL DATA VERIFICATION (CDV)</w:t>
      </w:r>
    </w:p>
    <w:p w14:paraId="76ECD0F0" w14:textId="77777777" w:rsidR="00FA70BE" w:rsidRPr="00FA70BE" w:rsidRDefault="00FA70BE" w:rsidP="00FA70BE">
      <w:proofErr w:type="spellStart"/>
      <w:r w:rsidRPr="00FA70BE">
        <w:t>Checklist</w:t>
      </w:r>
      <w:proofErr w:type="spellEnd"/>
      <w:r w:rsidRPr="00FA70BE">
        <w:t xml:space="preserve"> estructurado vinculado a L2-ALG-04 (DDMO).</w:t>
      </w:r>
    </w:p>
    <w:p w14:paraId="761872C8" w14:textId="77777777" w:rsidR="00FA70BE" w:rsidRPr="00FA70BE" w:rsidRDefault="00FA70BE" w:rsidP="00FA70BE">
      <w:r w:rsidRPr="00FA70BE">
        <w:t>Se calcula:</w:t>
      </w:r>
    </w:p>
    <w:p w14:paraId="22F85C91" w14:textId="77777777" w:rsidR="00FA70BE" w:rsidRPr="00FA70BE" w:rsidRDefault="00FA70BE" w:rsidP="00FA70BE">
      <w:proofErr w:type="spellStart"/>
      <w:r w:rsidRPr="00FA70BE">
        <w:t>CDV_score</w:t>
      </w:r>
      <w:proofErr w:type="spellEnd"/>
      <w:r w:rsidRPr="00FA70BE">
        <w:t xml:space="preserve"> = </w:t>
      </w:r>
      <w:proofErr w:type="spellStart"/>
      <w:r w:rsidRPr="00FA70BE">
        <w:t>Datos_verificados_correctos</w:t>
      </w:r>
      <w:proofErr w:type="spellEnd"/>
      <w:r w:rsidRPr="00FA70BE">
        <w:t xml:space="preserve"> / </w:t>
      </w:r>
      <w:proofErr w:type="spellStart"/>
      <w:r w:rsidRPr="00FA70BE">
        <w:t>Total_datos_críticos</w:t>
      </w:r>
      <w:proofErr w:type="spellEnd"/>
    </w:p>
    <w:p w14:paraId="2D03EE89" w14:textId="77777777" w:rsidR="00FA70BE" w:rsidRPr="00FA70BE" w:rsidRDefault="00FA70BE" w:rsidP="00FA70BE">
      <w:r w:rsidRPr="00FA70BE">
        <w:t>Requisito:</w:t>
      </w:r>
    </w:p>
    <w:p w14:paraId="0AE2B8AB" w14:textId="77777777" w:rsidR="00FA70BE" w:rsidRPr="00FA70BE" w:rsidRDefault="00FA70BE" w:rsidP="00FA70BE">
      <w:proofErr w:type="spellStart"/>
      <w:r w:rsidRPr="00FA70BE">
        <w:t>CDV_score</w:t>
      </w:r>
      <w:proofErr w:type="spellEnd"/>
      <w:r w:rsidRPr="00FA70BE">
        <w:t xml:space="preserve"> ≥ 0.95</w:t>
      </w:r>
    </w:p>
    <w:p w14:paraId="36D322C2" w14:textId="77777777" w:rsidR="00FA70BE" w:rsidRPr="00FA70BE" w:rsidRDefault="00FA70BE" w:rsidP="00FA70BE">
      <w:r w:rsidRPr="00FA70BE">
        <w:t>Si &lt; 0.95 → bloqueo de ejecución clínica electiva.</w:t>
      </w:r>
    </w:p>
    <w:p w14:paraId="5CE92D83" w14:textId="77777777" w:rsidR="00FA70BE" w:rsidRPr="00FA70BE" w:rsidRDefault="00FA70BE" w:rsidP="00FA70BE">
      <w:r w:rsidRPr="00FA70BE">
        <w:pict w14:anchorId="7598DC0E">
          <v:rect id="_x0000_i1029" style="width:0;height:1.5pt" o:hralign="center" o:hrstd="t" o:hr="t" fillcolor="#a0a0a0" stroked="f"/>
        </w:pict>
      </w:r>
    </w:p>
    <w:p w14:paraId="7883EDE7" w14:textId="77777777" w:rsidR="00FA70BE" w:rsidRPr="00FA70BE" w:rsidRDefault="00FA70BE" w:rsidP="00FA70BE">
      <w:pPr>
        <w:rPr>
          <w:b/>
          <w:bCs/>
          <w:lang w:val="en-US"/>
        </w:rPr>
      </w:pPr>
      <w:r w:rsidRPr="00FA70BE">
        <w:rPr>
          <w:b/>
          <w:bCs/>
          <w:lang w:val="en-US"/>
        </w:rPr>
        <w:t>V. EVIDENCE SNAPSHOT CONFIRMATION (ESC)</w:t>
      </w:r>
    </w:p>
    <w:p w14:paraId="784AA5A9" w14:textId="77777777" w:rsidR="00FA70BE" w:rsidRPr="00FA70BE" w:rsidRDefault="00FA70BE" w:rsidP="00FA70BE">
      <w:r w:rsidRPr="00FA70BE">
        <w:t xml:space="preserve">Se genera </w:t>
      </w:r>
      <w:proofErr w:type="spellStart"/>
      <w:r w:rsidRPr="00FA70BE">
        <w:t>Evidence</w:t>
      </w:r>
      <w:proofErr w:type="spellEnd"/>
      <w:r w:rsidRPr="00FA70BE">
        <w:t xml:space="preserve"> Snapshot:</w:t>
      </w:r>
    </w:p>
    <w:p w14:paraId="62C23037" w14:textId="77777777" w:rsidR="00FA70BE" w:rsidRPr="00FA70BE" w:rsidRDefault="00FA70BE" w:rsidP="00FA70BE">
      <w:r w:rsidRPr="00FA70BE">
        <w:t>ECS</w:t>
      </w:r>
      <w:r w:rsidRPr="00FA70BE">
        <w:br/>
        <w:t>UCI</w:t>
      </w:r>
      <w:r w:rsidRPr="00FA70BE">
        <w:br/>
      </w:r>
      <w:proofErr w:type="spellStart"/>
      <w:r w:rsidRPr="00FA70BE">
        <w:t>Nivel_EUL</w:t>
      </w:r>
      <w:proofErr w:type="spellEnd"/>
      <w:r w:rsidRPr="00FA70BE">
        <w:br/>
        <w:t>Versionado</w:t>
      </w:r>
    </w:p>
    <w:p w14:paraId="4EC09681" w14:textId="77777777" w:rsidR="00FA70BE" w:rsidRPr="00FA70BE" w:rsidRDefault="00FA70BE" w:rsidP="00FA70BE">
      <w:pPr>
        <w:rPr>
          <w:lang w:val="en-US"/>
        </w:rPr>
      </w:pPr>
      <w:r w:rsidRPr="00FA70BE">
        <w:rPr>
          <w:lang w:val="en-US"/>
        </w:rPr>
        <w:t xml:space="preserve">Médico </w:t>
      </w:r>
      <w:proofErr w:type="spellStart"/>
      <w:r w:rsidRPr="00FA70BE">
        <w:rPr>
          <w:lang w:val="en-US"/>
        </w:rPr>
        <w:t>debe</w:t>
      </w:r>
      <w:proofErr w:type="spellEnd"/>
      <w:r w:rsidRPr="00FA70BE">
        <w:rPr>
          <w:lang w:val="en-US"/>
        </w:rPr>
        <w:t xml:space="preserve"> </w:t>
      </w:r>
      <w:proofErr w:type="spellStart"/>
      <w:r w:rsidRPr="00FA70BE">
        <w:rPr>
          <w:lang w:val="en-US"/>
        </w:rPr>
        <w:t>completar</w:t>
      </w:r>
      <w:proofErr w:type="spellEnd"/>
      <w:r w:rsidRPr="00FA70BE">
        <w:rPr>
          <w:lang w:val="en-US"/>
        </w:rPr>
        <w:t>:</w:t>
      </w:r>
    </w:p>
    <w:p w14:paraId="4D5ABB9D" w14:textId="77777777" w:rsidR="00FA70BE" w:rsidRPr="00FA70BE" w:rsidRDefault="00FA70BE" w:rsidP="00FA70BE">
      <w:pPr>
        <w:rPr>
          <w:lang w:val="en-US"/>
        </w:rPr>
      </w:pPr>
      <w:r w:rsidRPr="00FA70BE">
        <w:rPr>
          <w:lang w:val="en-US"/>
        </w:rPr>
        <w:t>Structured Understanding Statement (SUS):</w:t>
      </w:r>
    </w:p>
    <w:p w14:paraId="2CDC4D54" w14:textId="77777777" w:rsidR="00FA70BE" w:rsidRPr="00FA70BE" w:rsidRDefault="00FA70BE" w:rsidP="00FA70BE">
      <w:pPr>
        <w:numPr>
          <w:ilvl w:val="0"/>
          <w:numId w:val="2"/>
        </w:numPr>
      </w:pPr>
      <w:r w:rsidRPr="00FA70BE">
        <w:t>Reconozco nivel de incertidumbre.</w:t>
      </w:r>
    </w:p>
    <w:p w14:paraId="1A8F5A72" w14:textId="77777777" w:rsidR="00FA70BE" w:rsidRPr="00FA70BE" w:rsidRDefault="00FA70BE" w:rsidP="00FA70BE">
      <w:pPr>
        <w:numPr>
          <w:ilvl w:val="0"/>
          <w:numId w:val="2"/>
        </w:numPr>
      </w:pPr>
      <w:r w:rsidRPr="00FA70BE">
        <w:t>Comprendo limitaciones de evidencia.</w:t>
      </w:r>
    </w:p>
    <w:p w14:paraId="088D9378" w14:textId="77777777" w:rsidR="00FA70BE" w:rsidRPr="00FA70BE" w:rsidRDefault="00FA70BE" w:rsidP="00FA70BE">
      <w:pPr>
        <w:numPr>
          <w:ilvl w:val="0"/>
          <w:numId w:val="2"/>
        </w:numPr>
      </w:pPr>
      <w:r w:rsidRPr="00FA70BE">
        <w:t>Confirmo decisión consciente bajo este contexto.</w:t>
      </w:r>
    </w:p>
    <w:p w14:paraId="3A5F2415" w14:textId="77777777" w:rsidR="00FA70BE" w:rsidRPr="00FA70BE" w:rsidRDefault="00FA70BE" w:rsidP="00FA70BE">
      <w:r w:rsidRPr="00FA70BE">
        <w:pict w14:anchorId="043F04B2">
          <v:rect id="_x0000_i1030" style="width:0;height:1.5pt" o:hralign="center" o:hrstd="t" o:hr="t" fillcolor="#a0a0a0" stroked="f"/>
        </w:pict>
      </w:r>
    </w:p>
    <w:p w14:paraId="6EF80A06" w14:textId="77777777" w:rsidR="00FA70BE" w:rsidRPr="00FA70BE" w:rsidRDefault="00FA70BE" w:rsidP="00FA70BE">
      <w:pPr>
        <w:rPr>
          <w:b/>
          <w:bCs/>
          <w:lang w:val="en-US"/>
        </w:rPr>
      </w:pPr>
      <w:r w:rsidRPr="00FA70BE">
        <w:rPr>
          <w:b/>
          <w:bCs/>
          <w:lang w:val="en-US"/>
        </w:rPr>
        <w:t>VI. RISK COMMUNICATION CONFIRMATION (RCC)</w:t>
      </w:r>
    </w:p>
    <w:p w14:paraId="3CA58490" w14:textId="77777777" w:rsidR="00FA70BE" w:rsidRPr="00FA70BE" w:rsidRDefault="00FA70BE" w:rsidP="00FA70BE">
      <w:r w:rsidRPr="00FA70BE">
        <w:t>Obligatorio en Nivel IV.</w:t>
      </w:r>
    </w:p>
    <w:p w14:paraId="34DB4FDF" w14:textId="77777777" w:rsidR="00FA70BE" w:rsidRPr="00FA70BE" w:rsidRDefault="00FA70BE" w:rsidP="00FA70BE">
      <w:r w:rsidRPr="00FA70BE">
        <w:t>Requiere:</w:t>
      </w:r>
    </w:p>
    <w:p w14:paraId="5C93E365" w14:textId="77777777" w:rsidR="00FA70BE" w:rsidRPr="00FA70BE" w:rsidRDefault="00FA70BE" w:rsidP="00FA70BE">
      <w:pPr>
        <w:numPr>
          <w:ilvl w:val="0"/>
          <w:numId w:val="3"/>
        </w:numPr>
      </w:pPr>
      <w:r w:rsidRPr="00FA70BE">
        <w:t>Documento de comunicación estructurada.</w:t>
      </w:r>
    </w:p>
    <w:p w14:paraId="30877B2D" w14:textId="77777777" w:rsidR="00FA70BE" w:rsidRPr="00FA70BE" w:rsidRDefault="00FA70BE" w:rsidP="00FA70BE">
      <w:pPr>
        <w:numPr>
          <w:ilvl w:val="0"/>
          <w:numId w:val="3"/>
        </w:numPr>
      </w:pPr>
      <w:r w:rsidRPr="00FA70BE">
        <w:t>Confirmación de recepción por paciente/familia.</w:t>
      </w:r>
    </w:p>
    <w:p w14:paraId="588D2CE3" w14:textId="77777777" w:rsidR="00FA70BE" w:rsidRPr="00FA70BE" w:rsidRDefault="00FA70BE" w:rsidP="00FA70BE">
      <w:pPr>
        <w:numPr>
          <w:ilvl w:val="0"/>
          <w:numId w:val="3"/>
        </w:numPr>
      </w:pPr>
      <w:r w:rsidRPr="00FA70BE">
        <w:t>Registro de comprensión (sí/no).</w:t>
      </w:r>
    </w:p>
    <w:p w14:paraId="3AFFDB81" w14:textId="77777777" w:rsidR="00FA70BE" w:rsidRPr="00FA70BE" w:rsidRDefault="00FA70BE" w:rsidP="00FA70BE">
      <w:r w:rsidRPr="00FA70BE">
        <w:t>Integrable con Patient Interface Layer.</w:t>
      </w:r>
    </w:p>
    <w:p w14:paraId="0494B1F1" w14:textId="77777777" w:rsidR="00FA70BE" w:rsidRPr="00FA70BE" w:rsidRDefault="00FA70BE" w:rsidP="00FA70BE">
      <w:r w:rsidRPr="00FA70BE">
        <w:pict w14:anchorId="00A3C635">
          <v:rect id="_x0000_i1031" style="width:0;height:1.5pt" o:hralign="center" o:hrstd="t" o:hr="t" fillcolor="#a0a0a0" stroked="f"/>
        </w:pict>
      </w:r>
    </w:p>
    <w:p w14:paraId="577B285E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VII. DIFERENCIACIÓN POR URGENCIA</w:t>
      </w:r>
    </w:p>
    <w:p w14:paraId="2AC8725F" w14:textId="77777777" w:rsidR="00FA70BE" w:rsidRPr="00FA70BE" w:rsidRDefault="00FA70BE" w:rsidP="00FA70BE">
      <w:proofErr w:type="spellStart"/>
      <w:r w:rsidRPr="00FA70BE">
        <w:lastRenderedPageBreak/>
        <w:t>Case_type</w:t>
      </w:r>
      <w:proofErr w:type="spellEnd"/>
      <w:r w:rsidRPr="00FA70BE">
        <w:t xml:space="preserve"> </w:t>
      </w:r>
      <w:r w:rsidRPr="00FA70BE">
        <w:rPr>
          <w:rFonts w:ascii="Cambria Math" w:hAnsi="Cambria Math" w:cs="Cambria Math"/>
        </w:rPr>
        <w:t>∈</w:t>
      </w:r>
      <w:r w:rsidRPr="00FA70BE">
        <w:t xml:space="preserve"> {Electivo, Urgente, Emergente}</w:t>
      </w:r>
    </w:p>
    <w:p w14:paraId="66D86048" w14:textId="77777777" w:rsidR="00FA70BE" w:rsidRPr="00FA70BE" w:rsidRDefault="00FA70BE" w:rsidP="00FA70BE">
      <w:r w:rsidRPr="00FA70BE">
        <w:t>Electivo:</w:t>
      </w:r>
    </w:p>
    <w:p w14:paraId="15F285B9" w14:textId="77777777" w:rsidR="00FA70BE" w:rsidRPr="00FA70BE" w:rsidRDefault="00FA70BE" w:rsidP="00FA70BE">
      <w:r w:rsidRPr="00FA70BE">
        <w:t>Validación completa obligatoria antes del procedimiento.</w:t>
      </w:r>
    </w:p>
    <w:p w14:paraId="1400BC56" w14:textId="77777777" w:rsidR="00FA70BE" w:rsidRPr="00FA70BE" w:rsidRDefault="00FA70BE" w:rsidP="00FA70BE">
      <w:r w:rsidRPr="00FA70BE">
        <w:t>Urgente:</w:t>
      </w:r>
    </w:p>
    <w:p w14:paraId="7B45F692" w14:textId="77777777" w:rsidR="00FA70BE" w:rsidRPr="00FA70BE" w:rsidRDefault="00FA70BE" w:rsidP="00FA70BE">
      <w:r w:rsidRPr="00FA70BE">
        <w:t>Validación ≤ 12h.</w:t>
      </w:r>
    </w:p>
    <w:p w14:paraId="46113C3F" w14:textId="77777777" w:rsidR="00FA70BE" w:rsidRPr="00FA70BE" w:rsidRDefault="00FA70BE" w:rsidP="00FA70BE">
      <w:r w:rsidRPr="00FA70BE">
        <w:t>Emergente:</w:t>
      </w:r>
    </w:p>
    <w:p w14:paraId="1E410472" w14:textId="77777777" w:rsidR="00FA70BE" w:rsidRPr="00FA70BE" w:rsidRDefault="00FA70BE" w:rsidP="00FA70BE">
      <w:r w:rsidRPr="00FA70BE">
        <w:t xml:space="preserve">Puede activarse </w:t>
      </w:r>
      <w:proofErr w:type="spellStart"/>
      <w:r w:rsidRPr="00FA70BE">
        <w:t>Emergency</w:t>
      </w:r>
      <w:proofErr w:type="spellEnd"/>
      <w:r w:rsidRPr="00FA70BE">
        <w:t xml:space="preserve"> </w:t>
      </w:r>
      <w:proofErr w:type="spellStart"/>
      <w:r w:rsidRPr="00FA70BE">
        <w:t>Validation</w:t>
      </w:r>
      <w:proofErr w:type="spellEnd"/>
      <w:r w:rsidRPr="00FA70BE">
        <w:t xml:space="preserve"> </w:t>
      </w:r>
      <w:proofErr w:type="spellStart"/>
      <w:r w:rsidRPr="00FA70BE">
        <w:t>Waiver</w:t>
      </w:r>
      <w:proofErr w:type="spellEnd"/>
      <w:r w:rsidRPr="00FA70BE">
        <w:t xml:space="preserve"> (EVW).</w:t>
      </w:r>
    </w:p>
    <w:p w14:paraId="3F544ECC" w14:textId="77777777" w:rsidR="00FA70BE" w:rsidRPr="00FA70BE" w:rsidRDefault="00FA70BE" w:rsidP="00FA70BE">
      <w:r w:rsidRPr="00FA70BE">
        <w:pict w14:anchorId="25F792CE">
          <v:rect id="_x0000_i1032" style="width:0;height:1.5pt" o:hralign="center" o:hrstd="t" o:hr="t" fillcolor="#a0a0a0" stroked="f"/>
        </w:pict>
      </w:r>
    </w:p>
    <w:p w14:paraId="205FC998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VIII. BLOQUEO LÓGICO DE OVERRIDE</w:t>
      </w:r>
    </w:p>
    <w:p w14:paraId="15C58BC3" w14:textId="77777777" w:rsidR="00FA70BE" w:rsidRPr="00FA70BE" w:rsidRDefault="00FA70BE" w:rsidP="00FA70BE">
      <w:r w:rsidRPr="00FA70BE">
        <w:t>Regla formal:</w:t>
      </w:r>
    </w:p>
    <w:p w14:paraId="568F6C83" w14:textId="77777777" w:rsidR="00FA70BE" w:rsidRPr="00FA70BE" w:rsidRDefault="00FA70BE" w:rsidP="00FA70BE">
      <w:pPr>
        <w:rPr>
          <w:lang w:val="en-US"/>
        </w:rPr>
      </w:pPr>
      <w:r w:rsidRPr="00FA70BE">
        <w:rPr>
          <w:lang w:val="en-US"/>
        </w:rPr>
        <w:t xml:space="preserve">If </w:t>
      </w:r>
      <w:proofErr w:type="spellStart"/>
      <w:r w:rsidRPr="00FA70BE">
        <w:rPr>
          <w:lang w:val="en-US"/>
        </w:rPr>
        <w:t>Nivel_EUL</w:t>
      </w:r>
      <w:proofErr w:type="spellEnd"/>
      <w:r w:rsidRPr="00FA70BE">
        <w:rPr>
          <w:lang w:val="en-US"/>
        </w:rPr>
        <w:t xml:space="preserve"> ≥ III</w:t>
      </w:r>
      <w:r w:rsidRPr="00FA70BE">
        <w:rPr>
          <w:lang w:val="en-US"/>
        </w:rPr>
        <w:br/>
        <w:t xml:space="preserve">AND </w:t>
      </w:r>
      <w:proofErr w:type="spellStart"/>
      <w:r w:rsidRPr="00FA70BE">
        <w:rPr>
          <w:lang w:val="en-US"/>
        </w:rPr>
        <w:t>RVR_complete</w:t>
      </w:r>
      <w:proofErr w:type="spellEnd"/>
      <w:r w:rsidRPr="00FA70BE">
        <w:rPr>
          <w:lang w:val="en-US"/>
        </w:rPr>
        <w:t xml:space="preserve"> = FALSE</w:t>
      </w:r>
      <w:r w:rsidRPr="00FA70BE">
        <w:rPr>
          <w:lang w:val="en-US"/>
        </w:rPr>
        <w:br/>
        <w:t xml:space="preserve">→ </w:t>
      </w:r>
      <w:proofErr w:type="spellStart"/>
      <w:r w:rsidRPr="00FA70BE">
        <w:rPr>
          <w:lang w:val="en-US"/>
        </w:rPr>
        <w:t>Override_execution</w:t>
      </w:r>
      <w:proofErr w:type="spellEnd"/>
      <w:r w:rsidRPr="00FA70BE">
        <w:rPr>
          <w:lang w:val="en-US"/>
        </w:rPr>
        <w:t xml:space="preserve"> = DISABLED</w:t>
      </w:r>
    </w:p>
    <w:p w14:paraId="5742D207" w14:textId="77777777" w:rsidR="00FA70BE" w:rsidRPr="00FA70BE" w:rsidRDefault="00FA70BE" w:rsidP="00FA70BE">
      <w:r w:rsidRPr="00FA70BE">
        <w:t>Implementado a nivel sistema.</w:t>
      </w:r>
    </w:p>
    <w:p w14:paraId="39803AB9" w14:textId="77777777" w:rsidR="00FA70BE" w:rsidRPr="00FA70BE" w:rsidRDefault="00FA70BE" w:rsidP="00FA70BE">
      <w:r w:rsidRPr="00FA70BE">
        <w:pict w14:anchorId="25C7C17B">
          <v:rect id="_x0000_i1033" style="width:0;height:1.5pt" o:hralign="center" o:hrstd="t" o:hr="t" fillcolor="#a0a0a0" stroked="f"/>
        </w:pict>
      </w:r>
    </w:p>
    <w:p w14:paraId="07599F6E" w14:textId="77777777" w:rsidR="00FA70BE" w:rsidRPr="00FA70BE" w:rsidRDefault="00FA70BE" w:rsidP="00FA70BE">
      <w:pPr>
        <w:rPr>
          <w:b/>
          <w:bCs/>
          <w:lang w:val="en-US"/>
        </w:rPr>
      </w:pPr>
      <w:r w:rsidRPr="00FA70BE">
        <w:rPr>
          <w:b/>
          <w:bCs/>
          <w:lang w:val="en-US"/>
        </w:rPr>
        <w:t>IX. EMERGENCY VALIDATION WAIVER (EVW)</w:t>
      </w:r>
    </w:p>
    <w:p w14:paraId="1445F8BC" w14:textId="77777777" w:rsidR="00FA70BE" w:rsidRPr="00FA70BE" w:rsidRDefault="00FA70BE" w:rsidP="00FA70BE">
      <w:r w:rsidRPr="00FA70BE">
        <w:t>Permitido solo si:</w:t>
      </w:r>
    </w:p>
    <w:p w14:paraId="5B63F97F" w14:textId="77777777" w:rsidR="00FA70BE" w:rsidRPr="00FA70BE" w:rsidRDefault="00FA70BE" w:rsidP="00FA70BE">
      <w:r w:rsidRPr="00FA70BE">
        <w:t>Riesgo vital inmediato documentado.</w:t>
      </w:r>
    </w:p>
    <w:p w14:paraId="256755A1" w14:textId="77777777" w:rsidR="00FA70BE" w:rsidRPr="00FA70BE" w:rsidRDefault="00FA70BE" w:rsidP="00FA70BE">
      <w:r w:rsidRPr="00FA70BE">
        <w:t>Requiere:</w:t>
      </w:r>
    </w:p>
    <w:p w14:paraId="084CC8D3" w14:textId="77777777" w:rsidR="00FA70BE" w:rsidRPr="00FA70BE" w:rsidRDefault="00FA70BE" w:rsidP="00FA70BE">
      <w:r w:rsidRPr="00FA70BE">
        <w:t>Justificación estructurada.</w:t>
      </w:r>
      <w:r w:rsidRPr="00FA70BE">
        <w:br/>
        <w:t>Firma del responsable.</w:t>
      </w:r>
      <w:r w:rsidRPr="00FA70BE">
        <w:br/>
        <w:t>Revisión obligatoria ≤ 48h posterior.</w:t>
      </w:r>
    </w:p>
    <w:p w14:paraId="04C0F723" w14:textId="77777777" w:rsidR="00FA70BE" w:rsidRPr="00FA70BE" w:rsidRDefault="00FA70BE" w:rsidP="00FA70BE">
      <w:r w:rsidRPr="00FA70BE">
        <w:t xml:space="preserve">Genera </w:t>
      </w:r>
      <w:proofErr w:type="spellStart"/>
      <w:r w:rsidRPr="00FA70BE">
        <w:t>EVW_Record</w:t>
      </w:r>
      <w:proofErr w:type="spellEnd"/>
      <w:r w:rsidRPr="00FA70BE">
        <w:t>.</w:t>
      </w:r>
    </w:p>
    <w:p w14:paraId="79D59AD4" w14:textId="77777777" w:rsidR="00FA70BE" w:rsidRPr="00FA70BE" w:rsidRDefault="00FA70BE" w:rsidP="00FA70BE">
      <w:r w:rsidRPr="00FA70BE">
        <w:t xml:space="preserve">Nivel IV → Registro GCL obligatorio </w:t>
      </w:r>
    </w:p>
    <w:p w14:paraId="12A1C229" w14:textId="77777777" w:rsidR="00FA70BE" w:rsidRPr="00FA70BE" w:rsidRDefault="00FA70BE" w:rsidP="00FA70BE">
      <w:r w:rsidRPr="00FA70BE">
        <w:t xml:space="preserve">6 </w:t>
      </w:r>
      <w:proofErr w:type="spellStart"/>
      <w:r w:rsidRPr="00FA70BE">
        <w:t>Outputo</w:t>
      </w:r>
      <w:proofErr w:type="spellEnd"/>
      <w:r w:rsidRPr="00FA70BE">
        <w:t xml:space="preserve"> </w:t>
      </w:r>
      <w:proofErr w:type="spellStart"/>
      <w:r w:rsidRPr="00FA70BE">
        <w:t>Governance</w:t>
      </w:r>
      <w:proofErr w:type="spellEnd"/>
      <w:r w:rsidRPr="00FA70BE">
        <w:t xml:space="preserve"> &amp; </w:t>
      </w:r>
      <w:proofErr w:type="spellStart"/>
      <w:r w:rsidRPr="00FA70BE">
        <w:t>Consensu</w:t>
      </w:r>
      <w:proofErr w:type="spellEnd"/>
      <w:r w:rsidRPr="00FA70BE">
        <w:t>…</w:t>
      </w:r>
    </w:p>
    <w:p w14:paraId="62A25E35" w14:textId="77777777" w:rsidR="00FA70BE" w:rsidRPr="00FA70BE" w:rsidRDefault="00FA70BE" w:rsidP="00FA70BE">
      <w:r w:rsidRPr="00FA70BE">
        <w:t>.</w:t>
      </w:r>
    </w:p>
    <w:p w14:paraId="0A0503C1" w14:textId="77777777" w:rsidR="00FA70BE" w:rsidRPr="00FA70BE" w:rsidRDefault="00FA70BE" w:rsidP="00FA70BE">
      <w:r w:rsidRPr="00FA70BE">
        <w:pict w14:anchorId="7B564616">
          <v:rect id="_x0000_i1034" style="width:0;height:1.5pt" o:hralign="center" o:hrstd="t" o:hr="t" fillcolor="#a0a0a0" stroked="f"/>
        </w:pict>
      </w:r>
    </w:p>
    <w:p w14:paraId="7D6DB72F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X. MÉTRICA DE CUMPLIMIENTO</w:t>
      </w:r>
    </w:p>
    <w:p w14:paraId="75198F7D" w14:textId="77777777" w:rsidR="00FA70BE" w:rsidRPr="00FA70BE" w:rsidRDefault="00FA70BE" w:rsidP="00FA70BE">
      <w:proofErr w:type="spellStart"/>
      <w:r w:rsidRPr="00FA70BE">
        <w:t>Reinforced</w:t>
      </w:r>
      <w:proofErr w:type="spellEnd"/>
      <w:r w:rsidRPr="00FA70BE">
        <w:t xml:space="preserve"> </w:t>
      </w:r>
      <w:proofErr w:type="spellStart"/>
      <w:r w:rsidRPr="00FA70BE">
        <w:t>Validation</w:t>
      </w:r>
      <w:proofErr w:type="spellEnd"/>
      <w:r w:rsidRPr="00FA70BE">
        <w:t xml:space="preserve"> </w:t>
      </w:r>
      <w:proofErr w:type="spellStart"/>
      <w:r w:rsidRPr="00FA70BE">
        <w:t>Compliance</w:t>
      </w:r>
      <w:proofErr w:type="spellEnd"/>
      <w:r w:rsidRPr="00FA70BE">
        <w:t xml:space="preserve"> Rate (RVCR):</w:t>
      </w:r>
    </w:p>
    <w:p w14:paraId="70A2B3B4" w14:textId="77777777" w:rsidR="00FA70BE" w:rsidRPr="00FA70BE" w:rsidRDefault="00FA70BE" w:rsidP="00FA70BE">
      <w:r w:rsidRPr="00FA70BE">
        <w:t xml:space="preserve">RVCR = </w:t>
      </w:r>
      <w:proofErr w:type="spellStart"/>
      <w:r w:rsidRPr="00FA70BE">
        <w:t>Casos_con_RVR_completo</w:t>
      </w:r>
      <w:proofErr w:type="spellEnd"/>
      <w:r w:rsidRPr="00FA70BE">
        <w:t xml:space="preserve"> / </w:t>
      </w:r>
      <w:proofErr w:type="spellStart"/>
      <w:r w:rsidRPr="00FA70BE">
        <w:t>Total_casos_EUL≥III</w:t>
      </w:r>
      <w:proofErr w:type="spellEnd"/>
    </w:p>
    <w:p w14:paraId="2CD505FD" w14:textId="77777777" w:rsidR="00FA70BE" w:rsidRPr="00FA70BE" w:rsidRDefault="00FA70BE" w:rsidP="00FA70BE">
      <w:r w:rsidRPr="00FA70BE">
        <w:lastRenderedPageBreak/>
        <w:t>Umbral institucional mínimo:</w:t>
      </w:r>
    </w:p>
    <w:p w14:paraId="03538FA8" w14:textId="77777777" w:rsidR="00FA70BE" w:rsidRPr="00FA70BE" w:rsidRDefault="00FA70BE" w:rsidP="00FA70BE">
      <w:r w:rsidRPr="00FA70BE">
        <w:t>RVCR ≥ 0.98</w:t>
      </w:r>
    </w:p>
    <w:p w14:paraId="37BAE438" w14:textId="77777777" w:rsidR="00FA70BE" w:rsidRPr="00FA70BE" w:rsidRDefault="00FA70BE" w:rsidP="00FA70BE">
      <w:r w:rsidRPr="00FA70BE">
        <w:t>Si RVCR &lt; 0.95 sostenido → revisión L3-UNC-03.</w:t>
      </w:r>
    </w:p>
    <w:p w14:paraId="17D1F710" w14:textId="77777777" w:rsidR="00FA70BE" w:rsidRPr="00FA70BE" w:rsidRDefault="00FA70BE" w:rsidP="00FA70BE">
      <w:r w:rsidRPr="00FA70BE">
        <w:pict w14:anchorId="37CBBD9B">
          <v:rect id="_x0000_i1035" style="width:0;height:1.5pt" o:hralign="center" o:hrstd="t" o:hr="t" fillcolor="#a0a0a0" stroked="f"/>
        </w:pict>
      </w:r>
    </w:p>
    <w:p w14:paraId="6CFFEC90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XI. INTEGRACIÓN CON PERFORMANCE</w:t>
      </w:r>
    </w:p>
    <w:p w14:paraId="312342A8" w14:textId="77777777" w:rsidR="00FA70BE" w:rsidRPr="00FA70BE" w:rsidRDefault="00FA70BE" w:rsidP="00FA70BE">
      <w:proofErr w:type="spellStart"/>
      <w:r w:rsidRPr="00FA70BE">
        <w:t>If</w:t>
      </w:r>
      <w:proofErr w:type="spellEnd"/>
      <w:r w:rsidRPr="00FA70BE">
        <w:t xml:space="preserve"> RVCR &lt; 0.95</w:t>
      </w:r>
      <w:r w:rsidRPr="00FA70BE">
        <w:br/>
        <w:t>AND PAS &lt; 0.70</w:t>
      </w:r>
      <w:r w:rsidRPr="00FA70BE">
        <w:br/>
        <w:t>→ Activación revisión estructural.</w:t>
      </w:r>
    </w:p>
    <w:p w14:paraId="30C0E1B4" w14:textId="77777777" w:rsidR="00FA70BE" w:rsidRPr="00FA70BE" w:rsidRDefault="00FA70BE" w:rsidP="00FA70BE">
      <w:r w:rsidRPr="00FA70BE">
        <w:pict w14:anchorId="1E35AC11">
          <v:rect id="_x0000_i1036" style="width:0;height:1.5pt" o:hralign="center" o:hrstd="t" o:hr="t" fillcolor="#a0a0a0" stroked="f"/>
        </w:pict>
      </w:r>
    </w:p>
    <w:p w14:paraId="729F727B" w14:textId="77777777" w:rsidR="00FA70BE" w:rsidRPr="00FA70BE" w:rsidRDefault="00FA70BE" w:rsidP="00FA70BE">
      <w:pPr>
        <w:rPr>
          <w:b/>
          <w:bCs/>
          <w:lang w:val="en-US"/>
        </w:rPr>
      </w:pPr>
      <w:r w:rsidRPr="00FA70BE">
        <w:rPr>
          <w:b/>
          <w:bCs/>
          <w:lang w:val="en-US"/>
        </w:rPr>
        <w:t>XII. SALIDA FORMAL</w:t>
      </w:r>
    </w:p>
    <w:p w14:paraId="69F7CC72" w14:textId="77777777" w:rsidR="00FA70BE" w:rsidRPr="00FA70BE" w:rsidRDefault="00FA70BE" w:rsidP="00FA70BE">
      <w:pPr>
        <w:rPr>
          <w:lang w:val="en-US"/>
        </w:rPr>
      </w:pPr>
      <w:r w:rsidRPr="00FA70BE">
        <w:rPr>
          <w:lang w:val="en-US"/>
        </w:rPr>
        <w:t>Reinforced Validation Record (RVR v1.1):</w:t>
      </w:r>
    </w:p>
    <w:p w14:paraId="626B23AE" w14:textId="77777777" w:rsidR="00FA70BE" w:rsidRPr="00FA70BE" w:rsidRDefault="00FA70BE" w:rsidP="00FA70BE">
      <w:pPr>
        <w:rPr>
          <w:lang w:val="en-US"/>
        </w:rPr>
      </w:pPr>
      <w:proofErr w:type="spellStart"/>
      <w:r w:rsidRPr="00FA70BE">
        <w:rPr>
          <w:lang w:val="en-US"/>
        </w:rPr>
        <w:t>Caso_ID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Nivel_EUL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Case_type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DCR_flag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CDV_score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SUS_flag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RCC_flag</w:t>
      </w:r>
      <w:proofErr w:type="spellEnd"/>
      <w:r w:rsidRPr="00FA70BE">
        <w:rPr>
          <w:lang w:val="en-US"/>
        </w:rPr>
        <w:t xml:space="preserve"> (</w:t>
      </w:r>
      <w:proofErr w:type="spellStart"/>
      <w:r w:rsidRPr="00FA70BE">
        <w:rPr>
          <w:lang w:val="en-US"/>
        </w:rPr>
        <w:t>si</w:t>
      </w:r>
      <w:proofErr w:type="spellEnd"/>
      <w:r w:rsidRPr="00FA70BE">
        <w:rPr>
          <w:lang w:val="en-US"/>
        </w:rPr>
        <w:t xml:space="preserve"> IV)</w:t>
      </w:r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EVW_flag</w:t>
      </w:r>
      <w:proofErr w:type="spellEnd"/>
      <w:r w:rsidRPr="00FA70BE">
        <w:rPr>
          <w:lang w:val="en-US"/>
        </w:rPr>
        <w:t xml:space="preserve"> (</w:t>
      </w:r>
      <w:proofErr w:type="spellStart"/>
      <w:r w:rsidRPr="00FA70BE">
        <w:rPr>
          <w:lang w:val="en-US"/>
        </w:rPr>
        <w:t>si</w:t>
      </w:r>
      <w:proofErr w:type="spellEnd"/>
      <w:r w:rsidRPr="00FA70BE">
        <w:rPr>
          <w:lang w:val="en-US"/>
        </w:rPr>
        <w:t xml:space="preserve"> </w:t>
      </w:r>
      <w:proofErr w:type="spellStart"/>
      <w:r w:rsidRPr="00FA70BE">
        <w:rPr>
          <w:lang w:val="en-US"/>
        </w:rPr>
        <w:t>aplica</w:t>
      </w:r>
      <w:proofErr w:type="spellEnd"/>
      <w:r w:rsidRPr="00FA70BE">
        <w:rPr>
          <w:lang w:val="en-US"/>
        </w:rPr>
        <w:t>)</w:t>
      </w:r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Reviewer_ID</w:t>
      </w:r>
      <w:proofErr w:type="spellEnd"/>
      <w:r w:rsidRPr="00FA70BE">
        <w:rPr>
          <w:lang w:val="en-US"/>
        </w:rPr>
        <w:br/>
      </w:r>
      <w:proofErr w:type="spellStart"/>
      <w:r w:rsidRPr="00FA70BE">
        <w:rPr>
          <w:lang w:val="en-US"/>
        </w:rPr>
        <w:t>Independence_check_flag</w:t>
      </w:r>
      <w:proofErr w:type="spellEnd"/>
      <w:r w:rsidRPr="00FA70BE">
        <w:rPr>
          <w:lang w:val="en-US"/>
        </w:rPr>
        <w:br/>
        <w:t>Timestamp</w:t>
      </w:r>
      <w:r w:rsidRPr="00FA70BE">
        <w:rPr>
          <w:lang w:val="en-US"/>
        </w:rPr>
        <w:br/>
        <w:t>Hash</w:t>
      </w:r>
    </w:p>
    <w:p w14:paraId="4344A420" w14:textId="77777777" w:rsidR="00FA70BE" w:rsidRPr="00FA70BE" w:rsidRDefault="00FA70BE" w:rsidP="00FA70BE">
      <w:pPr>
        <w:rPr>
          <w:lang w:val="en-US"/>
        </w:rPr>
      </w:pPr>
      <w:r w:rsidRPr="00FA70BE">
        <w:rPr>
          <w:lang w:val="en-US"/>
        </w:rPr>
        <w:t xml:space="preserve">Append-only </w:t>
      </w:r>
      <w:proofErr w:type="spellStart"/>
      <w:r w:rsidRPr="00FA70BE">
        <w:rPr>
          <w:lang w:val="en-US"/>
        </w:rPr>
        <w:t>si</w:t>
      </w:r>
      <w:proofErr w:type="spellEnd"/>
      <w:r w:rsidRPr="00FA70BE">
        <w:rPr>
          <w:lang w:val="en-US"/>
        </w:rPr>
        <w:t xml:space="preserve"> Nivel ≥ III.</w:t>
      </w:r>
    </w:p>
    <w:p w14:paraId="3B593844" w14:textId="77777777" w:rsidR="00FA70BE" w:rsidRPr="00FA70BE" w:rsidRDefault="00FA70BE" w:rsidP="00FA70BE">
      <w:r w:rsidRPr="00FA70BE">
        <w:pict w14:anchorId="0C16C9F7">
          <v:rect id="_x0000_i1037" style="width:0;height:1.5pt" o:hralign="center" o:hrstd="t" o:hr="t" fillcolor="#a0a0a0" stroked="f"/>
        </w:pict>
      </w:r>
    </w:p>
    <w:p w14:paraId="68D05DF8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XIII. LÍMITES</w:t>
      </w:r>
    </w:p>
    <w:p w14:paraId="1CB1E80F" w14:textId="77777777" w:rsidR="00FA70BE" w:rsidRPr="00FA70BE" w:rsidRDefault="00FA70BE" w:rsidP="00FA70BE">
      <w:r w:rsidRPr="00FA70BE">
        <w:t>Protocolo:</w:t>
      </w:r>
    </w:p>
    <w:p w14:paraId="70204FAD" w14:textId="77777777" w:rsidR="00FA70BE" w:rsidRPr="00FA70BE" w:rsidRDefault="00FA70BE" w:rsidP="00FA70BE">
      <w:r w:rsidRPr="00FA70BE">
        <w:t>No sustituye consentimiento informado formal.</w:t>
      </w:r>
      <w:r w:rsidRPr="00FA70BE">
        <w:br/>
        <w:t>No impone terapéutica específica.</w:t>
      </w:r>
      <w:r w:rsidRPr="00FA70BE">
        <w:br/>
        <w:t>No recalibra umbrales ni motor.</w:t>
      </w:r>
    </w:p>
    <w:p w14:paraId="229DA3F3" w14:textId="77777777" w:rsidR="00FA70BE" w:rsidRPr="00FA70BE" w:rsidRDefault="00FA70BE" w:rsidP="00FA70BE">
      <w:r w:rsidRPr="00FA70BE">
        <w:t>Es incremento estructurado de seguridad epistémica.</w:t>
      </w:r>
    </w:p>
    <w:p w14:paraId="14A75DBF" w14:textId="77777777" w:rsidR="00FA70BE" w:rsidRPr="00FA70BE" w:rsidRDefault="00FA70BE" w:rsidP="00FA70BE">
      <w:r w:rsidRPr="00FA70BE">
        <w:pict w14:anchorId="614ECEA3">
          <v:rect id="_x0000_i1038" style="width:0;height:1.5pt" o:hralign="center" o:hrstd="t" o:hr="t" fillcolor="#a0a0a0" stroked="f"/>
        </w:pict>
      </w:r>
    </w:p>
    <w:p w14:paraId="73C43243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XIV. PROPIEDADES FINALES</w:t>
      </w:r>
    </w:p>
    <w:p w14:paraId="48C9384A" w14:textId="77777777" w:rsidR="00FA70BE" w:rsidRPr="00FA70BE" w:rsidRDefault="00FA70BE" w:rsidP="00FA70BE">
      <w:r w:rsidRPr="00FA70BE">
        <w:rPr>
          <w:rFonts w:ascii="Segoe UI Symbol" w:hAnsi="Segoe UI Symbol" w:cs="Segoe UI Symbol"/>
        </w:rPr>
        <w:lastRenderedPageBreak/>
        <w:t>✔</w:t>
      </w:r>
      <w:r w:rsidRPr="00FA70BE">
        <w:t xml:space="preserve"> Independencia clínica formalizada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CDV cuantificado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Declaraci</w:t>
      </w:r>
      <w:r w:rsidRPr="00FA70BE">
        <w:rPr>
          <w:rFonts w:ascii="Calibri" w:hAnsi="Calibri" w:cs="Calibri"/>
        </w:rPr>
        <w:t>ó</w:t>
      </w:r>
      <w:r w:rsidRPr="00FA70BE">
        <w:t>n estructurada de comprensi</w:t>
      </w:r>
      <w:r w:rsidRPr="00FA70BE">
        <w:rPr>
          <w:rFonts w:ascii="Calibri" w:hAnsi="Calibri" w:cs="Calibri"/>
        </w:rPr>
        <w:t>ó</w:t>
      </w:r>
      <w:r w:rsidRPr="00FA70BE">
        <w:t>n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Comunicaci</w:t>
      </w:r>
      <w:r w:rsidRPr="00FA70BE">
        <w:rPr>
          <w:rFonts w:ascii="Calibri" w:hAnsi="Calibri" w:cs="Calibri"/>
        </w:rPr>
        <w:t>ó</w:t>
      </w:r>
      <w:r w:rsidRPr="00FA70BE">
        <w:t>n reforzada en Nivel IV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Bloqueo l</w:t>
      </w:r>
      <w:r w:rsidRPr="00FA70BE">
        <w:rPr>
          <w:rFonts w:ascii="Calibri" w:hAnsi="Calibri" w:cs="Calibri"/>
        </w:rPr>
        <w:t>ó</w:t>
      </w:r>
      <w:r w:rsidRPr="00FA70BE">
        <w:t xml:space="preserve">gico de </w:t>
      </w:r>
      <w:proofErr w:type="spellStart"/>
      <w:r w:rsidRPr="00FA70BE">
        <w:t>override</w:t>
      </w:r>
      <w:proofErr w:type="spellEnd"/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Auditor</w:t>
      </w:r>
      <w:r w:rsidRPr="00FA70BE">
        <w:rPr>
          <w:rFonts w:ascii="Calibri" w:hAnsi="Calibri" w:cs="Calibri"/>
        </w:rPr>
        <w:t>í</w:t>
      </w:r>
      <w:r w:rsidRPr="00FA70BE">
        <w:t>a obligatoria de excepciones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M</w:t>
      </w:r>
      <w:r w:rsidRPr="00FA70BE">
        <w:rPr>
          <w:rFonts w:ascii="Calibri" w:hAnsi="Calibri" w:cs="Calibri"/>
        </w:rPr>
        <w:t>é</w:t>
      </w:r>
      <w:r w:rsidRPr="00FA70BE">
        <w:t>trica longitudinal de cumplimiento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Integraci</w:t>
      </w:r>
      <w:r w:rsidRPr="00FA70BE">
        <w:rPr>
          <w:rFonts w:ascii="Calibri" w:hAnsi="Calibri" w:cs="Calibri"/>
        </w:rPr>
        <w:t>ó</w:t>
      </w:r>
      <w:r w:rsidRPr="00FA70BE">
        <w:t>n con gobernanza y performance</w:t>
      </w:r>
      <w:r w:rsidRPr="00FA70BE">
        <w:br/>
      </w:r>
      <w:r w:rsidRPr="00FA70BE">
        <w:rPr>
          <w:rFonts w:ascii="Segoe UI Symbol" w:hAnsi="Segoe UI Symbol" w:cs="Segoe UI Symbol"/>
        </w:rPr>
        <w:t>✔</w:t>
      </w:r>
      <w:r w:rsidRPr="00FA70BE">
        <w:t xml:space="preserve"> Audit-</w:t>
      </w:r>
      <w:proofErr w:type="spellStart"/>
      <w:r w:rsidRPr="00FA70BE">
        <w:t>ready</w:t>
      </w:r>
      <w:proofErr w:type="spellEnd"/>
    </w:p>
    <w:p w14:paraId="6A8143C6" w14:textId="77777777" w:rsidR="00FA70BE" w:rsidRPr="00FA70BE" w:rsidRDefault="00FA70BE" w:rsidP="00FA70BE">
      <w:r w:rsidRPr="00FA70BE">
        <w:pict w14:anchorId="275A2F1D">
          <v:rect id="_x0000_i1039" style="width:0;height:1.5pt" o:hralign="center" o:hrstd="t" o:hr="t" fillcolor="#a0a0a0" stroked="f"/>
        </w:pict>
      </w:r>
    </w:p>
    <w:p w14:paraId="7C11FB69" w14:textId="77777777" w:rsidR="00FA70BE" w:rsidRPr="00FA70BE" w:rsidRDefault="00FA70BE" w:rsidP="00FA70BE">
      <w:pPr>
        <w:rPr>
          <w:b/>
          <w:bCs/>
        </w:rPr>
      </w:pPr>
      <w:r w:rsidRPr="00FA70BE">
        <w:rPr>
          <w:b/>
          <w:bCs/>
        </w:rPr>
        <w:t>XV. PROPIEDAD EMERGENTE</w:t>
      </w:r>
    </w:p>
    <w:p w14:paraId="58E6EE58" w14:textId="77777777" w:rsidR="00FA70BE" w:rsidRPr="00FA70BE" w:rsidRDefault="00FA70BE" w:rsidP="00FA70BE">
      <w:r w:rsidRPr="00FA70BE">
        <w:t>Con L3-UNC-05 v1.1:</w:t>
      </w:r>
    </w:p>
    <w:p w14:paraId="2E5281E8" w14:textId="77777777" w:rsidR="00FA70BE" w:rsidRPr="00FA70BE" w:rsidRDefault="00FA70BE" w:rsidP="00FA70BE">
      <w:r w:rsidRPr="00FA70BE">
        <w:t>ICICSO obtiene:</w:t>
      </w:r>
    </w:p>
    <w:p w14:paraId="393F4F4F" w14:textId="237E4453" w:rsidR="00307835" w:rsidRPr="00FA70BE" w:rsidRDefault="00FA70BE">
      <w:r w:rsidRPr="00FA70BE">
        <w:t>Validación independiente verificable</w:t>
      </w:r>
      <w:r w:rsidRPr="00FA70BE">
        <w:br/>
        <w:t>Reducción de decisiones unipersonales en alta incertidumbre</w:t>
      </w:r>
      <w:r w:rsidRPr="00FA70BE">
        <w:br/>
        <w:t>Transparencia reforzada hacia paciente</w:t>
      </w:r>
      <w:r w:rsidRPr="00FA70BE">
        <w:br/>
        <w:t>Blindaje institucional ante riesgo cognitivo crítico</w:t>
      </w:r>
      <w:r w:rsidRPr="00FA70BE">
        <w:br/>
        <w:t>Coherencia plena con la capa de gobernanza epistémica</w:t>
      </w:r>
    </w:p>
    <w:sectPr w:rsidR="00307835" w:rsidRPr="00FA70BE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214"/>
    <w:multiLevelType w:val="multilevel"/>
    <w:tmpl w:val="84C4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C7EC1"/>
    <w:multiLevelType w:val="multilevel"/>
    <w:tmpl w:val="EDCE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B74F1"/>
    <w:multiLevelType w:val="multilevel"/>
    <w:tmpl w:val="45C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818821">
    <w:abstractNumId w:val="0"/>
  </w:num>
  <w:num w:numId="2" w16cid:durableId="1180781473">
    <w:abstractNumId w:val="2"/>
  </w:num>
  <w:num w:numId="3" w16cid:durableId="2132550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E6"/>
    <w:rsid w:val="000C55DB"/>
    <w:rsid w:val="001545E6"/>
    <w:rsid w:val="001C2B78"/>
    <w:rsid w:val="00307835"/>
    <w:rsid w:val="00F608C8"/>
    <w:rsid w:val="00FA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792F"/>
  <w15:chartTrackingRefBased/>
  <w15:docId w15:val="{0B22469E-53C1-4B29-91C6-673F8CD0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5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5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5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5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597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2026-02-20T01:19:00Z</dcterms:created>
  <dcterms:modified xsi:type="dcterms:W3CDTF">2026-02-20T01:22:00Z</dcterms:modified>
</cp:coreProperties>
</file>