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C70C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L4-ORQ-06</w:t>
      </w:r>
    </w:p>
    <w:p w14:paraId="4D8ED134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TEMPORAL ACTIVATION MODEL (TAM) SPECIFICATION</w:t>
      </w:r>
    </w:p>
    <w:p w14:paraId="7AFC9A6B" w14:textId="77777777" w:rsidR="00F5405E" w:rsidRPr="00F5405E" w:rsidRDefault="00F5405E" w:rsidP="00F5405E">
      <w:r w:rsidRPr="00F5405E">
        <w:rPr>
          <w:b/>
          <w:bCs/>
        </w:rPr>
        <w:t>Versión Algorítmicamente Cerrada Institucional v1.1</w:t>
      </w:r>
    </w:p>
    <w:p w14:paraId="47BD0111" w14:textId="77777777" w:rsidR="00F5405E" w:rsidRPr="00F5405E" w:rsidRDefault="00F5405E" w:rsidP="00F5405E">
      <w:r w:rsidRPr="00F5405E">
        <w:t>Dominio: ORQ</w:t>
      </w:r>
      <w:r w:rsidRPr="00F5405E">
        <w:br/>
        <w:t>Nivel: L4</w:t>
      </w:r>
      <w:r w:rsidRPr="00F5405E">
        <w:br/>
        <w:t>Naturaleza: Especificación algorítmica de secuenciación temporal</w:t>
      </w:r>
      <w:r w:rsidRPr="00F5405E">
        <w:br/>
        <w:t>Tipo: Híbrido (cálculo digital + supervisión humana)</w:t>
      </w:r>
      <w:r w:rsidRPr="00F5405E">
        <w:br/>
        <w:t>Persistencia: Permanente</w:t>
      </w:r>
      <w:r w:rsidRPr="00F5405E">
        <w:br/>
        <w:t>Trazabilidad: Hash obligatorio</w:t>
      </w:r>
      <w:r w:rsidRPr="00F5405E">
        <w:br/>
        <w:t>Registro GCL: Ante modificación estructural mayor</w:t>
      </w:r>
    </w:p>
    <w:p w14:paraId="38DECF4E" w14:textId="77777777" w:rsidR="00F5405E" w:rsidRPr="00F5405E" w:rsidRDefault="00F5405E" w:rsidP="00F5405E">
      <w:r w:rsidRPr="00F5405E">
        <w:t>Gobernanza: Sincronización Clínica Determinista</w:t>
      </w:r>
    </w:p>
    <w:p w14:paraId="56C3ACEA" w14:textId="77777777" w:rsidR="00F5405E" w:rsidRPr="00F5405E" w:rsidRDefault="00F5405E" w:rsidP="00F5405E">
      <w:r w:rsidRPr="00F5405E">
        <w:pict w14:anchorId="20D050E0">
          <v:rect id="_x0000_i1025" style="width:0;height:1.5pt" o:hralign="center" o:hrstd="t" o:hr="t" fillcolor="#a0a0a0" stroked="f"/>
        </w:pict>
      </w:r>
    </w:p>
    <w:p w14:paraId="2BCD7516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I. TIME REFERENCE STANDARD (TRS)</w:t>
      </w:r>
    </w:p>
    <w:p w14:paraId="04118BF0" w14:textId="77777777" w:rsidR="00F5405E" w:rsidRPr="00F5405E" w:rsidRDefault="00F5405E" w:rsidP="00F5405E">
      <w:r w:rsidRPr="00F5405E">
        <w:t>Todas las operaciones temporales usan:</w:t>
      </w:r>
    </w:p>
    <w:p w14:paraId="3032197B" w14:textId="77777777" w:rsidR="00F5405E" w:rsidRPr="00F5405E" w:rsidRDefault="00F5405E" w:rsidP="00F5405E">
      <w:pPr>
        <w:numPr>
          <w:ilvl w:val="0"/>
          <w:numId w:val="1"/>
        </w:numPr>
      </w:pPr>
      <w:r w:rsidRPr="00F5405E">
        <w:t>UTC normalizado</w:t>
      </w:r>
    </w:p>
    <w:p w14:paraId="0D084C5E" w14:textId="77777777" w:rsidR="00F5405E" w:rsidRPr="00F5405E" w:rsidRDefault="00F5405E" w:rsidP="00F5405E">
      <w:pPr>
        <w:numPr>
          <w:ilvl w:val="0"/>
          <w:numId w:val="1"/>
        </w:numPr>
      </w:pPr>
      <w:proofErr w:type="spellStart"/>
      <w:r w:rsidRPr="00F5405E">
        <w:t>Timestamp</w:t>
      </w:r>
      <w:proofErr w:type="spellEnd"/>
      <w:r w:rsidRPr="00F5405E">
        <w:t xml:space="preserve"> ISO-8601</w:t>
      </w:r>
    </w:p>
    <w:p w14:paraId="12666CF8" w14:textId="77777777" w:rsidR="00F5405E" w:rsidRPr="00F5405E" w:rsidRDefault="00F5405E" w:rsidP="00F5405E">
      <w:pPr>
        <w:numPr>
          <w:ilvl w:val="0"/>
          <w:numId w:val="1"/>
        </w:numPr>
      </w:pPr>
      <w:r w:rsidRPr="00F5405E">
        <w:t>Unidad base: minutos</w:t>
      </w:r>
    </w:p>
    <w:p w14:paraId="7E6F301F" w14:textId="77777777" w:rsidR="00F5405E" w:rsidRPr="00F5405E" w:rsidRDefault="00F5405E" w:rsidP="00F5405E">
      <w:r w:rsidRPr="00F5405E">
        <w:t>No se permiten cálculos en tiempo local no normalizado.</w:t>
      </w:r>
    </w:p>
    <w:p w14:paraId="0A9600CA" w14:textId="77777777" w:rsidR="00F5405E" w:rsidRPr="00F5405E" w:rsidRDefault="00F5405E" w:rsidP="00F5405E">
      <w:r w:rsidRPr="00F5405E">
        <w:pict w14:anchorId="72BB6675">
          <v:rect id="_x0000_i1026" style="width:0;height:1.5pt" o:hralign="center" o:hrstd="t" o:hr="t" fillcolor="#a0a0a0" stroked="f"/>
        </w:pict>
      </w:r>
    </w:p>
    <w:p w14:paraId="37A8EBAC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II. MODELO TEMPORAL FORMAL</w:t>
      </w:r>
    </w:p>
    <w:p w14:paraId="6665F85A" w14:textId="77777777" w:rsidR="00F5405E" w:rsidRPr="00F5405E" w:rsidRDefault="00F5405E" w:rsidP="00F5405E">
      <w:r w:rsidRPr="00F5405E">
        <w:t xml:space="preserve">Cada </w:t>
      </w:r>
      <w:proofErr w:type="spellStart"/>
      <w:r w:rsidRPr="00F5405E">
        <w:t>Task_Object</w:t>
      </w:r>
      <w:proofErr w:type="spellEnd"/>
      <w:r w:rsidRPr="00F5405E">
        <w:t xml:space="preserve"> contiene:</w:t>
      </w:r>
    </w:p>
    <w:p w14:paraId="70F590D9" w14:textId="77777777" w:rsidR="00F5405E" w:rsidRPr="00F5405E" w:rsidRDefault="00F5405E" w:rsidP="00F5405E">
      <w:pPr>
        <w:numPr>
          <w:ilvl w:val="0"/>
          <w:numId w:val="2"/>
        </w:numPr>
      </w:pPr>
      <w:proofErr w:type="spellStart"/>
      <w:r w:rsidRPr="00F5405E">
        <w:t>t_earliest</w:t>
      </w:r>
      <w:proofErr w:type="spellEnd"/>
    </w:p>
    <w:p w14:paraId="17C2D437" w14:textId="77777777" w:rsidR="00F5405E" w:rsidRPr="00F5405E" w:rsidRDefault="00F5405E" w:rsidP="00F5405E">
      <w:pPr>
        <w:numPr>
          <w:ilvl w:val="0"/>
          <w:numId w:val="2"/>
        </w:numPr>
      </w:pPr>
      <w:proofErr w:type="spellStart"/>
      <w:r w:rsidRPr="00F5405E">
        <w:t>t_latest</w:t>
      </w:r>
      <w:proofErr w:type="spellEnd"/>
    </w:p>
    <w:p w14:paraId="2853ED5E" w14:textId="77777777" w:rsidR="00F5405E" w:rsidRPr="00F5405E" w:rsidRDefault="00F5405E" w:rsidP="00F5405E">
      <w:pPr>
        <w:numPr>
          <w:ilvl w:val="0"/>
          <w:numId w:val="2"/>
        </w:numPr>
      </w:pPr>
      <w:proofErr w:type="spellStart"/>
      <w:r w:rsidRPr="00F5405E">
        <w:t>t_expected_duration</w:t>
      </w:r>
      <w:proofErr w:type="spellEnd"/>
    </w:p>
    <w:p w14:paraId="36C5E925" w14:textId="77777777" w:rsidR="00F5405E" w:rsidRPr="00F5405E" w:rsidRDefault="00F5405E" w:rsidP="00F5405E">
      <w:pPr>
        <w:numPr>
          <w:ilvl w:val="0"/>
          <w:numId w:val="2"/>
        </w:numPr>
        <w:rPr>
          <w:lang w:val="en-US"/>
        </w:rPr>
      </w:pPr>
      <w:proofErr w:type="spellStart"/>
      <w:r w:rsidRPr="00F5405E">
        <w:rPr>
          <w:lang w:val="en-US"/>
        </w:rPr>
        <w:t>Window_type</w:t>
      </w:r>
      <w:proofErr w:type="spellEnd"/>
      <w:r w:rsidRPr="00F5405E">
        <w:rPr>
          <w:lang w:val="en-US"/>
        </w:rPr>
        <w:t xml:space="preserve"> </w:t>
      </w:r>
      <w:r w:rsidRPr="00F5405E">
        <w:rPr>
          <w:rFonts w:ascii="Cambria Math" w:hAnsi="Cambria Math" w:cs="Cambria Math"/>
          <w:lang w:val="en-US"/>
        </w:rPr>
        <w:t>∈</w:t>
      </w:r>
      <w:r w:rsidRPr="00F5405E">
        <w:rPr>
          <w:lang w:val="en-US"/>
        </w:rPr>
        <w:t xml:space="preserve"> {Strict, Flexible, Contingent}</w:t>
      </w:r>
    </w:p>
    <w:p w14:paraId="618DFA8B" w14:textId="77777777" w:rsidR="00F5405E" w:rsidRPr="00F5405E" w:rsidRDefault="00F5405E" w:rsidP="00F5405E">
      <w:pPr>
        <w:numPr>
          <w:ilvl w:val="0"/>
          <w:numId w:val="2"/>
        </w:numPr>
      </w:pPr>
      <w:proofErr w:type="spellStart"/>
      <w:r w:rsidRPr="00F5405E">
        <w:t>Hard_deadline_flag</w:t>
      </w:r>
      <w:proofErr w:type="spellEnd"/>
    </w:p>
    <w:p w14:paraId="1ED198FD" w14:textId="77777777" w:rsidR="00F5405E" w:rsidRPr="00F5405E" w:rsidRDefault="00F5405E" w:rsidP="00F5405E">
      <w:r w:rsidRPr="00F5405E">
        <w:t>Tiempo real:</w:t>
      </w:r>
    </w:p>
    <w:p w14:paraId="69E6EA5D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t_actual_start</w:t>
      </w:r>
      <w:proofErr w:type="spellEnd"/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t_actual_end</w:t>
      </w:r>
      <w:proofErr w:type="spellEnd"/>
    </w:p>
    <w:p w14:paraId="5AB9E46D" w14:textId="77777777" w:rsidR="00F5405E" w:rsidRPr="00F5405E" w:rsidRDefault="00F5405E" w:rsidP="00F5405E">
      <w:r w:rsidRPr="00F5405E">
        <w:pict w14:anchorId="1A56827A">
          <v:rect id="_x0000_i1027" style="width:0;height:1.5pt" o:hralign="center" o:hrstd="t" o:hr="t" fillcolor="#a0a0a0" stroked="f"/>
        </w:pict>
      </w:r>
    </w:p>
    <w:p w14:paraId="287CFFFE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III. ZONA DE VIOLACIÓN PROGRESIVA</w:t>
      </w:r>
    </w:p>
    <w:p w14:paraId="5E75774F" w14:textId="77777777" w:rsidR="00F5405E" w:rsidRPr="00F5405E" w:rsidRDefault="00F5405E" w:rsidP="00F5405E">
      <w:r w:rsidRPr="00F5405E">
        <w:lastRenderedPageBreak/>
        <w:t xml:space="preserve">Para </w:t>
      </w:r>
      <w:proofErr w:type="spellStart"/>
      <w:r w:rsidRPr="00F5405E">
        <w:t>Flexible_window</w:t>
      </w:r>
      <w:proofErr w:type="spellEnd"/>
      <w:r w:rsidRPr="00F5405E">
        <w:t>:</w:t>
      </w:r>
    </w:p>
    <w:p w14:paraId="5B6EE8D7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Soft_zone</w:t>
      </w:r>
      <w:proofErr w:type="spellEnd"/>
      <w:r w:rsidRPr="00F5405E">
        <w:rPr>
          <w:lang w:val="en-US"/>
        </w:rPr>
        <w:t xml:space="preserve"> ≤ 10% </w:t>
      </w:r>
      <w:proofErr w:type="spellStart"/>
      <w:r w:rsidRPr="00F5405E">
        <w:rPr>
          <w:lang w:val="en-US"/>
        </w:rPr>
        <w:t>retraso</w:t>
      </w:r>
      <w:proofErr w:type="spellEnd"/>
      <w:r w:rsidRPr="00F5405E">
        <w:rPr>
          <w:lang w:val="en-US"/>
        </w:rPr>
        <w:t xml:space="preserve"> → Warning</w:t>
      </w:r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Moderate_zone</w:t>
      </w:r>
      <w:proofErr w:type="spellEnd"/>
      <w:r w:rsidRPr="00F5405E">
        <w:rPr>
          <w:lang w:val="en-US"/>
        </w:rPr>
        <w:t xml:space="preserve"> 10–20% → </w:t>
      </w:r>
      <w:proofErr w:type="spellStart"/>
      <w:r w:rsidRPr="00F5405E">
        <w:rPr>
          <w:lang w:val="en-US"/>
        </w:rPr>
        <w:t>Temporal_conflict_minor</w:t>
      </w:r>
      <w:proofErr w:type="spellEnd"/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Severe_zone</w:t>
      </w:r>
      <w:proofErr w:type="spellEnd"/>
      <w:r w:rsidRPr="00F5405E">
        <w:rPr>
          <w:lang w:val="en-US"/>
        </w:rPr>
        <w:t xml:space="preserve"> &gt;20% → </w:t>
      </w:r>
      <w:proofErr w:type="spellStart"/>
      <w:r w:rsidRPr="00F5405E">
        <w:rPr>
          <w:lang w:val="en-US"/>
        </w:rPr>
        <w:t>Temporal_conflict_major</w:t>
      </w:r>
      <w:proofErr w:type="spellEnd"/>
    </w:p>
    <w:p w14:paraId="48E76376" w14:textId="77777777" w:rsidR="00F5405E" w:rsidRPr="00F5405E" w:rsidRDefault="00F5405E" w:rsidP="00F5405E">
      <w:proofErr w:type="spellStart"/>
      <w:r w:rsidRPr="00F5405E">
        <w:t>Strict_window</w:t>
      </w:r>
      <w:proofErr w:type="spellEnd"/>
      <w:r w:rsidRPr="00F5405E">
        <w:t>:</w:t>
      </w:r>
    </w:p>
    <w:p w14:paraId="6FDF7A29" w14:textId="77777777" w:rsidR="00F5405E" w:rsidRPr="00F5405E" w:rsidRDefault="00F5405E" w:rsidP="00F5405E">
      <w:r w:rsidRPr="00F5405E">
        <w:t xml:space="preserve">Cualquier violación → </w:t>
      </w:r>
      <w:proofErr w:type="spellStart"/>
      <w:r w:rsidRPr="00F5405E">
        <w:t>Temporal_conflict_major</w:t>
      </w:r>
      <w:proofErr w:type="spellEnd"/>
      <w:r w:rsidRPr="00F5405E">
        <w:t>.</w:t>
      </w:r>
    </w:p>
    <w:p w14:paraId="6B5E5DFE" w14:textId="77777777" w:rsidR="00F5405E" w:rsidRPr="00F5405E" w:rsidRDefault="00F5405E" w:rsidP="00F5405E">
      <w:r w:rsidRPr="00F5405E">
        <w:pict w14:anchorId="03D8526C">
          <v:rect id="_x0000_i1028" style="width:0;height:1.5pt" o:hralign="center" o:hrstd="t" o:hr="t" fillcolor="#a0a0a0" stroked="f"/>
        </w:pict>
      </w:r>
    </w:p>
    <w:p w14:paraId="1E48D715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IV. DEPENDENCIA TEMPORAL FORMAL</w:t>
      </w:r>
    </w:p>
    <w:p w14:paraId="6B6FF334" w14:textId="77777777" w:rsidR="00F5405E" w:rsidRPr="00F5405E" w:rsidRDefault="00F5405E" w:rsidP="00F5405E">
      <w:r w:rsidRPr="00F5405E">
        <w:t>TD(</w:t>
      </w:r>
      <w:proofErr w:type="gramStart"/>
      <w:r w:rsidRPr="00F5405E">
        <w:t>A,B</w:t>
      </w:r>
      <w:proofErr w:type="gramEnd"/>
      <w:r w:rsidRPr="00F5405E">
        <w:t>):</w:t>
      </w:r>
    </w:p>
    <w:p w14:paraId="40D20308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B.start</w:t>
      </w:r>
      <w:proofErr w:type="spellEnd"/>
      <w:r w:rsidRPr="00F5405E">
        <w:rPr>
          <w:lang w:val="en-US"/>
        </w:rPr>
        <w:t xml:space="preserve"> ≥ </w:t>
      </w:r>
      <w:proofErr w:type="spellStart"/>
      <w:r w:rsidRPr="00F5405E">
        <w:rPr>
          <w:lang w:val="en-US"/>
        </w:rPr>
        <w:t>A.end</w:t>
      </w:r>
      <w:proofErr w:type="spellEnd"/>
      <w:r w:rsidRPr="00F5405E">
        <w:rPr>
          <w:lang w:val="en-US"/>
        </w:rPr>
        <w:br/>
        <w:t xml:space="preserve">AND </w:t>
      </w:r>
      <w:proofErr w:type="spellStart"/>
      <w:r w:rsidRPr="00F5405E">
        <w:rPr>
          <w:lang w:val="en-US"/>
        </w:rPr>
        <w:t>B.start</w:t>
      </w:r>
      <w:proofErr w:type="spellEnd"/>
      <w:r w:rsidRPr="00F5405E">
        <w:rPr>
          <w:lang w:val="en-US"/>
        </w:rPr>
        <w:t xml:space="preserve"> </w:t>
      </w:r>
      <w:r w:rsidRPr="00F5405E">
        <w:rPr>
          <w:rFonts w:ascii="Cambria Math" w:hAnsi="Cambria Math" w:cs="Cambria Math"/>
          <w:lang w:val="en-US"/>
        </w:rPr>
        <w:t>∈</w:t>
      </w:r>
      <w:r w:rsidRPr="00F5405E">
        <w:rPr>
          <w:lang w:val="en-US"/>
        </w:rPr>
        <w:t xml:space="preserve"> [</w:t>
      </w:r>
      <w:proofErr w:type="spellStart"/>
      <w:r w:rsidRPr="00F5405E">
        <w:rPr>
          <w:lang w:val="en-US"/>
        </w:rPr>
        <w:t>t_earliest_B</w:t>
      </w:r>
      <w:proofErr w:type="spellEnd"/>
      <w:r w:rsidRPr="00F5405E">
        <w:rPr>
          <w:lang w:val="en-US"/>
        </w:rPr>
        <w:t xml:space="preserve"> , </w:t>
      </w:r>
      <w:proofErr w:type="spellStart"/>
      <w:r w:rsidRPr="00F5405E">
        <w:rPr>
          <w:lang w:val="en-US"/>
        </w:rPr>
        <w:t>t_latest_B</w:t>
      </w:r>
      <w:proofErr w:type="spellEnd"/>
      <w:r w:rsidRPr="00F5405E">
        <w:rPr>
          <w:lang w:val="en-US"/>
        </w:rPr>
        <w:t>]</w:t>
      </w:r>
    </w:p>
    <w:p w14:paraId="53CB2E89" w14:textId="77777777" w:rsidR="00F5405E" w:rsidRPr="00F5405E" w:rsidRDefault="00F5405E" w:rsidP="00F5405E">
      <w:r w:rsidRPr="00F5405E">
        <w:t xml:space="preserve">Violación → </w:t>
      </w:r>
      <w:proofErr w:type="spellStart"/>
      <w:r w:rsidRPr="00F5405E">
        <w:t>conflict_flag</w:t>
      </w:r>
      <w:proofErr w:type="spellEnd"/>
      <w:r w:rsidRPr="00F5405E">
        <w:t>.</w:t>
      </w:r>
    </w:p>
    <w:p w14:paraId="34C51570" w14:textId="77777777" w:rsidR="00F5405E" w:rsidRPr="00F5405E" w:rsidRDefault="00F5405E" w:rsidP="00F5405E">
      <w:r w:rsidRPr="00F5405E">
        <w:pict w14:anchorId="1CDEB362">
          <v:rect id="_x0000_i1029" style="width:0;height:1.5pt" o:hralign="center" o:hrstd="t" o:hr="t" fillcolor="#a0a0a0" stroked="f"/>
        </w:pict>
      </w:r>
    </w:p>
    <w:p w14:paraId="07D43119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V. DEADLOCK DETECTION</w:t>
      </w:r>
    </w:p>
    <w:p w14:paraId="726C4387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Actor_graph</w:t>
      </w:r>
      <w:proofErr w:type="spellEnd"/>
      <w:r w:rsidRPr="00F5405E">
        <w:rPr>
          <w:lang w:val="en-US"/>
        </w:rPr>
        <w:t xml:space="preserve"> + </w:t>
      </w:r>
      <w:proofErr w:type="spellStart"/>
      <w:r w:rsidRPr="00F5405E">
        <w:rPr>
          <w:lang w:val="en-US"/>
        </w:rPr>
        <w:t>Temporal_graph</w:t>
      </w:r>
      <w:proofErr w:type="spellEnd"/>
      <w:r w:rsidRPr="00F5405E">
        <w:rPr>
          <w:lang w:val="en-US"/>
        </w:rPr>
        <w:t xml:space="preserve"> </w:t>
      </w:r>
      <w:proofErr w:type="spellStart"/>
      <w:r w:rsidRPr="00F5405E">
        <w:rPr>
          <w:lang w:val="en-US"/>
        </w:rPr>
        <w:t>deben</w:t>
      </w:r>
      <w:proofErr w:type="spellEnd"/>
      <w:r w:rsidRPr="00F5405E">
        <w:rPr>
          <w:lang w:val="en-US"/>
        </w:rPr>
        <w:t xml:space="preserve"> ser:</w:t>
      </w:r>
    </w:p>
    <w:p w14:paraId="3E677BC4" w14:textId="77777777" w:rsidR="00F5405E" w:rsidRPr="00F5405E" w:rsidRDefault="00F5405E" w:rsidP="00F5405E">
      <w:proofErr w:type="spellStart"/>
      <w:r w:rsidRPr="00F5405E">
        <w:t>Directed</w:t>
      </w:r>
      <w:proofErr w:type="spellEnd"/>
      <w:r w:rsidRPr="00F5405E">
        <w:t xml:space="preserve"> </w:t>
      </w:r>
      <w:proofErr w:type="spellStart"/>
      <w:r w:rsidRPr="00F5405E">
        <w:t>Acyclic</w:t>
      </w:r>
      <w:proofErr w:type="spellEnd"/>
      <w:r w:rsidRPr="00F5405E">
        <w:t xml:space="preserve"> Graph (DAG)</w:t>
      </w:r>
    </w:p>
    <w:p w14:paraId="2303F36F" w14:textId="77777777" w:rsidR="00F5405E" w:rsidRPr="00F5405E" w:rsidRDefault="00F5405E" w:rsidP="00F5405E">
      <w:proofErr w:type="spellStart"/>
      <w:r w:rsidRPr="00F5405E">
        <w:t>Deadlock_detection_algorithm</w:t>
      </w:r>
      <w:proofErr w:type="spellEnd"/>
      <w:r w:rsidRPr="00F5405E">
        <w:t xml:space="preserve"> ejecutado antes de activación.</w:t>
      </w:r>
    </w:p>
    <w:p w14:paraId="699EAC02" w14:textId="77777777" w:rsidR="00F5405E" w:rsidRPr="00F5405E" w:rsidRDefault="00F5405E" w:rsidP="00F5405E">
      <w:r w:rsidRPr="00F5405E">
        <w:t xml:space="preserve">Ciclo detectado → </w:t>
      </w:r>
      <w:proofErr w:type="spellStart"/>
      <w:r w:rsidRPr="00F5405E">
        <w:t>Activation_blocked</w:t>
      </w:r>
      <w:proofErr w:type="spellEnd"/>
      <w:r w:rsidRPr="00F5405E">
        <w:t>.</w:t>
      </w:r>
    </w:p>
    <w:p w14:paraId="0739BBE5" w14:textId="77777777" w:rsidR="00F5405E" w:rsidRPr="00F5405E" w:rsidRDefault="00F5405E" w:rsidP="00F5405E">
      <w:r w:rsidRPr="00F5405E">
        <w:pict w14:anchorId="26946848">
          <v:rect id="_x0000_i1030" style="width:0;height:1.5pt" o:hralign="center" o:hrstd="t" o:hr="t" fillcolor="#a0a0a0" stroked="f"/>
        </w:pict>
      </w:r>
    </w:p>
    <w:p w14:paraId="4CE9FAA3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VI. BUFFER PARAMÉTRICO POR INCERTIDUMBRE</w:t>
      </w:r>
    </w:p>
    <w:p w14:paraId="47410CC4" w14:textId="77777777" w:rsidR="00F5405E" w:rsidRPr="00F5405E" w:rsidRDefault="00F5405E" w:rsidP="00F5405E">
      <w:proofErr w:type="spellStart"/>
      <w:r w:rsidRPr="00F5405E">
        <w:t>Temporal_buffer_factor</w:t>
      </w:r>
      <w:proofErr w:type="spellEnd"/>
      <w:r w:rsidRPr="00F5405E">
        <w:t xml:space="preserve"> (TBF):</w:t>
      </w:r>
    </w:p>
    <w:p w14:paraId="259394F8" w14:textId="77777777" w:rsidR="00F5405E" w:rsidRPr="00F5405E" w:rsidRDefault="00F5405E" w:rsidP="00F5405E">
      <w:pPr>
        <w:rPr>
          <w:lang w:val="en-US"/>
        </w:rPr>
      </w:pPr>
      <w:r w:rsidRPr="00F5405E">
        <w:rPr>
          <w:lang w:val="en-US"/>
        </w:rPr>
        <w:t>TBF = 1 + (</w:t>
      </w:r>
      <w:r w:rsidRPr="00F5405E">
        <w:t>α</w:t>
      </w:r>
      <w:r w:rsidRPr="00F5405E">
        <w:rPr>
          <w:lang w:val="en-US"/>
        </w:rPr>
        <w:t xml:space="preserve">·UCI + </w:t>
      </w:r>
      <w:r w:rsidRPr="00F5405E">
        <w:t>β</w:t>
      </w:r>
      <w:r w:rsidRPr="00F5405E">
        <w:rPr>
          <w:lang w:val="en-US"/>
        </w:rPr>
        <w:t>·</w:t>
      </w:r>
      <w:proofErr w:type="spellStart"/>
      <w:r w:rsidRPr="00F5405E">
        <w:rPr>
          <w:lang w:val="en-US"/>
        </w:rPr>
        <w:t>Friction_intensity</w:t>
      </w:r>
      <w:proofErr w:type="spellEnd"/>
      <w:r w:rsidRPr="00F5405E">
        <w:rPr>
          <w:lang w:val="en-US"/>
        </w:rPr>
        <w:t>)</w:t>
      </w:r>
    </w:p>
    <w:p w14:paraId="29C6B8CD" w14:textId="77777777" w:rsidR="00F5405E" w:rsidRPr="00F5405E" w:rsidRDefault="00F5405E" w:rsidP="00F5405E">
      <w:r w:rsidRPr="00F5405E">
        <w:t>α y β definidos institucionalmente.</w:t>
      </w:r>
    </w:p>
    <w:p w14:paraId="47AC479F" w14:textId="77777777" w:rsidR="00F5405E" w:rsidRPr="00F5405E" w:rsidRDefault="00F5405E" w:rsidP="00F5405E">
      <w:r w:rsidRPr="00F5405E">
        <w:t xml:space="preserve">Aplicable solo a </w:t>
      </w:r>
      <w:proofErr w:type="spellStart"/>
      <w:r w:rsidRPr="00F5405E">
        <w:t>Flexible_window</w:t>
      </w:r>
      <w:proofErr w:type="spellEnd"/>
      <w:r w:rsidRPr="00F5405E">
        <w:t>.</w:t>
      </w:r>
    </w:p>
    <w:p w14:paraId="37446C9D" w14:textId="77777777" w:rsidR="00F5405E" w:rsidRPr="00F5405E" w:rsidRDefault="00F5405E" w:rsidP="00F5405E">
      <w:r w:rsidRPr="00F5405E">
        <w:pict w14:anchorId="2671560B">
          <v:rect id="_x0000_i1031" style="width:0;height:1.5pt" o:hralign="center" o:hrstd="t" o:hr="t" fillcolor="#a0a0a0" stroked="f"/>
        </w:pict>
      </w:r>
    </w:p>
    <w:p w14:paraId="5707924F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VII. RESOLUCIÓN DETERMINISTA DE CONFLICTOS</w:t>
      </w:r>
    </w:p>
    <w:p w14:paraId="5884C148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Priority_score</w:t>
      </w:r>
      <w:proofErr w:type="spellEnd"/>
      <w:r w:rsidRPr="00F5405E">
        <w:rPr>
          <w:lang w:val="en-US"/>
        </w:rPr>
        <w:t xml:space="preserve"> =</w:t>
      </w:r>
      <w:r w:rsidRPr="00F5405E">
        <w:rPr>
          <w:lang w:val="en-US"/>
        </w:rPr>
        <w:br/>
        <w:t>w1·Safety_weight +</w:t>
      </w:r>
      <w:r w:rsidRPr="00F5405E">
        <w:rPr>
          <w:lang w:val="en-US"/>
        </w:rPr>
        <w:br/>
        <w:t>w2·EUL_weight +</w:t>
      </w:r>
      <w:r w:rsidRPr="00F5405E">
        <w:rPr>
          <w:lang w:val="en-US"/>
        </w:rPr>
        <w:br/>
        <w:t>w3·Hard_deadline_flag +</w:t>
      </w:r>
      <w:r w:rsidRPr="00F5405E">
        <w:rPr>
          <w:lang w:val="en-US"/>
        </w:rPr>
        <w:br/>
        <w:t>w4·Resource_criticality</w:t>
      </w:r>
    </w:p>
    <w:p w14:paraId="77F7C62A" w14:textId="77777777" w:rsidR="00F5405E" w:rsidRPr="00F5405E" w:rsidRDefault="00F5405E" w:rsidP="00F5405E">
      <w:r w:rsidRPr="00F5405E">
        <w:lastRenderedPageBreak/>
        <w:t xml:space="preserve">Mayor </w:t>
      </w:r>
      <w:proofErr w:type="spellStart"/>
      <w:r w:rsidRPr="00F5405E">
        <w:t>Priority_score</w:t>
      </w:r>
      <w:proofErr w:type="spellEnd"/>
      <w:r w:rsidRPr="00F5405E">
        <w:t xml:space="preserve"> ejecuta primero.</w:t>
      </w:r>
    </w:p>
    <w:p w14:paraId="777A1F62" w14:textId="77777777" w:rsidR="00F5405E" w:rsidRPr="00F5405E" w:rsidRDefault="00F5405E" w:rsidP="00F5405E">
      <w:r w:rsidRPr="00F5405E">
        <w:t>Determinismo garantizado.</w:t>
      </w:r>
    </w:p>
    <w:p w14:paraId="2312E29F" w14:textId="77777777" w:rsidR="00F5405E" w:rsidRPr="00F5405E" w:rsidRDefault="00F5405E" w:rsidP="00F5405E">
      <w:r w:rsidRPr="00F5405E">
        <w:pict w14:anchorId="64FEAD33">
          <v:rect id="_x0000_i1032" style="width:0;height:1.5pt" o:hralign="center" o:hrstd="t" o:hr="t" fillcolor="#a0a0a0" stroked="f"/>
        </w:pict>
      </w:r>
    </w:p>
    <w:p w14:paraId="268CB685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VIII. INTEGRACIÓN CON BOM</w:t>
      </w:r>
    </w:p>
    <w:p w14:paraId="7F42CE1A" w14:textId="77777777" w:rsidR="00F5405E" w:rsidRPr="00F5405E" w:rsidRDefault="00F5405E" w:rsidP="00F5405E">
      <w:pPr>
        <w:rPr>
          <w:lang w:val="en-US"/>
        </w:rPr>
      </w:pPr>
      <w:r w:rsidRPr="00F5405E">
        <w:rPr>
          <w:lang w:val="en-US"/>
        </w:rPr>
        <w:t xml:space="preserve">Si </w:t>
      </w:r>
      <w:proofErr w:type="spellStart"/>
      <w:r w:rsidRPr="00F5405E">
        <w:rPr>
          <w:lang w:val="en-US"/>
        </w:rPr>
        <w:t>Resource_time_commitment_flag</w:t>
      </w:r>
      <w:proofErr w:type="spellEnd"/>
      <w:r w:rsidRPr="00F5405E">
        <w:rPr>
          <w:lang w:val="en-US"/>
        </w:rPr>
        <w:t xml:space="preserve"> = FALSE:</w:t>
      </w:r>
    </w:p>
    <w:p w14:paraId="40E9A7B8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Task_activation</w:t>
      </w:r>
      <w:proofErr w:type="spellEnd"/>
      <w:r w:rsidRPr="00F5405E">
        <w:rPr>
          <w:lang w:val="en-US"/>
        </w:rPr>
        <w:t xml:space="preserve"> = Blocked</w:t>
      </w:r>
    </w:p>
    <w:p w14:paraId="5ED40373" w14:textId="77777777" w:rsidR="00F5405E" w:rsidRPr="00F5405E" w:rsidRDefault="00F5405E" w:rsidP="00F5405E">
      <w:r w:rsidRPr="00F5405E">
        <w:t>Reprogramación obligatoria.</w:t>
      </w:r>
    </w:p>
    <w:p w14:paraId="0695492B" w14:textId="77777777" w:rsidR="00F5405E" w:rsidRPr="00F5405E" w:rsidRDefault="00F5405E" w:rsidP="00F5405E">
      <w:r w:rsidRPr="00F5405E">
        <w:pict w14:anchorId="19476921">
          <v:rect id="_x0000_i1033" style="width:0;height:1.5pt" o:hralign="center" o:hrstd="t" o:hr="t" fillcolor="#a0a0a0" stroked="f"/>
        </w:pict>
      </w:r>
    </w:p>
    <w:p w14:paraId="2824A9CD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IX. RECÁLCULO DINÁMICO DE VENTANAS</w:t>
      </w:r>
    </w:p>
    <w:p w14:paraId="2192D346" w14:textId="77777777" w:rsidR="00F5405E" w:rsidRPr="00F5405E" w:rsidRDefault="00F5405E" w:rsidP="00F5405E">
      <w:r w:rsidRPr="00F5405E">
        <w:t xml:space="preserve">Si </w:t>
      </w:r>
      <w:proofErr w:type="spellStart"/>
      <w:r w:rsidRPr="00F5405E">
        <w:t>Task_A</w:t>
      </w:r>
      <w:proofErr w:type="spellEnd"/>
      <w:r w:rsidRPr="00F5405E">
        <w:t xml:space="preserve"> retrasada:</w:t>
      </w:r>
    </w:p>
    <w:p w14:paraId="18BFE7F1" w14:textId="77777777" w:rsidR="00F5405E" w:rsidRPr="00F5405E" w:rsidRDefault="00F5405E" w:rsidP="00F5405E">
      <w:r w:rsidRPr="00F5405E">
        <w:t xml:space="preserve">Para cada </w:t>
      </w:r>
      <w:proofErr w:type="spellStart"/>
      <w:r w:rsidRPr="00F5405E">
        <w:t>Task_B</w:t>
      </w:r>
      <w:proofErr w:type="spellEnd"/>
      <w:r w:rsidRPr="00F5405E">
        <w:t xml:space="preserve"> dependiente:</w:t>
      </w:r>
    </w:p>
    <w:p w14:paraId="1531D548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t_earliest_B</w:t>
      </w:r>
      <w:proofErr w:type="spellEnd"/>
      <w:r w:rsidRPr="00F5405E">
        <w:rPr>
          <w:lang w:val="en-US"/>
        </w:rPr>
        <w:t xml:space="preserve"> = max(</w:t>
      </w:r>
      <w:proofErr w:type="spellStart"/>
      <w:r w:rsidRPr="00F5405E">
        <w:rPr>
          <w:lang w:val="en-US"/>
        </w:rPr>
        <w:t>original_t_earliest_B</w:t>
      </w:r>
      <w:proofErr w:type="spellEnd"/>
      <w:r w:rsidRPr="00F5405E">
        <w:rPr>
          <w:lang w:val="en-US"/>
        </w:rPr>
        <w:t xml:space="preserve"> , </w:t>
      </w:r>
      <w:proofErr w:type="spellStart"/>
      <w:r w:rsidRPr="00F5405E">
        <w:rPr>
          <w:lang w:val="en-US"/>
        </w:rPr>
        <w:t>t_actual_end_A</w:t>
      </w:r>
      <w:proofErr w:type="spellEnd"/>
      <w:r w:rsidRPr="00F5405E">
        <w:rPr>
          <w:lang w:val="en-US"/>
        </w:rPr>
        <w:t>)</w:t>
      </w:r>
    </w:p>
    <w:p w14:paraId="33CFDEA2" w14:textId="77777777" w:rsidR="00F5405E" w:rsidRPr="00F5405E" w:rsidRDefault="00F5405E" w:rsidP="00F5405E">
      <w:r w:rsidRPr="00F5405E">
        <w:t>Recalculo automático propagado.</w:t>
      </w:r>
    </w:p>
    <w:p w14:paraId="489CBE86" w14:textId="77777777" w:rsidR="00F5405E" w:rsidRPr="00F5405E" w:rsidRDefault="00F5405E" w:rsidP="00F5405E">
      <w:r w:rsidRPr="00F5405E">
        <w:pict w14:anchorId="6398C42B">
          <v:rect id="_x0000_i1034" style="width:0;height:1.5pt" o:hralign="center" o:hrstd="t" o:hr="t" fillcolor="#a0a0a0" stroked="f"/>
        </w:pict>
      </w:r>
    </w:p>
    <w:p w14:paraId="4045F412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X. TEMPORAL INTEGRITY SCORE (TIS v1.1)</w:t>
      </w:r>
    </w:p>
    <w:p w14:paraId="56B124C3" w14:textId="77777777" w:rsidR="00F5405E" w:rsidRPr="00F5405E" w:rsidRDefault="00F5405E" w:rsidP="00F5405E">
      <w:pPr>
        <w:rPr>
          <w:lang w:val="en-US"/>
        </w:rPr>
      </w:pPr>
      <w:r w:rsidRPr="00F5405E">
        <w:rPr>
          <w:lang w:val="en-US"/>
        </w:rPr>
        <w:t>TIS =</w:t>
      </w:r>
      <w:r w:rsidRPr="00F5405E">
        <w:rPr>
          <w:lang w:val="en-US"/>
        </w:rPr>
        <w:br/>
      </w:r>
      <w:r w:rsidRPr="00F5405E">
        <w:t>Σ</w:t>
      </w:r>
      <w:r w:rsidRPr="00F5405E">
        <w:rPr>
          <w:lang w:val="en-US"/>
        </w:rPr>
        <w:t xml:space="preserve"> (</w:t>
      </w:r>
      <w:proofErr w:type="spellStart"/>
      <w:r w:rsidRPr="00F5405E">
        <w:rPr>
          <w:lang w:val="en-US"/>
        </w:rPr>
        <w:t>Weight_i</w:t>
      </w:r>
      <w:proofErr w:type="spellEnd"/>
      <w:r w:rsidRPr="00F5405E">
        <w:rPr>
          <w:lang w:val="en-US"/>
        </w:rPr>
        <w:t xml:space="preserve"> × </w:t>
      </w:r>
      <w:proofErr w:type="spellStart"/>
      <w:r w:rsidRPr="00F5405E">
        <w:rPr>
          <w:lang w:val="en-US"/>
        </w:rPr>
        <w:t>On_time_i</w:t>
      </w:r>
      <w:proofErr w:type="spellEnd"/>
      <w:r w:rsidRPr="00F5405E">
        <w:rPr>
          <w:lang w:val="en-US"/>
        </w:rPr>
        <w:t xml:space="preserve">) / </w:t>
      </w:r>
      <w:r w:rsidRPr="00F5405E">
        <w:t>Σ</w:t>
      </w:r>
      <w:r w:rsidRPr="00F5405E">
        <w:rPr>
          <w:lang w:val="en-US"/>
        </w:rPr>
        <w:t xml:space="preserve"> </w:t>
      </w:r>
      <w:proofErr w:type="spellStart"/>
      <w:r w:rsidRPr="00F5405E">
        <w:rPr>
          <w:lang w:val="en-US"/>
        </w:rPr>
        <w:t>Weight_i</w:t>
      </w:r>
      <w:proofErr w:type="spellEnd"/>
    </w:p>
    <w:p w14:paraId="64DC3EF4" w14:textId="77777777" w:rsidR="00F5405E" w:rsidRPr="00F5405E" w:rsidRDefault="00F5405E" w:rsidP="00F5405E">
      <w:pPr>
        <w:rPr>
          <w:lang w:val="en-US"/>
        </w:rPr>
      </w:pPr>
      <w:r w:rsidRPr="00F5405E">
        <w:rPr>
          <w:lang w:val="en-US"/>
        </w:rPr>
        <w:t>Safety-critical tasks weight=3</w:t>
      </w:r>
      <w:r w:rsidRPr="00F5405E">
        <w:rPr>
          <w:lang w:val="en-US"/>
        </w:rPr>
        <w:br/>
        <w:t>Others weight=1</w:t>
      </w:r>
    </w:p>
    <w:p w14:paraId="706808FB" w14:textId="77777777" w:rsidR="00F5405E" w:rsidRPr="00F5405E" w:rsidRDefault="00F5405E" w:rsidP="00F5405E">
      <w:r w:rsidRPr="00F5405E">
        <w:t>Umbral:</w:t>
      </w:r>
    </w:p>
    <w:p w14:paraId="622D6610" w14:textId="77777777" w:rsidR="00F5405E" w:rsidRPr="00F5405E" w:rsidRDefault="00F5405E" w:rsidP="00F5405E">
      <w:r w:rsidRPr="00F5405E">
        <w:t>TIS ≥ 0.95</w:t>
      </w:r>
    </w:p>
    <w:p w14:paraId="02B16EC6" w14:textId="77777777" w:rsidR="00F5405E" w:rsidRPr="00F5405E" w:rsidRDefault="00F5405E" w:rsidP="00F5405E">
      <w:r w:rsidRPr="00F5405E">
        <w:pict w14:anchorId="76AA93C3">
          <v:rect id="_x0000_i1035" style="width:0;height:1.5pt" o:hralign="center" o:hrstd="t" o:hr="t" fillcolor="#a0a0a0" stroked="f"/>
        </w:pict>
      </w:r>
    </w:p>
    <w:p w14:paraId="6BF3582D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XI. TEMPORAL DRIFT INDEX NORMALIZADO (TDI-ORQ v1.1)</w:t>
      </w:r>
    </w:p>
    <w:p w14:paraId="718AA3AB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TDI_norm</w:t>
      </w:r>
      <w:proofErr w:type="spellEnd"/>
      <w:r w:rsidRPr="00F5405E">
        <w:rPr>
          <w:lang w:val="en-US"/>
        </w:rPr>
        <w:t xml:space="preserve"> =</w:t>
      </w:r>
      <w:r w:rsidRPr="00F5405E">
        <w:rPr>
          <w:lang w:val="en-US"/>
        </w:rPr>
        <w:br/>
        <w:t>|</w:t>
      </w:r>
      <w:proofErr w:type="spellStart"/>
      <w:r w:rsidRPr="00F5405E">
        <w:rPr>
          <w:lang w:val="en-US"/>
        </w:rPr>
        <w:t>t_actual</w:t>
      </w:r>
      <w:proofErr w:type="spellEnd"/>
      <w:r w:rsidRPr="00F5405E">
        <w:rPr>
          <w:lang w:val="en-US"/>
        </w:rPr>
        <w:t xml:space="preserve"> − </w:t>
      </w:r>
      <w:proofErr w:type="spellStart"/>
      <w:r w:rsidRPr="00F5405E">
        <w:rPr>
          <w:lang w:val="en-US"/>
        </w:rPr>
        <w:t>t_scheduled</w:t>
      </w:r>
      <w:proofErr w:type="spellEnd"/>
      <w:r w:rsidRPr="00F5405E">
        <w:rPr>
          <w:lang w:val="en-US"/>
        </w:rPr>
        <w:t xml:space="preserve">| / </w:t>
      </w:r>
      <w:proofErr w:type="spellStart"/>
      <w:r w:rsidRPr="00F5405E">
        <w:rPr>
          <w:lang w:val="en-US"/>
        </w:rPr>
        <w:t>t_scheduled</w:t>
      </w:r>
      <w:proofErr w:type="spellEnd"/>
    </w:p>
    <w:p w14:paraId="6EB5C87C" w14:textId="77777777" w:rsidR="00F5405E" w:rsidRPr="00F5405E" w:rsidRDefault="00F5405E" w:rsidP="00F5405E">
      <w:r w:rsidRPr="00F5405E">
        <w:t xml:space="preserve">Normalizado contra </w:t>
      </w:r>
      <w:proofErr w:type="spellStart"/>
      <w:r w:rsidRPr="00F5405E">
        <w:t>baseline</w:t>
      </w:r>
      <w:proofErr w:type="spellEnd"/>
      <w:r w:rsidRPr="00F5405E">
        <w:t xml:space="preserve"> histórico por complejidad y EUL.</w:t>
      </w:r>
    </w:p>
    <w:p w14:paraId="4ED93681" w14:textId="77777777" w:rsidR="00F5405E" w:rsidRPr="00F5405E" w:rsidRDefault="00F5405E" w:rsidP="00F5405E">
      <w:r w:rsidRPr="00F5405E">
        <w:t>Promedio &gt; 0.15 sostenido → revisión.</w:t>
      </w:r>
    </w:p>
    <w:p w14:paraId="7E0CDDA2" w14:textId="77777777" w:rsidR="00F5405E" w:rsidRPr="00F5405E" w:rsidRDefault="00F5405E" w:rsidP="00F5405E">
      <w:r w:rsidRPr="00F5405E">
        <w:pict w14:anchorId="08F3A07F">
          <v:rect id="_x0000_i1036" style="width:0;height:1.5pt" o:hralign="center" o:hrstd="t" o:hr="t" fillcolor="#a0a0a0" stroked="f"/>
        </w:pict>
      </w:r>
    </w:p>
    <w:p w14:paraId="4E9F89D6" w14:textId="77777777" w:rsidR="00F5405E" w:rsidRPr="00F5405E" w:rsidRDefault="00F5405E" w:rsidP="00F5405E">
      <w:pPr>
        <w:rPr>
          <w:b/>
          <w:bCs/>
          <w:lang w:val="en-US"/>
        </w:rPr>
      </w:pPr>
      <w:r w:rsidRPr="00F5405E">
        <w:rPr>
          <w:b/>
          <w:bCs/>
          <w:lang w:val="en-US"/>
        </w:rPr>
        <w:t>XII. TEMPORAL ROBUSTNESS INDEX (TRI)</w:t>
      </w:r>
    </w:p>
    <w:p w14:paraId="5977A57E" w14:textId="77777777" w:rsidR="00F5405E" w:rsidRPr="00F5405E" w:rsidRDefault="00F5405E" w:rsidP="00F5405E">
      <w:pPr>
        <w:rPr>
          <w:lang w:val="en-US"/>
        </w:rPr>
      </w:pPr>
      <w:r w:rsidRPr="00F5405E">
        <w:rPr>
          <w:lang w:val="en-US"/>
        </w:rPr>
        <w:lastRenderedPageBreak/>
        <w:t>TRI =</w:t>
      </w:r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Tasks_completed_without_buffer</w:t>
      </w:r>
      <w:proofErr w:type="spellEnd"/>
      <w:r w:rsidRPr="00F5405E">
        <w:rPr>
          <w:lang w:val="en-US"/>
        </w:rPr>
        <w:t xml:space="preserve"> / </w:t>
      </w:r>
      <w:proofErr w:type="spellStart"/>
      <w:r w:rsidRPr="00F5405E">
        <w:rPr>
          <w:lang w:val="en-US"/>
        </w:rPr>
        <w:t>Total_tasks</w:t>
      </w:r>
      <w:proofErr w:type="spellEnd"/>
    </w:p>
    <w:p w14:paraId="5E14A8F1" w14:textId="77777777" w:rsidR="00F5405E" w:rsidRPr="00F5405E" w:rsidRDefault="00F5405E" w:rsidP="00F5405E">
      <w:r w:rsidRPr="00F5405E">
        <w:t>Umbral recomendado ≥ 0.80.</w:t>
      </w:r>
    </w:p>
    <w:p w14:paraId="59A1FB0B" w14:textId="77777777" w:rsidR="00F5405E" w:rsidRPr="00F5405E" w:rsidRDefault="00F5405E" w:rsidP="00F5405E">
      <w:r w:rsidRPr="00F5405E">
        <w:pict w14:anchorId="0560D6F9">
          <v:rect id="_x0000_i1037" style="width:0;height:1.5pt" o:hralign="center" o:hrstd="t" o:hr="t" fillcolor="#a0a0a0" stroked="f"/>
        </w:pict>
      </w:r>
    </w:p>
    <w:p w14:paraId="3628B880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XIII. EXCEPCIÓN — TEMPORAL WAIVER (TWV v1.1)</w:t>
      </w:r>
    </w:p>
    <w:p w14:paraId="533AE8BB" w14:textId="77777777" w:rsidR="00F5405E" w:rsidRPr="00F5405E" w:rsidRDefault="00F5405E" w:rsidP="00F5405E">
      <w:r w:rsidRPr="00F5405E">
        <w:t>Permitido solo si:</w:t>
      </w:r>
    </w:p>
    <w:p w14:paraId="15FF2CCC" w14:textId="77777777" w:rsidR="00F5405E" w:rsidRPr="00F5405E" w:rsidRDefault="00F5405E" w:rsidP="00F5405E">
      <w:r w:rsidRPr="00F5405E">
        <w:t>Emergencia vital</w:t>
      </w:r>
      <w:r w:rsidRPr="00F5405E">
        <w:br/>
        <w:t>Justificación documentada</w:t>
      </w:r>
    </w:p>
    <w:p w14:paraId="79663FEF" w14:textId="77777777" w:rsidR="00F5405E" w:rsidRPr="00F5405E" w:rsidRDefault="00F5405E" w:rsidP="00F5405E">
      <w:proofErr w:type="spellStart"/>
      <w:r w:rsidRPr="00F5405E">
        <w:t>TWV_rate</w:t>
      </w:r>
      <w:proofErr w:type="spellEnd"/>
      <w:r w:rsidRPr="00F5405E">
        <w:t xml:space="preserve"> ≤ 0.02 × </w:t>
      </w:r>
      <w:proofErr w:type="spellStart"/>
      <w:r w:rsidRPr="00F5405E">
        <w:t>Volumen_anual</w:t>
      </w:r>
      <w:proofErr w:type="spellEnd"/>
    </w:p>
    <w:p w14:paraId="62AFAC02" w14:textId="77777777" w:rsidR="00F5405E" w:rsidRPr="00F5405E" w:rsidRDefault="00F5405E" w:rsidP="00F5405E">
      <w:r w:rsidRPr="00F5405E">
        <w:t>Superación → auditoría automática.</w:t>
      </w:r>
    </w:p>
    <w:p w14:paraId="0866B00E" w14:textId="77777777" w:rsidR="00F5405E" w:rsidRPr="00F5405E" w:rsidRDefault="00F5405E" w:rsidP="00F5405E">
      <w:r w:rsidRPr="00F5405E">
        <w:pict w14:anchorId="6F23AFB9">
          <v:rect id="_x0000_i1038" style="width:0;height:1.5pt" o:hralign="center" o:hrstd="t" o:hr="t" fillcolor="#a0a0a0" stroked="f"/>
        </w:pict>
      </w:r>
    </w:p>
    <w:p w14:paraId="667CCF11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XIV. REGISTRO FORMAL (TER v1.1)</w:t>
      </w:r>
    </w:p>
    <w:p w14:paraId="5D20B20A" w14:textId="77777777" w:rsidR="00F5405E" w:rsidRPr="00F5405E" w:rsidRDefault="00F5405E" w:rsidP="00F5405E">
      <w:pPr>
        <w:rPr>
          <w:lang w:val="en-US"/>
        </w:rPr>
      </w:pPr>
      <w:proofErr w:type="spellStart"/>
      <w:r w:rsidRPr="00F5405E">
        <w:rPr>
          <w:lang w:val="en-US"/>
        </w:rPr>
        <w:t>Case_ID</w:t>
      </w:r>
      <w:proofErr w:type="spellEnd"/>
      <w:r w:rsidRPr="00F5405E">
        <w:rPr>
          <w:lang w:val="en-US"/>
        </w:rPr>
        <w:br/>
        <w:t>CPO_ID</w:t>
      </w:r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Task_ID</w:t>
      </w:r>
      <w:proofErr w:type="spellEnd"/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t_scheduled</w:t>
      </w:r>
      <w:proofErr w:type="spellEnd"/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t_actual</w:t>
      </w:r>
      <w:proofErr w:type="spellEnd"/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Window_type</w:t>
      </w:r>
      <w:proofErr w:type="spellEnd"/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Conflict_level</w:t>
      </w:r>
      <w:proofErr w:type="spellEnd"/>
      <w:r w:rsidRPr="00F5405E">
        <w:rPr>
          <w:lang w:val="en-US"/>
        </w:rPr>
        <w:br/>
        <w:t>TIS</w:t>
      </w:r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TDI_norm</w:t>
      </w:r>
      <w:proofErr w:type="spellEnd"/>
      <w:r w:rsidRPr="00F5405E">
        <w:rPr>
          <w:lang w:val="en-US"/>
        </w:rPr>
        <w:br/>
        <w:t>TRI</w:t>
      </w:r>
      <w:r w:rsidRPr="00F5405E">
        <w:rPr>
          <w:lang w:val="en-US"/>
        </w:rPr>
        <w:br/>
      </w:r>
      <w:proofErr w:type="spellStart"/>
      <w:r w:rsidRPr="00F5405E">
        <w:rPr>
          <w:lang w:val="en-US"/>
        </w:rPr>
        <w:t>TWV_flag</w:t>
      </w:r>
      <w:proofErr w:type="spellEnd"/>
      <w:r w:rsidRPr="00F5405E">
        <w:rPr>
          <w:lang w:val="en-US"/>
        </w:rPr>
        <w:br/>
        <w:t>Timestamp</w:t>
      </w:r>
      <w:r w:rsidRPr="00F5405E">
        <w:rPr>
          <w:lang w:val="en-US"/>
        </w:rPr>
        <w:br/>
        <w:t>Hash</w:t>
      </w:r>
    </w:p>
    <w:p w14:paraId="4A5B14EE" w14:textId="77777777" w:rsidR="00F5405E" w:rsidRPr="00F5405E" w:rsidRDefault="00F5405E" w:rsidP="00F5405E">
      <w:proofErr w:type="spellStart"/>
      <w:r w:rsidRPr="00F5405E">
        <w:t>Append-only</w:t>
      </w:r>
      <w:proofErr w:type="spellEnd"/>
      <w:r w:rsidRPr="00F5405E">
        <w:t>.</w:t>
      </w:r>
    </w:p>
    <w:p w14:paraId="233ECC7F" w14:textId="77777777" w:rsidR="00F5405E" w:rsidRPr="00F5405E" w:rsidRDefault="00F5405E" w:rsidP="00F5405E">
      <w:r w:rsidRPr="00F5405E">
        <w:pict w14:anchorId="47193EEC">
          <v:rect id="_x0000_i1039" style="width:0;height:1.5pt" o:hralign="center" o:hrstd="t" o:hr="t" fillcolor="#a0a0a0" stroked="f"/>
        </w:pict>
      </w:r>
    </w:p>
    <w:p w14:paraId="3B37FC67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XV. LÍMITES</w:t>
      </w:r>
    </w:p>
    <w:p w14:paraId="6DDAD435" w14:textId="77777777" w:rsidR="00F5405E" w:rsidRPr="00F5405E" w:rsidRDefault="00F5405E" w:rsidP="00F5405E">
      <w:r w:rsidRPr="00F5405E">
        <w:t>TAM:</w:t>
      </w:r>
    </w:p>
    <w:p w14:paraId="7F0BD875" w14:textId="77777777" w:rsidR="00F5405E" w:rsidRPr="00F5405E" w:rsidRDefault="00F5405E" w:rsidP="00F5405E">
      <w:r w:rsidRPr="00F5405E">
        <w:t>No sustituye agenda hospitalaria externa.</w:t>
      </w:r>
      <w:r w:rsidRPr="00F5405E">
        <w:br/>
        <w:t>No ejecuta programación automática fuera del sistema.</w:t>
      </w:r>
      <w:r w:rsidRPr="00F5405E">
        <w:br/>
        <w:t>No altera juicio clínico.</w:t>
      </w:r>
    </w:p>
    <w:p w14:paraId="047BED3B" w14:textId="77777777" w:rsidR="00F5405E" w:rsidRPr="00F5405E" w:rsidRDefault="00F5405E" w:rsidP="00F5405E">
      <w:r w:rsidRPr="00F5405E">
        <w:t>Es lógica interna de secuenciación.</w:t>
      </w:r>
    </w:p>
    <w:p w14:paraId="21489321" w14:textId="77777777" w:rsidR="00F5405E" w:rsidRPr="00F5405E" w:rsidRDefault="00F5405E" w:rsidP="00F5405E">
      <w:r w:rsidRPr="00F5405E">
        <w:pict w14:anchorId="2E8FC12C">
          <v:rect id="_x0000_i1040" style="width:0;height:1.5pt" o:hralign="center" o:hrstd="t" o:hr="t" fillcolor="#a0a0a0" stroked="f"/>
        </w:pict>
      </w:r>
    </w:p>
    <w:p w14:paraId="78411048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lastRenderedPageBreak/>
        <w:t>XVI. PROPIEDADES FINALES</w:t>
      </w:r>
    </w:p>
    <w:p w14:paraId="731A9C4E" w14:textId="77777777" w:rsidR="00F5405E" w:rsidRPr="00F5405E" w:rsidRDefault="00F5405E" w:rsidP="00F5405E">
      <w:r w:rsidRPr="00F5405E">
        <w:rPr>
          <w:rFonts w:ascii="Segoe UI Symbol" w:hAnsi="Segoe UI Symbol" w:cs="Segoe UI Symbol"/>
        </w:rPr>
        <w:t>✔</w:t>
      </w:r>
      <w:r w:rsidRPr="00F5405E">
        <w:t xml:space="preserve"> Álgebra temporal formal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Zona progresiva de violaci</w:t>
      </w:r>
      <w:r w:rsidRPr="00F5405E">
        <w:rPr>
          <w:rFonts w:ascii="Calibri" w:hAnsi="Calibri" w:cs="Calibri"/>
        </w:rPr>
        <w:t>ó</w:t>
      </w:r>
      <w:r w:rsidRPr="00F5405E">
        <w:t>n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Detecci</w:t>
      </w:r>
      <w:r w:rsidRPr="00F5405E">
        <w:rPr>
          <w:rFonts w:ascii="Calibri" w:hAnsi="Calibri" w:cs="Calibri"/>
        </w:rPr>
        <w:t>ó</w:t>
      </w:r>
      <w:r w:rsidRPr="00F5405E">
        <w:t xml:space="preserve">n de </w:t>
      </w:r>
      <w:proofErr w:type="spellStart"/>
      <w:r w:rsidRPr="00F5405E">
        <w:t>deadlocks</w:t>
      </w:r>
      <w:proofErr w:type="spellEnd"/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Buffer param</w:t>
      </w:r>
      <w:r w:rsidRPr="00F5405E">
        <w:rPr>
          <w:rFonts w:ascii="Calibri" w:hAnsi="Calibri" w:cs="Calibri"/>
        </w:rPr>
        <w:t>é</w:t>
      </w:r>
      <w:r w:rsidRPr="00F5405E">
        <w:t>trico por incertidumbre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Resoluci</w:t>
      </w:r>
      <w:r w:rsidRPr="00F5405E">
        <w:rPr>
          <w:rFonts w:ascii="Calibri" w:hAnsi="Calibri" w:cs="Calibri"/>
        </w:rPr>
        <w:t>ó</w:t>
      </w:r>
      <w:r w:rsidRPr="00F5405E">
        <w:t>n determinista de conflictos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Recalculo din</w:t>
      </w:r>
      <w:r w:rsidRPr="00F5405E">
        <w:rPr>
          <w:rFonts w:ascii="Calibri" w:hAnsi="Calibri" w:cs="Calibri"/>
        </w:rPr>
        <w:t>á</w:t>
      </w:r>
      <w:r w:rsidRPr="00F5405E">
        <w:t>mico propagado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Integraci</w:t>
      </w:r>
      <w:r w:rsidRPr="00F5405E">
        <w:rPr>
          <w:rFonts w:ascii="Calibri" w:hAnsi="Calibri" w:cs="Calibri"/>
        </w:rPr>
        <w:t>ó</w:t>
      </w:r>
      <w:r w:rsidRPr="00F5405E">
        <w:t>n con BOM temporal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M</w:t>
      </w:r>
      <w:r w:rsidRPr="00F5405E">
        <w:rPr>
          <w:rFonts w:ascii="Calibri" w:hAnsi="Calibri" w:cs="Calibri"/>
        </w:rPr>
        <w:t>é</w:t>
      </w:r>
      <w:r w:rsidRPr="00F5405E">
        <w:t xml:space="preserve">tricas TIS, </w:t>
      </w:r>
      <w:proofErr w:type="spellStart"/>
      <w:r w:rsidRPr="00F5405E">
        <w:t>TDI_norm</w:t>
      </w:r>
      <w:proofErr w:type="spellEnd"/>
      <w:r w:rsidRPr="00F5405E">
        <w:t>, TRI</w:t>
      </w:r>
      <w:r w:rsidRPr="00F5405E">
        <w:br/>
      </w:r>
      <w:r w:rsidRPr="00F5405E">
        <w:rPr>
          <w:rFonts w:ascii="Segoe UI Symbol" w:hAnsi="Segoe UI Symbol" w:cs="Segoe UI Symbol"/>
        </w:rPr>
        <w:t>✔</w:t>
      </w:r>
      <w:r w:rsidRPr="00F5405E">
        <w:t xml:space="preserve"> Audit-</w:t>
      </w:r>
      <w:proofErr w:type="spellStart"/>
      <w:r w:rsidRPr="00F5405E">
        <w:t>ready</w:t>
      </w:r>
      <w:proofErr w:type="spellEnd"/>
    </w:p>
    <w:p w14:paraId="5EEB49CE" w14:textId="77777777" w:rsidR="00F5405E" w:rsidRPr="00F5405E" w:rsidRDefault="00F5405E" w:rsidP="00F5405E">
      <w:r w:rsidRPr="00F5405E">
        <w:pict w14:anchorId="5BF27BDD">
          <v:rect id="_x0000_i1041" style="width:0;height:1.5pt" o:hralign="center" o:hrstd="t" o:hr="t" fillcolor="#a0a0a0" stroked="f"/>
        </w:pict>
      </w:r>
    </w:p>
    <w:p w14:paraId="037B4C37" w14:textId="77777777" w:rsidR="00F5405E" w:rsidRPr="00F5405E" w:rsidRDefault="00F5405E" w:rsidP="00F5405E">
      <w:pPr>
        <w:rPr>
          <w:b/>
          <w:bCs/>
        </w:rPr>
      </w:pPr>
      <w:r w:rsidRPr="00F5405E">
        <w:rPr>
          <w:b/>
          <w:bCs/>
        </w:rPr>
        <w:t>XVII. PROPIEDAD EMERGENTE</w:t>
      </w:r>
    </w:p>
    <w:p w14:paraId="2C278E6F" w14:textId="77777777" w:rsidR="00F5405E" w:rsidRPr="00F5405E" w:rsidRDefault="00F5405E" w:rsidP="00F5405E">
      <w:r w:rsidRPr="00F5405E">
        <w:t>Con L4-ORQ-06 v1.1:</w:t>
      </w:r>
    </w:p>
    <w:p w14:paraId="048FF180" w14:textId="77777777" w:rsidR="00F5405E" w:rsidRPr="00F5405E" w:rsidRDefault="00F5405E" w:rsidP="00F5405E">
      <w:r w:rsidRPr="00F5405E">
        <w:t>ICICSO obtiene:</w:t>
      </w:r>
    </w:p>
    <w:p w14:paraId="5BED9177" w14:textId="4947DFEC" w:rsidR="00307835" w:rsidRDefault="00F5405E">
      <w:r w:rsidRPr="00F5405E">
        <w:t>Secuenciación clínica robusta y determinista</w:t>
      </w:r>
      <w:r w:rsidRPr="00F5405E">
        <w:br/>
        <w:t>Adaptación temporal proporcional a incertidumbre</w:t>
      </w:r>
      <w:r w:rsidRPr="00F5405E">
        <w:br/>
        <w:t>Prevención de cascadas no controladas</w:t>
      </w:r>
      <w:r w:rsidRPr="00F5405E">
        <w:br/>
        <w:t xml:space="preserve">Reducción de conflictos </w:t>
      </w:r>
      <w:proofErr w:type="spellStart"/>
      <w:r w:rsidRPr="00F5405E">
        <w:t>multi-actor</w:t>
      </w:r>
      <w:proofErr w:type="spellEnd"/>
      <w:r w:rsidRPr="00F5405E">
        <w:br/>
        <w:t>Madurez algorítmica avanzada en orquestación temporal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78E5"/>
    <w:multiLevelType w:val="multilevel"/>
    <w:tmpl w:val="921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A1D87"/>
    <w:multiLevelType w:val="multilevel"/>
    <w:tmpl w:val="DFD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12293">
    <w:abstractNumId w:val="0"/>
  </w:num>
  <w:num w:numId="2" w16cid:durableId="32814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7E"/>
    <w:rsid w:val="000C55DB"/>
    <w:rsid w:val="001C2B78"/>
    <w:rsid w:val="00307835"/>
    <w:rsid w:val="0097757E"/>
    <w:rsid w:val="00F5405E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4BC8"/>
  <w15:chartTrackingRefBased/>
  <w15:docId w15:val="{0FB0AD2C-E198-48FB-9D28-C7CF67FA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5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5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5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5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5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5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5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2026-02-20T01:57:00Z</dcterms:created>
  <dcterms:modified xsi:type="dcterms:W3CDTF">2026-02-20T02:02:00Z</dcterms:modified>
</cp:coreProperties>
</file>