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1558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L4-ORQ-10</w:t>
      </w:r>
    </w:p>
    <w:p w14:paraId="32958F3C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CONTEXT ADAPTATION MODULE (CAM) FRAMEWORK</w:t>
      </w:r>
    </w:p>
    <w:p w14:paraId="2EA4C877" w14:textId="77777777" w:rsidR="00400862" w:rsidRPr="00400862" w:rsidRDefault="00400862" w:rsidP="00400862">
      <w:r w:rsidRPr="00400862">
        <w:rPr>
          <w:b/>
          <w:bCs/>
        </w:rPr>
        <w:t>Versión Algorítmicamente Cerrada Institucional v1.1</w:t>
      </w:r>
    </w:p>
    <w:p w14:paraId="02AB44A4" w14:textId="77777777" w:rsidR="00400862" w:rsidRPr="00400862" w:rsidRDefault="00400862" w:rsidP="00400862">
      <w:r w:rsidRPr="00400862">
        <w:t>Dominio: ORQ</w:t>
      </w:r>
      <w:r w:rsidRPr="00400862">
        <w:br/>
        <w:t>Nivel: L4</w:t>
      </w:r>
      <w:r w:rsidRPr="00400862">
        <w:br/>
        <w:t>Naturaleza: Marco de adaptación contextual controlada</w:t>
      </w:r>
      <w:r w:rsidRPr="00400862">
        <w:br/>
        <w:t>Tipo: Híbrido (reglas algorítmicas + validación clínica)</w:t>
      </w:r>
      <w:r w:rsidRPr="00400862">
        <w:br/>
        <w:t>Persistencia: Permanente</w:t>
      </w:r>
      <w:r w:rsidRPr="00400862">
        <w:br/>
        <w:t>Trazabilidad: Hash obligatorio</w:t>
      </w:r>
      <w:r w:rsidRPr="00400862">
        <w:br/>
        <w:t>Registro GCL: Ante adaptación estructural significativa o refactorización</w:t>
      </w:r>
    </w:p>
    <w:p w14:paraId="7F74FF06" w14:textId="77777777" w:rsidR="00400862" w:rsidRPr="00400862" w:rsidRDefault="00400862" w:rsidP="00400862">
      <w:r w:rsidRPr="00400862">
        <w:t>Gobernanza: Flexibilidad Controlada sin Deriva Estructural</w:t>
      </w:r>
    </w:p>
    <w:p w14:paraId="466872E8" w14:textId="77777777" w:rsidR="00400862" w:rsidRPr="00400862" w:rsidRDefault="00400862" w:rsidP="00400862">
      <w:r w:rsidRPr="00400862">
        <w:pict w14:anchorId="3C3277DD">
          <v:rect id="_x0000_i1025" style="width:0;height:1.5pt" o:hralign="center" o:hrstd="t" o:hr="t" fillcolor="#a0a0a0" stroked="f"/>
        </w:pict>
      </w:r>
    </w:p>
    <w:p w14:paraId="300D0413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I. PRINCIPIO RECTOR</w:t>
      </w:r>
    </w:p>
    <w:p w14:paraId="7E6225EA" w14:textId="77777777" w:rsidR="00400862" w:rsidRPr="00400862" w:rsidRDefault="00400862" w:rsidP="00400862">
      <w:r w:rsidRPr="00400862">
        <w:t>La adaptación contextual está permitida únicamente dentro de límites formales predefinidos; cualquier alteración que cruce la frontera estructural requiere nueva versión del CPO.</w:t>
      </w:r>
    </w:p>
    <w:p w14:paraId="16557A1F" w14:textId="77777777" w:rsidR="00400862" w:rsidRPr="00400862" w:rsidRDefault="00400862" w:rsidP="00400862">
      <w:r w:rsidRPr="00400862">
        <w:pict w14:anchorId="772D2CAD">
          <v:rect id="_x0000_i1026" style="width:0;height:1.5pt" o:hralign="center" o:hrstd="t" o:hr="t" fillcolor="#a0a0a0" stroked="f"/>
        </w:pict>
      </w:r>
    </w:p>
    <w:p w14:paraId="683AB154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II. CONTEXT VECTOR (CV) — ESQUEMA TIPADO</w:t>
      </w:r>
    </w:p>
    <w:p w14:paraId="2EB1DAF4" w14:textId="77777777" w:rsidR="00400862" w:rsidRPr="00400862" w:rsidRDefault="00400862" w:rsidP="00400862">
      <w:proofErr w:type="spellStart"/>
      <w:r w:rsidRPr="00400862">
        <w:t>CV_schema_version</w:t>
      </w:r>
      <w:proofErr w:type="spellEnd"/>
      <w:r w:rsidRPr="00400862">
        <w:t xml:space="preserve"> obligatorio.</w:t>
      </w:r>
    </w:p>
    <w:p w14:paraId="78298AA5" w14:textId="77777777" w:rsidR="00400862" w:rsidRPr="00400862" w:rsidRDefault="00400862" w:rsidP="00400862">
      <w:r w:rsidRPr="00400862">
        <w:t>Componentes tipados:</w:t>
      </w:r>
    </w:p>
    <w:p w14:paraId="6CB8CB22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Demográfico</w:t>
      </w:r>
    </w:p>
    <w:p w14:paraId="0855C679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Fisiológico (con unidades normalizadas)</w:t>
      </w:r>
    </w:p>
    <w:p w14:paraId="5DABD1D1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Comorbilidades codificadas</w:t>
      </w:r>
    </w:p>
    <w:p w14:paraId="239D322B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Entorno institucional</w:t>
      </w:r>
    </w:p>
    <w:p w14:paraId="609A5D08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Recursos disponibles</w:t>
      </w:r>
    </w:p>
    <w:p w14:paraId="1CEFEBB4" w14:textId="77777777" w:rsidR="00400862" w:rsidRPr="00400862" w:rsidRDefault="00400862" w:rsidP="00400862">
      <w:pPr>
        <w:numPr>
          <w:ilvl w:val="0"/>
          <w:numId w:val="1"/>
        </w:numPr>
      </w:pPr>
      <w:proofErr w:type="spellStart"/>
      <w:r w:rsidRPr="00400862">
        <w:t>Nivel_EUL</w:t>
      </w:r>
      <w:proofErr w:type="spellEnd"/>
    </w:p>
    <w:p w14:paraId="3B320C2B" w14:textId="77777777" w:rsidR="00400862" w:rsidRPr="00400862" w:rsidRDefault="00400862" w:rsidP="00400862">
      <w:pPr>
        <w:numPr>
          <w:ilvl w:val="0"/>
          <w:numId w:val="1"/>
        </w:numPr>
      </w:pPr>
      <w:r w:rsidRPr="00400862">
        <w:t>Indicadores de complejidad</w:t>
      </w:r>
    </w:p>
    <w:p w14:paraId="0A0994CE" w14:textId="77777777" w:rsidR="00400862" w:rsidRPr="00400862" w:rsidRDefault="00400862" w:rsidP="00400862">
      <w:r w:rsidRPr="00400862">
        <w:t>Cada CV tiene:</w:t>
      </w:r>
    </w:p>
    <w:p w14:paraId="2C9E6BBE" w14:textId="77777777" w:rsidR="00400862" w:rsidRPr="00400862" w:rsidRDefault="00400862" w:rsidP="00400862">
      <w:r w:rsidRPr="00400862">
        <w:t>CV_ID</w:t>
      </w:r>
      <w:r w:rsidRPr="00400862">
        <w:br/>
      </w:r>
      <w:proofErr w:type="spellStart"/>
      <w:r w:rsidRPr="00400862">
        <w:t>Timestamp</w:t>
      </w:r>
      <w:proofErr w:type="spellEnd"/>
      <w:r w:rsidRPr="00400862">
        <w:br/>
        <w:t>Hash</w:t>
      </w:r>
    </w:p>
    <w:p w14:paraId="549827BF" w14:textId="77777777" w:rsidR="00400862" w:rsidRPr="00400862" w:rsidRDefault="00400862" w:rsidP="00400862">
      <w:r w:rsidRPr="00400862">
        <w:t>Versionado por caso.</w:t>
      </w:r>
    </w:p>
    <w:p w14:paraId="6C39AE6A" w14:textId="77777777" w:rsidR="00400862" w:rsidRPr="00400862" w:rsidRDefault="00400862" w:rsidP="00400862">
      <w:r w:rsidRPr="00400862">
        <w:pict w14:anchorId="1B17EF6C">
          <v:rect id="_x0000_i1027" style="width:0;height:1.5pt" o:hralign="center" o:hrstd="t" o:hr="t" fillcolor="#a0a0a0" stroked="f"/>
        </w:pict>
      </w:r>
    </w:p>
    <w:p w14:paraId="7BE50527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lastRenderedPageBreak/>
        <w:t>III. STRUCTURAL BOUNDARY RULE</w:t>
      </w:r>
    </w:p>
    <w:p w14:paraId="1C0391B2" w14:textId="77777777" w:rsidR="00400862" w:rsidRPr="00400862" w:rsidRDefault="00400862" w:rsidP="00400862">
      <w:r w:rsidRPr="00400862">
        <w:t>Adaptación permitida solo si:</w:t>
      </w:r>
    </w:p>
    <w:p w14:paraId="4FF91C20" w14:textId="77777777" w:rsidR="00400862" w:rsidRPr="00400862" w:rsidRDefault="00400862" w:rsidP="00400862">
      <w:r w:rsidRPr="00400862">
        <w:t>No altera grafo de dependencias críticas</w:t>
      </w:r>
      <w:r w:rsidRPr="00400862">
        <w:br/>
        <w:t>No elimina tareas Safety-</w:t>
      </w:r>
      <w:proofErr w:type="spellStart"/>
      <w:r w:rsidRPr="00400862">
        <w:t>critical</w:t>
      </w:r>
      <w:proofErr w:type="spellEnd"/>
      <w:r w:rsidRPr="00400862">
        <w:br/>
        <w:t>No modifica lógica EUL</w:t>
      </w:r>
      <w:r w:rsidRPr="00400862">
        <w:br/>
        <w:t>No altera definición de Gate</w:t>
      </w:r>
    </w:p>
    <w:p w14:paraId="22B8D5E3" w14:textId="77777777" w:rsidR="00400862" w:rsidRPr="00400862" w:rsidRDefault="00400862" w:rsidP="00400862">
      <w:r w:rsidRPr="00400862">
        <w:t>Si se viola → Requiere nueva versión CPO (</w:t>
      </w:r>
      <w:proofErr w:type="spellStart"/>
      <w:r w:rsidRPr="00400862">
        <w:t>CPO_refactoring_trigger</w:t>
      </w:r>
      <w:proofErr w:type="spellEnd"/>
      <w:r w:rsidRPr="00400862">
        <w:t xml:space="preserve"> = TRUE).</w:t>
      </w:r>
    </w:p>
    <w:p w14:paraId="27F22C46" w14:textId="77777777" w:rsidR="00400862" w:rsidRPr="00400862" w:rsidRDefault="00400862" w:rsidP="00400862">
      <w:r w:rsidRPr="00400862">
        <w:pict w14:anchorId="0048BE68">
          <v:rect id="_x0000_i1028" style="width:0;height:1.5pt" o:hralign="center" o:hrstd="t" o:hr="t" fillcolor="#a0a0a0" stroked="f"/>
        </w:pict>
      </w:r>
    </w:p>
    <w:p w14:paraId="109945DC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IV. CAM OBJECT v1.1</w:t>
      </w:r>
    </w:p>
    <w:p w14:paraId="6319C6E3" w14:textId="77777777" w:rsidR="00400862" w:rsidRPr="00400862" w:rsidRDefault="00400862" w:rsidP="00400862">
      <w:pPr>
        <w:numPr>
          <w:ilvl w:val="0"/>
          <w:numId w:val="2"/>
        </w:numPr>
      </w:pPr>
      <w:r w:rsidRPr="00400862">
        <w:t>CAM_ID</w:t>
      </w:r>
    </w:p>
    <w:p w14:paraId="6EEFD49E" w14:textId="77777777" w:rsidR="00400862" w:rsidRPr="00400862" w:rsidRDefault="00400862" w:rsidP="00400862">
      <w:pPr>
        <w:numPr>
          <w:ilvl w:val="0"/>
          <w:numId w:val="2"/>
        </w:numPr>
      </w:pPr>
      <w:r w:rsidRPr="00400862">
        <w:t>CPO_ID</w:t>
      </w:r>
    </w:p>
    <w:p w14:paraId="01BCAFA8" w14:textId="77777777" w:rsidR="00400862" w:rsidRPr="00400862" w:rsidRDefault="00400862" w:rsidP="00400862">
      <w:pPr>
        <w:numPr>
          <w:ilvl w:val="0"/>
          <w:numId w:val="2"/>
        </w:numPr>
      </w:pPr>
      <w:r w:rsidRPr="00400862">
        <w:t>CV_ID</w:t>
      </w:r>
    </w:p>
    <w:p w14:paraId="3EAB760E" w14:textId="77777777" w:rsidR="00400862" w:rsidRPr="00400862" w:rsidRDefault="00400862" w:rsidP="00400862">
      <w:pPr>
        <w:numPr>
          <w:ilvl w:val="0"/>
          <w:numId w:val="2"/>
        </w:numPr>
        <w:rPr>
          <w:lang w:val="en-US"/>
        </w:rPr>
      </w:pPr>
      <w:proofErr w:type="spellStart"/>
      <w:r w:rsidRPr="00400862">
        <w:rPr>
          <w:lang w:val="en-US"/>
        </w:rPr>
        <w:t>Adaptation_type</w:t>
      </w:r>
      <w:proofErr w:type="spellEnd"/>
      <w:r w:rsidRPr="00400862">
        <w:rPr>
          <w:lang w:val="en-US"/>
        </w:rPr>
        <w:t xml:space="preserve"> </w:t>
      </w:r>
      <w:r w:rsidRPr="00400862">
        <w:rPr>
          <w:rFonts w:ascii="Cambria Math" w:hAnsi="Cambria Math" w:cs="Cambria Math"/>
          <w:lang w:val="en-US"/>
        </w:rPr>
        <w:t>∈</w:t>
      </w:r>
      <w:r w:rsidRPr="00400862">
        <w:rPr>
          <w:lang w:val="en-US"/>
        </w:rPr>
        <w:t xml:space="preserve"> {</w:t>
      </w:r>
      <w:proofErr w:type="spellStart"/>
      <w:r w:rsidRPr="00400862">
        <w:rPr>
          <w:lang w:val="en-US"/>
        </w:rPr>
        <w:t>Parameter_Adjustment</w:t>
      </w:r>
      <w:proofErr w:type="spellEnd"/>
      <w:r w:rsidRPr="00400862">
        <w:rPr>
          <w:lang w:val="en-US"/>
        </w:rPr>
        <w:t xml:space="preserve">, </w:t>
      </w:r>
      <w:proofErr w:type="spellStart"/>
      <w:r w:rsidRPr="00400862">
        <w:rPr>
          <w:lang w:val="en-US"/>
        </w:rPr>
        <w:t>Sequence_Modifier</w:t>
      </w:r>
      <w:proofErr w:type="spellEnd"/>
      <w:r w:rsidRPr="00400862">
        <w:rPr>
          <w:lang w:val="en-US"/>
        </w:rPr>
        <w:t xml:space="preserve">, </w:t>
      </w:r>
      <w:proofErr w:type="spellStart"/>
      <w:r w:rsidRPr="00400862">
        <w:rPr>
          <w:lang w:val="en-US"/>
        </w:rPr>
        <w:t>Resource_Substitution</w:t>
      </w:r>
      <w:proofErr w:type="spellEnd"/>
      <w:r w:rsidRPr="00400862">
        <w:rPr>
          <w:lang w:val="en-US"/>
        </w:rPr>
        <w:t xml:space="preserve">, </w:t>
      </w:r>
      <w:proofErr w:type="spellStart"/>
      <w:r w:rsidRPr="00400862">
        <w:rPr>
          <w:lang w:val="en-US"/>
        </w:rPr>
        <w:t>Monitoring_Intensification</w:t>
      </w:r>
      <w:proofErr w:type="spellEnd"/>
      <w:r w:rsidRPr="00400862">
        <w:rPr>
          <w:lang w:val="en-US"/>
        </w:rPr>
        <w:t>}</w:t>
      </w:r>
    </w:p>
    <w:p w14:paraId="52DCCF81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Adaptation_scope</w:t>
      </w:r>
      <w:proofErr w:type="spellEnd"/>
    </w:p>
    <w:p w14:paraId="7C115F3A" w14:textId="77777777" w:rsidR="00400862" w:rsidRPr="00400862" w:rsidRDefault="00400862" w:rsidP="00400862">
      <w:pPr>
        <w:numPr>
          <w:ilvl w:val="0"/>
          <w:numId w:val="2"/>
        </w:numPr>
        <w:rPr>
          <w:lang w:val="en-US"/>
        </w:rPr>
      </w:pPr>
      <w:proofErr w:type="spellStart"/>
      <w:r w:rsidRPr="00400862">
        <w:rPr>
          <w:lang w:val="en-US"/>
        </w:rPr>
        <w:t>Adaptation_risk_level</w:t>
      </w:r>
      <w:proofErr w:type="spellEnd"/>
      <w:r w:rsidRPr="00400862">
        <w:rPr>
          <w:lang w:val="en-US"/>
        </w:rPr>
        <w:t xml:space="preserve"> </w:t>
      </w:r>
      <w:r w:rsidRPr="00400862">
        <w:rPr>
          <w:rFonts w:ascii="Cambria Math" w:hAnsi="Cambria Math" w:cs="Cambria Math"/>
          <w:lang w:val="en-US"/>
        </w:rPr>
        <w:t>∈</w:t>
      </w:r>
      <w:r w:rsidRPr="00400862">
        <w:rPr>
          <w:lang w:val="en-US"/>
        </w:rPr>
        <w:t xml:space="preserve"> {Low, Moderate, High}</w:t>
      </w:r>
    </w:p>
    <w:p w14:paraId="417F2C55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AS_norm</w:t>
      </w:r>
      <w:proofErr w:type="spellEnd"/>
    </w:p>
    <w:p w14:paraId="46D480E3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Evidence_reweighting_flag</w:t>
      </w:r>
      <w:proofErr w:type="spellEnd"/>
    </w:p>
    <w:p w14:paraId="61614D4B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Post_adaptation_gate_recheck_flag</w:t>
      </w:r>
      <w:proofErr w:type="spellEnd"/>
    </w:p>
    <w:p w14:paraId="6CDF255D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Reversibility_flag</w:t>
      </w:r>
      <w:proofErr w:type="spellEnd"/>
    </w:p>
    <w:p w14:paraId="47A948EF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Rollback_reference</w:t>
      </w:r>
      <w:proofErr w:type="spellEnd"/>
    </w:p>
    <w:p w14:paraId="445FE53F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Validation_status</w:t>
      </w:r>
      <w:proofErr w:type="spellEnd"/>
    </w:p>
    <w:p w14:paraId="2DEA755C" w14:textId="77777777" w:rsidR="00400862" w:rsidRPr="00400862" w:rsidRDefault="00400862" w:rsidP="00400862">
      <w:pPr>
        <w:numPr>
          <w:ilvl w:val="0"/>
          <w:numId w:val="2"/>
        </w:numPr>
      </w:pPr>
      <w:proofErr w:type="spellStart"/>
      <w:r w:rsidRPr="00400862">
        <w:t>Timestamp</w:t>
      </w:r>
      <w:proofErr w:type="spellEnd"/>
    </w:p>
    <w:p w14:paraId="16A50B3D" w14:textId="77777777" w:rsidR="00400862" w:rsidRPr="00400862" w:rsidRDefault="00400862" w:rsidP="00400862">
      <w:pPr>
        <w:numPr>
          <w:ilvl w:val="0"/>
          <w:numId w:val="2"/>
        </w:numPr>
      </w:pPr>
      <w:r w:rsidRPr="00400862">
        <w:t>Hash</w:t>
      </w:r>
    </w:p>
    <w:p w14:paraId="54ACDB35" w14:textId="77777777" w:rsidR="00400862" w:rsidRPr="00400862" w:rsidRDefault="00400862" w:rsidP="00400862">
      <w:r w:rsidRPr="00400862">
        <w:pict w14:anchorId="01BD49CB">
          <v:rect id="_x0000_i1029" style="width:0;height:1.5pt" o:hralign="center" o:hrstd="t" o:hr="t" fillcolor="#a0a0a0" stroked="f"/>
        </w:pict>
      </w:r>
    </w:p>
    <w:p w14:paraId="06625500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V. ADAPTATION SCORE NORMALIZADO (</w:t>
      </w:r>
      <w:proofErr w:type="spellStart"/>
      <w:r w:rsidRPr="00400862">
        <w:rPr>
          <w:b/>
          <w:bCs/>
          <w:lang w:val="en-US"/>
        </w:rPr>
        <w:t>AS_norm</w:t>
      </w:r>
      <w:proofErr w:type="spellEnd"/>
      <w:r w:rsidRPr="00400862">
        <w:rPr>
          <w:b/>
          <w:bCs/>
          <w:lang w:val="en-US"/>
        </w:rPr>
        <w:t>)</w:t>
      </w:r>
    </w:p>
    <w:p w14:paraId="0563A530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AS_raw</w:t>
      </w:r>
      <w:proofErr w:type="spellEnd"/>
      <w:r w:rsidRPr="00400862">
        <w:rPr>
          <w:lang w:val="en-US"/>
        </w:rPr>
        <w:t xml:space="preserve"> = </w:t>
      </w:r>
      <w:r w:rsidRPr="00400862">
        <w:t>Σ</w:t>
      </w:r>
      <w:r w:rsidRPr="00400862">
        <w:rPr>
          <w:lang w:val="en-US"/>
        </w:rPr>
        <w:t xml:space="preserve"> (</w:t>
      </w:r>
      <w:proofErr w:type="spellStart"/>
      <w:r w:rsidRPr="00400862">
        <w:rPr>
          <w:lang w:val="en-US"/>
        </w:rPr>
        <w:t>Impact_weight</w:t>
      </w:r>
      <w:proofErr w:type="spellEnd"/>
      <w:r w:rsidRPr="00400862">
        <w:rPr>
          <w:lang w:val="en-US"/>
        </w:rPr>
        <w:t xml:space="preserve"> × </w:t>
      </w:r>
      <w:proofErr w:type="spellStart"/>
      <w:r w:rsidRPr="00400862">
        <w:rPr>
          <w:lang w:val="en-US"/>
        </w:rPr>
        <w:t>Change_magnitude</w:t>
      </w:r>
      <w:proofErr w:type="spellEnd"/>
      <w:r w:rsidRPr="00400862">
        <w:rPr>
          <w:lang w:val="en-US"/>
        </w:rPr>
        <w:t>)</w:t>
      </w:r>
    </w:p>
    <w:p w14:paraId="5AC4E127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AS_norm</w:t>
      </w:r>
      <w:proofErr w:type="spellEnd"/>
      <w:r w:rsidRPr="00400862">
        <w:rPr>
          <w:lang w:val="en-US"/>
        </w:rPr>
        <w:t xml:space="preserve"> = </w:t>
      </w:r>
      <w:proofErr w:type="spellStart"/>
      <w:r w:rsidRPr="00400862">
        <w:rPr>
          <w:lang w:val="en-US"/>
        </w:rPr>
        <w:t>AS_raw</w:t>
      </w:r>
      <w:proofErr w:type="spellEnd"/>
      <w:r w:rsidRPr="00400862">
        <w:rPr>
          <w:lang w:val="en-US"/>
        </w:rPr>
        <w:t xml:space="preserve"> / </w:t>
      </w:r>
      <w:proofErr w:type="spellStart"/>
      <w:r w:rsidRPr="00400862">
        <w:rPr>
          <w:lang w:val="en-US"/>
        </w:rPr>
        <w:t>Max_possible_score</w:t>
      </w:r>
      <w:proofErr w:type="spellEnd"/>
    </w:p>
    <w:p w14:paraId="4DFE7048" w14:textId="77777777" w:rsidR="00400862" w:rsidRPr="00400862" w:rsidRDefault="00400862" w:rsidP="00400862">
      <w:pPr>
        <w:rPr>
          <w:lang w:val="en-US"/>
        </w:rPr>
      </w:pPr>
      <w:r w:rsidRPr="00400862">
        <w:rPr>
          <w:lang w:val="en-US"/>
        </w:rPr>
        <w:t>Rango [0,1].</w:t>
      </w:r>
    </w:p>
    <w:p w14:paraId="35264F33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Umbrales</w:t>
      </w:r>
      <w:proofErr w:type="spellEnd"/>
      <w:r w:rsidRPr="00400862">
        <w:rPr>
          <w:lang w:val="en-US"/>
        </w:rPr>
        <w:t>:</w:t>
      </w:r>
    </w:p>
    <w:p w14:paraId="19B93797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lastRenderedPageBreak/>
        <w:t>AS_norm</w:t>
      </w:r>
      <w:proofErr w:type="spellEnd"/>
      <w:r w:rsidRPr="00400862">
        <w:rPr>
          <w:lang w:val="en-US"/>
        </w:rPr>
        <w:t xml:space="preserve"> ≤ 0.30 → Low</w:t>
      </w:r>
      <w:r w:rsidRPr="00400862">
        <w:rPr>
          <w:lang w:val="en-US"/>
        </w:rPr>
        <w:br/>
        <w:t>0.31–0.60 → Moderate</w:t>
      </w:r>
    </w:p>
    <w:p w14:paraId="71964A15" w14:textId="77777777" w:rsidR="00400862" w:rsidRPr="00400862" w:rsidRDefault="00400862" w:rsidP="00400862">
      <w:r w:rsidRPr="00400862">
        <w:t>0.60 → High (requiere doble validación)</w:t>
      </w:r>
    </w:p>
    <w:p w14:paraId="2DA50A9B" w14:textId="77777777" w:rsidR="00400862" w:rsidRPr="00400862" w:rsidRDefault="00400862" w:rsidP="00400862">
      <w:r w:rsidRPr="00400862">
        <w:pict w14:anchorId="55C49217">
          <v:rect id="_x0000_i1030" style="width:0;height:1.5pt" o:hralign="center" o:hrstd="t" o:hr="t" fillcolor="#a0a0a0" stroked="f"/>
        </w:pict>
      </w:r>
    </w:p>
    <w:p w14:paraId="2F94A344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VI. ADAPTATION RISK LEVEL</w:t>
      </w:r>
    </w:p>
    <w:p w14:paraId="74484210" w14:textId="77777777" w:rsidR="00400862" w:rsidRPr="00400862" w:rsidRDefault="00400862" w:rsidP="00400862">
      <w:r w:rsidRPr="00400862">
        <w:t>Derivado de:</w:t>
      </w:r>
    </w:p>
    <w:p w14:paraId="131B6244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AS_norm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EUL_level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Criticality_domain_affected</w:t>
      </w:r>
      <w:proofErr w:type="spellEnd"/>
    </w:p>
    <w:p w14:paraId="1C958753" w14:textId="77777777" w:rsidR="00400862" w:rsidRPr="00400862" w:rsidRDefault="00400862" w:rsidP="00400862">
      <w:r w:rsidRPr="00400862">
        <w:t xml:space="preserve">Si EUL ≥ III y </w:t>
      </w:r>
      <w:proofErr w:type="spellStart"/>
      <w:r w:rsidRPr="00400862">
        <w:t>Adaptation_risk_level</w:t>
      </w:r>
      <w:proofErr w:type="spellEnd"/>
      <w:r w:rsidRPr="00400862">
        <w:t xml:space="preserve"> = High → Adaptación prohibida.</w:t>
      </w:r>
    </w:p>
    <w:p w14:paraId="2F752C9B" w14:textId="77777777" w:rsidR="00400862" w:rsidRPr="00400862" w:rsidRDefault="00400862" w:rsidP="00400862">
      <w:r w:rsidRPr="00400862">
        <w:pict w14:anchorId="71255E0C">
          <v:rect id="_x0000_i1031" style="width:0;height:1.5pt" o:hralign="center" o:hrstd="t" o:hr="t" fillcolor="#a0a0a0" stroked="f"/>
        </w:pict>
      </w:r>
    </w:p>
    <w:p w14:paraId="3D3D0BA7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VII. CONTEXTUAL VARIANCE INDEX (CVI)</w:t>
      </w:r>
    </w:p>
    <w:p w14:paraId="69F4DB3C" w14:textId="77777777" w:rsidR="00400862" w:rsidRPr="00400862" w:rsidRDefault="00400862" w:rsidP="00400862">
      <w:r w:rsidRPr="00400862">
        <w:t>CVI =</w:t>
      </w:r>
      <w:r w:rsidRPr="00400862">
        <w:br/>
      </w:r>
      <w:proofErr w:type="spellStart"/>
      <w:r w:rsidRPr="00400862">
        <w:t>Frecuencia_misma_adaptación_en_mismo_contexto</w:t>
      </w:r>
      <w:proofErr w:type="spellEnd"/>
      <w:r w:rsidRPr="00400862">
        <w:t xml:space="preserve"> / </w:t>
      </w:r>
      <w:proofErr w:type="spellStart"/>
      <w:r w:rsidRPr="00400862">
        <w:t>Total_casos_contexto</w:t>
      </w:r>
      <w:proofErr w:type="spellEnd"/>
    </w:p>
    <w:p w14:paraId="718B7744" w14:textId="77777777" w:rsidR="00400862" w:rsidRPr="00400862" w:rsidRDefault="00400862" w:rsidP="00400862">
      <w:r w:rsidRPr="00400862">
        <w:t xml:space="preserve">CVI sostenido &gt; umbral → </w:t>
      </w:r>
      <w:proofErr w:type="spellStart"/>
      <w:r w:rsidRPr="00400862">
        <w:t>CPO_refactoring_trigger</w:t>
      </w:r>
      <w:proofErr w:type="spellEnd"/>
      <w:r w:rsidRPr="00400862">
        <w:t xml:space="preserve"> = TRUE.</w:t>
      </w:r>
    </w:p>
    <w:p w14:paraId="0E6B702E" w14:textId="77777777" w:rsidR="00400862" w:rsidRPr="00400862" w:rsidRDefault="00400862" w:rsidP="00400862">
      <w:r w:rsidRPr="00400862">
        <w:pict w14:anchorId="4195ED3E">
          <v:rect id="_x0000_i1032" style="width:0;height:1.5pt" o:hralign="center" o:hrstd="t" o:hr="t" fillcolor="#a0a0a0" stroked="f"/>
        </w:pict>
      </w:r>
    </w:p>
    <w:p w14:paraId="4ABB4D95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VIII. POST-ADAPTATION GATE RECHECK</w:t>
      </w:r>
    </w:p>
    <w:p w14:paraId="0E9C21CD" w14:textId="77777777" w:rsidR="00400862" w:rsidRPr="00400862" w:rsidRDefault="00400862" w:rsidP="00400862">
      <w:r w:rsidRPr="00400862">
        <w:t>Si adaptación afecta:</w:t>
      </w:r>
    </w:p>
    <w:p w14:paraId="16C972B1" w14:textId="77777777" w:rsidR="00400862" w:rsidRPr="00400862" w:rsidRDefault="00400862" w:rsidP="00400862">
      <w:r w:rsidRPr="00400862">
        <w:t>Datos</w:t>
      </w:r>
      <w:r w:rsidRPr="00400862">
        <w:br/>
        <w:t>Recursos</w:t>
      </w:r>
      <w:r w:rsidRPr="00400862">
        <w:br/>
        <w:t>Temporal</w:t>
      </w:r>
      <w:r w:rsidRPr="00400862">
        <w:br/>
        <w:t>Actor</w:t>
      </w:r>
    </w:p>
    <w:p w14:paraId="4941B323" w14:textId="77777777" w:rsidR="00400862" w:rsidRPr="00400862" w:rsidRDefault="00400862" w:rsidP="00400862">
      <w:r w:rsidRPr="00400862">
        <w:t>→ RDY-G reevaluado automáticamente.</w:t>
      </w:r>
    </w:p>
    <w:p w14:paraId="78822073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Post_adaptation_gate_recheck_flag</w:t>
      </w:r>
      <w:proofErr w:type="spellEnd"/>
      <w:r w:rsidRPr="00400862">
        <w:rPr>
          <w:lang w:val="en-US"/>
        </w:rPr>
        <w:t xml:space="preserve"> </w:t>
      </w:r>
      <w:proofErr w:type="spellStart"/>
      <w:r w:rsidRPr="00400862">
        <w:rPr>
          <w:lang w:val="en-US"/>
        </w:rPr>
        <w:t>obligatorio</w:t>
      </w:r>
      <w:proofErr w:type="spellEnd"/>
      <w:r w:rsidRPr="00400862">
        <w:rPr>
          <w:lang w:val="en-US"/>
        </w:rPr>
        <w:t>.</w:t>
      </w:r>
    </w:p>
    <w:p w14:paraId="3323DAB5" w14:textId="77777777" w:rsidR="00400862" w:rsidRPr="00400862" w:rsidRDefault="00400862" w:rsidP="00400862">
      <w:r w:rsidRPr="00400862">
        <w:pict w14:anchorId="2FBB392B">
          <v:rect id="_x0000_i1033" style="width:0;height:1.5pt" o:hralign="center" o:hrstd="t" o:hr="t" fillcolor="#a0a0a0" stroked="f"/>
        </w:pict>
      </w:r>
    </w:p>
    <w:p w14:paraId="018A2035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IX. EVIDENCE REWEIGHTING</w:t>
      </w:r>
    </w:p>
    <w:p w14:paraId="2B024B8D" w14:textId="77777777" w:rsidR="00400862" w:rsidRPr="00400862" w:rsidRDefault="00400862" w:rsidP="00400862">
      <w:r w:rsidRPr="00400862">
        <w:t>Si adaptación modifica variable clave del CV:</w:t>
      </w:r>
    </w:p>
    <w:p w14:paraId="12191FD7" w14:textId="77777777" w:rsidR="00400862" w:rsidRPr="00400862" w:rsidRDefault="00400862" w:rsidP="00400862">
      <w:proofErr w:type="spellStart"/>
      <w:r w:rsidRPr="00400862">
        <w:t>Evidence_reweighting_flag</w:t>
      </w:r>
      <w:proofErr w:type="spellEnd"/>
      <w:r w:rsidRPr="00400862">
        <w:t xml:space="preserve"> = TRUE</w:t>
      </w:r>
    </w:p>
    <w:p w14:paraId="68E7423F" w14:textId="77777777" w:rsidR="00400862" w:rsidRPr="00400862" w:rsidRDefault="00400862" w:rsidP="00400862">
      <w:r w:rsidRPr="00400862">
        <w:t>Se recalcula aplicabilidad contextual (L1-EVD-08).</w:t>
      </w:r>
    </w:p>
    <w:p w14:paraId="0AE569DB" w14:textId="77777777" w:rsidR="00400862" w:rsidRPr="00400862" w:rsidRDefault="00400862" w:rsidP="00400862">
      <w:r w:rsidRPr="00400862">
        <w:pict w14:anchorId="3C8CF1B3">
          <v:rect id="_x0000_i1034" style="width:0;height:1.5pt" o:hralign="center" o:hrstd="t" o:hr="t" fillcolor="#a0a0a0" stroked="f"/>
        </w:pict>
      </w:r>
    </w:p>
    <w:p w14:paraId="1E1AB533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X. ROLLBACK PROCEDURE</w:t>
      </w:r>
    </w:p>
    <w:p w14:paraId="01A639AD" w14:textId="77777777" w:rsidR="00400862" w:rsidRPr="00400862" w:rsidRDefault="00400862" w:rsidP="00400862">
      <w:pPr>
        <w:rPr>
          <w:lang w:val="en-US"/>
        </w:rPr>
      </w:pPr>
      <w:r w:rsidRPr="00400862">
        <w:rPr>
          <w:lang w:val="en-US"/>
        </w:rPr>
        <w:lastRenderedPageBreak/>
        <w:t xml:space="preserve">Si </w:t>
      </w:r>
      <w:proofErr w:type="spellStart"/>
      <w:r w:rsidRPr="00400862">
        <w:rPr>
          <w:lang w:val="en-US"/>
        </w:rPr>
        <w:t>Reversibility_flag</w:t>
      </w:r>
      <w:proofErr w:type="spellEnd"/>
      <w:r w:rsidRPr="00400862">
        <w:rPr>
          <w:lang w:val="en-US"/>
        </w:rPr>
        <w:t xml:space="preserve"> = TRUE:</w:t>
      </w:r>
    </w:p>
    <w:p w14:paraId="60FF54A6" w14:textId="77777777" w:rsidR="00400862" w:rsidRPr="00400862" w:rsidRDefault="00400862" w:rsidP="00400862">
      <w:proofErr w:type="spellStart"/>
      <w:r w:rsidRPr="00400862">
        <w:t>Rollback_reference</w:t>
      </w:r>
      <w:proofErr w:type="spellEnd"/>
      <w:r w:rsidRPr="00400862">
        <w:t xml:space="preserve"> almacena estado previo.</w:t>
      </w:r>
    </w:p>
    <w:p w14:paraId="3E5F43FD" w14:textId="77777777" w:rsidR="00400862" w:rsidRPr="00400862" w:rsidRDefault="00400862" w:rsidP="00400862">
      <w:proofErr w:type="spellStart"/>
      <w:r w:rsidRPr="00400862">
        <w:t>Rollback</w:t>
      </w:r>
      <w:proofErr w:type="spellEnd"/>
      <w:r w:rsidRPr="00400862">
        <w:t xml:space="preserve"> permitido solo si:</w:t>
      </w:r>
    </w:p>
    <w:p w14:paraId="67C0247D" w14:textId="77777777" w:rsidR="00400862" w:rsidRPr="00400862" w:rsidRDefault="00400862" w:rsidP="00400862">
      <w:r w:rsidRPr="00400862">
        <w:t>No se ejecutaron tareas irreversibles.</w:t>
      </w:r>
    </w:p>
    <w:p w14:paraId="5144B89C" w14:textId="77777777" w:rsidR="00400862" w:rsidRPr="00400862" w:rsidRDefault="00400862" w:rsidP="00400862">
      <w:r w:rsidRPr="00400862">
        <w:t xml:space="preserve">Registro </w:t>
      </w:r>
      <w:proofErr w:type="spellStart"/>
      <w:r w:rsidRPr="00400862">
        <w:t>append-only</w:t>
      </w:r>
      <w:proofErr w:type="spellEnd"/>
      <w:r w:rsidRPr="00400862">
        <w:t>.</w:t>
      </w:r>
    </w:p>
    <w:p w14:paraId="546B1369" w14:textId="77777777" w:rsidR="00400862" w:rsidRPr="00400862" w:rsidRDefault="00400862" w:rsidP="00400862">
      <w:r w:rsidRPr="00400862">
        <w:pict w14:anchorId="06213A05">
          <v:rect id="_x0000_i1035" style="width:0;height:1.5pt" o:hralign="center" o:hrstd="t" o:hr="t" fillcolor="#a0a0a0" stroked="f"/>
        </w:pict>
      </w:r>
    </w:p>
    <w:p w14:paraId="2AD47BB6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XI. ADAPTATION DRIFT MONITORING</w:t>
      </w:r>
    </w:p>
    <w:p w14:paraId="349AC36B" w14:textId="77777777" w:rsidR="00400862" w:rsidRPr="00400862" w:rsidRDefault="00400862" w:rsidP="00400862">
      <w:pPr>
        <w:rPr>
          <w:lang w:val="en-US"/>
        </w:rPr>
      </w:pPr>
      <w:r w:rsidRPr="00400862">
        <w:rPr>
          <w:lang w:val="en-US"/>
        </w:rPr>
        <w:t>CAFI (Context Adaptation Frequency Index)</w:t>
      </w:r>
      <w:r w:rsidRPr="00400862">
        <w:rPr>
          <w:lang w:val="en-US"/>
        </w:rPr>
        <w:br/>
        <w:t>CVI (Contextual Variance Index)</w:t>
      </w:r>
    </w:p>
    <w:p w14:paraId="3047B298" w14:textId="77777777" w:rsidR="00400862" w:rsidRPr="00400862" w:rsidRDefault="00400862" w:rsidP="00400862">
      <w:r w:rsidRPr="00400862">
        <w:t>Si ambos elevados → revisión estructural ORQ.</w:t>
      </w:r>
    </w:p>
    <w:p w14:paraId="499B3913" w14:textId="77777777" w:rsidR="00400862" w:rsidRPr="00400862" w:rsidRDefault="00400862" w:rsidP="00400862">
      <w:r w:rsidRPr="00400862">
        <w:pict w14:anchorId="43BB8B10">
          <v:rect id="_x0000_i1036" style="width:0;height:1.5pt" o:hralign="center" o:hrstd="t" o:hr="t" fillcolor="#a0a0a0" stroked="f"/>
        </w:pict>
      </w:r>
    </w:p>
    <w:p w14:paraId="62E96F28" w14:textId="77777777" w:rsidR="00400862" w:rsidRPr="00400862" w:rsidRDefault="00400862" w:rsidP="00400862">
      <w:pPr>
        <w:rPr>
          <w:b/>
          <w:bCs/>
          <w:lang w:val="en-US"/>
        </w:rPr>
      </w:pPr>
      <w:r w:rsidRPr="00400862">
        <w:rPr>
          <w:b/>
          <w:bCs/>
          <w:lang w:val="en-US"/>
        </w:rPr>
        <w:t>XII. REGISTRO FORMAL (CAM Record v1.1)</w:t>
      </w:r>
    </w:p>
    <w:p w14:paraId="305A48E5" w14:textId="77777777" w:rsidR="00400862" w:rsidRPr="00400862" w:rsidRDefault="00400862" w:rsidP="00400862">
      <w:pPr>
        <w:rPr>
          <w:lang w:val="en-US"/>
        </w:rPr>
      </w:pPr>
      <w:proofErr w:type="spellStart"/>
      <w:r w:rsidRPr="00400862">
        <w:rPr>
          <w:lang w:val="en-US"/>
        </w:rPr>
        <w:t>Case_ID</w:t>
      </w:r>
      <w:proofErr w:type="spellEnd"/>
      <w:r w:rsidRPr="00400862">
        <w:rPr>
          <w:lang w:val="en-US"/>
        </w:rPr>
        <w:br/>
        <w:t>CAM_ID</w:t>
      </w:r>
      <w:r w:rsidRPr="00400862">
        <w:rPr>
          <w:lang w:val="en-US"/>
        </w:rPr>
        <w:br/>
        <w:t>CV_ID</w:t>
      </w:r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Adaptation_type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AS_norm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Adaptation_risk_level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Post_adaptation_gate_recheck_flag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Validation_status</w:t>
      </w:r>
      <w:proofErr w:type="spellEnd"/>
      <w:r w:rsidRPr="00400862">
        <w:rPr>
          <w:lang w:val="en-US"/>
        </w:rPr>
        <w:br/>
      </w:r>
      <w:proofErr w:type="spellStart"/>
      <w:r w:rsidRPr="00400862">
        <w:rPr>
          <w:lang w:val="en-US"/>
        </w:rPr>
        <w:t>Rollback_reference</w:t>
      </w:r>
      <w:proofErr w:type="spellEnd"/>
      <w:r w:rsidRPr="00400862">
        <w:rPr>
          <w:lang w:val="en-US"/>
        </w:rPr>
        <w:br/>
        <w:t>Timestamp</w:t>
      </w:r>
      <w:r w:rsidRPr="00400862">
        <w:rPr>
          <w:lang w:val="en-US"/>
        </w:rPr>
        <w:br/>
        <w:t>Hash</w:t>
      </w:r>
    </w:p>
    <w:p w14:paraId="12AB3A3B" w14:textId="77777777" w:rsidR="00400862" w:rsidRPr="00400862" w:rsidRDefault="00400862" w:rsidP="00400862">
      <w:proofErr w:type="spellStart"/>
      <w:r w:rsidRPr="00400862">
        <w:t>Append-only</w:t>
      </w:r>
      <w:proofErr w:type="spellEnd"/>
      <w:r w:rsidRPr="00400862">
        <w:t>.</w:t>
      </w:r>
    </w:p>
    <w:p w14:paraId="4DE5B662" w14:textId="77777777" w:rsidR="00400862" w:rsidRPr="00400862" w:rsidRDefault="00400862" w:rsidP="00400862">
      <w:r w:rsidRPr="00400862">
        <w:pict w14:anchorId="0CD2B5F7">
          <v:rect id="_x0000_i1037" style="width:0;height:1.5pt" o:hralign="center" o:hrstd="t" o:hr="t" fillcolor="#a0a0a0" stroked="f"/>
        </w:pict>
      </w:r>
    </w:p>
    <w:p w14:paraId="0092BC5A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XIII. LÍMITES</w:t>
      </w:r>
    </w:p>
    <w:p w14:paraId="185067A5" w14:textId="77777777" w:rsidR="00400862" w:rsidRPr="00400862" w:rsidRDefault="00400862" w:rsidP="00400862">
      <w:r w:rsidRPr="00400862">
        <w:t>CAM:</w:t>
      </w:r>
    </w:p>
    <w:p w14:paraId="5FA4D917" w14:textId="77777777" w:rsidR="00400862" w:rsidRPr="00400862" w:rsidRDefault="00400862" w:rsidP="00400862">
      <w:r w:rsidRPr="00400862">
        <w:t>No redefine evidencia base.</w:t>
      </w:r>
      <w:r w:rsidRPr="00400862">
        <w:br/>
        <w:t xml:space="preserve">No altera ontología del </w:t>
      </w:r>
      <w:proofErr w:type="spellStart"/>
      <w:r w:rsidRPr="00400862">
        <w:t>pathway</w:t>
      </w:r>
      <w:proofErr w:type="spellEnd"/>
      <w:r w:rsidRPr="00400862">
        <w:t>.</w:t>
      </w:r>
      <w:r w:rsidRPr="00400862">
        <w:br/>
        <w:t>No elimina seguridad estructural.</w:t>
      </w:r>
      <w:r w:rsidRPr="00400862">
        <w:br/>
        <w:t>No sustituye creación de nuevo CPO cuando corresponde.</w:t>
      </w:r>
    </w:p>
    <w:p w14:paraId="52293CE1" w14:textId="77777777" w:rsidR="00400862" w:rsidRPr="00400862" w:rsidRDefault="00400862" w:rsidP="00400862">
      <w:r w:rsidRPr="00400862">
        <w:pict w14:anchorId="0A9B6D58">
          <v:rect id="_x0000_i1038" style="width:0;height:1.5pt" o:hralign="center" o:hrstd="t" o:hr="t" fillcolor="#a0a0a0" stroked="f"/>
        </w:pict>
      </w:r>
    </w:p>
    <w:p w14:paraId="13116D17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XIV. PROPIEDADES FINALES</w:t>
      </w:r>
    </w:p>
    <w:p w14:paraId="1E92CDAB" w14:textId="77777777" w:rsidR="00400862" w:rsidRPr="00400862" w:rsidRDefault="00400862" w:rsidP="00400862">
      <w:r w:rsidRPr="00400862">
        <w:rPr>
          <w:rFonts w:ascii="Segoe UI Symbol" w:hAnsi="Segoe UI Symbol" w:cs="Segoe UI Symbol"/>
        </w:rPr>
        <w:lastRenderedPageBreak/>
        <w:t>✔</w:t>
      </w:r>
      <w:r w:rsidRPr="00400862">
        <w:t xml:space="preserve"> </w:t>
      </w:r>
      <w:proofErr w:type="spellStart"/>
      <w:r w:rsidRPr="00400862">
        <w:t>Context</w:t>
      </w:r>
      <w:proofErr w:type="spellEnd"/>
      <w:r w:rsidRPr="00400862">
        <w:t xml:space="preserve"> Vector tipado y versionado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Frontera estructural formal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AS normalizado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Clasificaci</w:t>
      </w:r>
      <w:r w:rsidRPr="00400862">
        <w:rPr>
          <w:rFonts w:ascii="Calibri" w:hAnsi="Calibri" w:cs="Calibri"/>
        </w:rPr>
        <w:t>ó</w:t>
      </w:r>
      <w:r w:rsidRPr="00400862">
        <w:t>n de riesgo adaptativo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Control de repetici</w:t>
      </w:r>
      <w:r w:rsidRPr="00400862">
        <w:rPr>
          <w:rFonts w:ascii="Calibri" w:hAnsi="Calibri" w:cs="Calibri"/>
        </w:rPr>
        <w:t>ó</w:t>
      </w:r>
      <w:r w:rsidRPr="00400862">
        <w:t>n adaptativa (CVI)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Reevaluaci</w:t>
      </w:r>
      <w:r w:rsidRPr="00400862">
        <w:rPr>
          <w:rFonts w:ascii="Calibri" w:hAnsi="Calibri" w:cs="Calibri"/>
        </w:rPr>
        <w:t>ó</w:t>
      </w:r>
      <w:r w:rsidRPr="00400862">
        <w:t>n autom</w:t>
      </w:r>
      <w:r w:rsidRPr="00400862">
        <w:rPr>
          <w:rFonts w:ascii="Calibri" w:hAnsi="Calibri" w:cs="Calibri"/>
        </w:rPr>
        <w:t>á</w:t>
      </w:r>
      <w:r w:rsidRPr="00400862">
        <w:t>tica de Gates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</w:t>
      </w:r>
      <w:proofErr w:type="spellStart"/>
      <w:r w:rsidRPr="00400862">
        <w:t>Reweighting</w:t>
      </w:r>
      <w:proofErr w:type="spellEnd"/>
      <w:r w:rsidRPr="00400862">
        <w:t xml:space="preserve"> de evidencia contextual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Procedimiento formal de </w:t>
      </w:r>
      <w:proofErr w:type="spellStart"/>
      <w:r w:rsidRPr="00400862">
        <w:t>rollback</w:t>
      </w:r>
      <w:proofErr w:type="spellEnd"/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Disparador de refactorizaci</w:t>
      </w:r>
      <w:r w:rsidRPr="00400862">
        <w:rPr>
          <w:rFonts w:ascii="Calibri" w:hAnsi="Calibri" w:cs="Calibri"/>
        </w:rPr>
        <w:t>ó</w:t>
      </w:r>
      <w:r w:rsidRPr="00400862">
        <w:t>n del CPO</w:t>
      </w:r>
      <w:r w:rsidRPr="00400862">
        <w:br/>
      </w:r>
      <w:r w:rsidRPr="00400862">
        <w:rPr>
          <w:rFonts w:ascii="Segoe UI Symbol" w:hAnsi="Segoe UI Symbol" w:cs="Segoe UI Symbol"/>
        </w:rPr>
        <w:t>✔</w:t>
      </w:r>
      <w:r w:rsidRPr="00400862">
        <w:t xml:space="preserve"> Trazabilidad completa</w:t>
      </w:r>
    </w:p>
    <w:p w14:paraId="00E8E973" w14:textId="77777777" w:rsidR="00400862" w:rsidRPr="00400862" w:rsidRDefault="00400862" w:rsidP="00400862">
      <w:r w:rsidRPr="00400862">
        <w:pict w14:anchorId="07BE8DAF">
          <v:rect id="_x0000_i1039" style="width:0;height:1.5pt" o:hralign="center" o:hrstd="t" o:hr="t" fillcolor="#a0a0a0" stroked="f"/>
        </w:pict>
      </w:r>
    </w:p>
    <w:p w14:paraId="02508978" w14:textId="77777777" w:rsidR="00400862" w:rsidRPr="00400862" w:rsidRDefault="00400862" w:rsidP="00400862">
      <w:pPr>
        <w:rPr>
          <w:b/>
          <w:bCs/>
        </w:rPr>
      </w:pPr>
      <w:r w:rsidRPr="00400862">
        <w:rPr>
          <w:b/>
          <w:bCs/>
        </w:rPr>
        <w:t>XV. PROPIEDAD EMERGENTE</w:t>
      </w:r>
    </w:p>
    <w:p w14:paraId="66B665E8" w14:textId="77777777" w:rsidR="00400862" w:rsidRPr="00400862" w:rsidRDefault="00400862" w:rsidP="00400862">
      <w:r w:rsidRPr="00400862">
        <w:t>Con L4-ORQ-10 v1.1:</w:t>
      </w:r>
    </w:p>
    <w:p w14:paraId="7E706C26" w14:textId="77777777" w:rsidR="00400862" w:rsidRPr="00400862" w:rsidRDefault="00400862" w:rsidP="00400862">
      <w:r w:rsidRPr="00400862">
        <w:t>ICICSO obtiene:</w:t>
      </w:r>
    </w:p>
    <w:p w14:paraId="70B39DB5" w14:textId="34162FDB" w:rsidR="00307835" w:rsidRDefault="00400862">
      <w:r w:rsidRPr="00400862">
        <w:t>Adaptabilidad clínica proporcional y segura</w:t>
      </w:r>
      <w:r w:rsidRPr="00400862">
        <w:br/>
        <w:t>Prevención de erosión estructural progresiva</w:t>
      </w:r>
      <w:r w:rsidRPr="00400862">
        <w:br/>
        <w:t>Flexibilidad compatible con gobernanza epistémica</w:t>
      </w:r>
      <w:r w:rsidRPr="00400862">
        <w:br/>
        <w:t>Transición automática a nueva versión cuando la variabilidad lo exige</w:t>
      </w:r>
      <w:r w:rsidRPr="00400862">
        <w:br/>
        <w:t>Madurez máxima en personalización controlada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636"/>
    <w:multiLevelType w:val="multilevel"/>
    <w:tmpl w:val="DBA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B71A8"/>
    <w:multiLevelType w:val="multilevel"/>
    <w:tmpl w:val="309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21301">
    <w:abstractNumId w:val="0"/>
  </w:num>
  <w:num w:numId="2" w16cid:durableId="63552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8E"/>
    <w:rsid w:val="000C55DB"/>
    <w:rsid w:val="001C2B78"/>
    <w:rsid w:val="00307835"/>
    <w:rsid w:val="00400862"/>
    <w:rsid w:val="00EB458E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0E60"/>
  <w15:chartTrackingRefBased/>
  <w15:docId w15:val="{8927D364-51E5-40DF-8FEE-F09CB236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5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5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5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5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2026-02-20T02:26:00Z</dcterms:created>
  <dcterms:modified xsi:type="dcterms:W3CDTF">2026-02-20T02:34:00Z</dcterms:modified>
</cp:coreProperties>
</file>