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FF86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L4-ORQ-13</w:t>
      </w:r>
    </w:p>
    <w:p w14:paraId="60F592B8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PROCEDURAL VARIABILITY GOVERNANCE FRAMEWORK (PVGF)</w:t>
      </w:r>
    </w:p>
    <w:p w14:paraId="480A81EC" w14:textId="77777777" w:rsidR="00653367" w:rsidRPr="00653367" w:rsidRDefault="00653367" w:rsidP="00653367">
      <w:r w:rsidRPr="00653367">
        <w:rPr>
          <w:b/>
          <w:bCs/>
        </w:rPr>
        <w:t>Versión Algorítmicamente Cerrada Institucional v1.1</w:t>
      </w:r>
    </w:p>
    <w:p w14:paraId="562715D9" w14:textId="77777777" w:rsidR="00653367" w:rsidRPr="00653367" w:rsidRDefault="00653367" w:rsidP="00653367">
      <w:r w:rsidRPr="00653367">
        <w:t>Dominio: ORQ</w:t>
      </w:r>
      <w:r w:rsidRPr="00653367">
        <w:br/>
        <w:t>Nivel: L4</w:t>
      </w:r>
      <w:r w:rsidRPr="00653367">
        <w:br/>
        <w:t xml:space="preserve">Naturaleza: Gobernanza formal de variabilidad </w:t>
      </w:r>
      <w:proofErr w:type="spellStart"/>
      <w:r w:rsidRPr="00653367">
        <w:t>intra-procedimiento</w:t>
      </w:r>
      <w:proofErr w:type="spellEnd"/>
      <w:r w:rsidRPr="00653367">
        <w:br/>
        <w:t>Tipo: Híbrido (motor determinista + validación clínica en umbral)</w:t>
      </w:r>
      <w:r w:rsidRPr="00653367">
        <w:br/>
        <w:t>Persistencia: Permanente</w:t>
      </w:r>
      <w:r w:rsidRPr="00653367">
        <w:br/>
        <w:t>Trazabilidad: Hash obligatorio</w:t>
      </w:r>
      <w:r w:rsidRPr="00653367">
        <w:br/>
        <w:t>Registro GCL: Ante variabilidad estructural o refactorización</w:t>
      </w:r>
    </w:p>
    <w:p w14:paraId="347DFAE0" w14:textId="77777777" w:rsidR="00653367" w:rsidRPr="00653367" w:rsidRDefault="00653367" w:rsidP="00653367">
      <w:r w:rsidRPr="00653367">
        <w:t>Gobernanza: Flexibilidad Técnica Cuantificada y Acotada</w:t>
      </w:r>
    </w:p>
    <w:p w14:paraId="600E436E" w14:textId="77777777" w:rsidR="00653367" w:rsidRPr="00653367" w:rsidRDefault="00653367" w:rsidP="00653367">
      <w:r w:rsidRPr="00653367">
        <w:pict w14:anchorId="1EC8B224">
          <v:rect id="_x0000_i1025" style="width:0;height:1.5pt" o:hralign="center" o:hrstd="t" o:hr="t" fillcolor="#a0a0a0" stroked="f"/>
        </w:pict>
      </w:r>
    </w:p>
    <w:p w14:paraId="1E3DCDEC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I. PRINCIPIO RECTOR</w:t>
      </w:r>
    </w:p>
    <w:p w14:paraId="44118CFC" w14:textId="77777777" w:rsidR="00653367" w:rsidRPr="00653367" w:rsidRDefault="00653367" w:rsidP="00653367">
      <w:r w:rsidRPr="00653367">
        <w:t>La variabilidad técnica es aceptable únicamente si está delimitada por evidencia, cuantificada por umbrales explícitos y no altera la ontología estructural del CPO.</w:t>
      </w:r>
    </w:p>
    <w:p w14:paraId="705A6680" w14:textId="77777777" w:rsidR="00653367" w:rsidRPr="00653367" w:rsidRDefault="00653367" w:rsidP="00653367">
      <w:r w:rsidRPr="00653367">
        <w:pict w14:anchorId="1466BF8F">
          <v:rect id="_x0000_i1026" style="width:0;height:1.5pt" o:hralign="center" o:hrstd="t" o:hr="t" fillcolor="#a0a0a0" stroked="f"/>
        </w:pict>
      </w:r>
    </w:p>
    <w:p w14:paraId="571B3D3A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II. STRUCTURAL VARIABILITY BOUNDARY RULE</w:t>
      </w:r>
    </w:p>
    <w:p w14:paraId="4B08B64F" w14:textId="77777777" w:rsidR="00653367" w:rsidRPr="00653367" w:rsidRDefault="00653367" w:rsidP="00653367">
      <w:r w:rsidRPr="00653367">
        <w:t>Una variación deja de ser PVGF y requiere:</w:t>
      </w:r>
    </w:p>
    <w:p w14:paraId="2846BF2E" w14:textId="77777777" w:rsidR="00653367" w:rsidRPr="00653367" w:rsidRDefault="00653367" w:rsidP="00653367">
      <w:pPr>
        <w:numPr>
          <w:ilvl w:val="0"/>
          <w:numId w:val="1"/>
        </w:numPr>
      </w:pPr>
      <w:r w:rsidRPr="00653367">
        <w:t>CAM</w:t>
      </w:r>
    </w:p>
    <w:p w14:paraId="3D211051" w14:textId="77777777" w:rsidR="00653367" w:rsidRPr="00653367" w:rsidRDefault="00653367" w:rsidP="00653367">
      <w:pPr>
        <w:numPr>
          <w:ilvl w:val="0"/>
          <w:numId w:val="1"/>
        </w:numPr>
      </w:pPr>
      <w:r w:rsidRPr="00653367">
        <w:t>o Nueva versión CPO</w:t>
      </w:r>
    </w:p>
    <w:p w14:paraId="387BCDA4" w14:textId="77777777" w:rsidR="00653367" w:rsidRPr="00653367" w:rsidRDefault="00653367" w:rsidP="00653367">
      <w:r w:rsidRPr="00653367">
        <w:t>Si altera:</w:t>
      </w:r>
    </w:p>
    <w:p w14:paraId="008CDABC" w14:textId="77777777" w:rsidR="00653367" w:rsidRPr="00653367" w:rsidRDefault="00653367" w:rsidP="00653367">
      <w:pPr>
        <w:numPr>
          <w:ilvl w:val="0"/>
          <w:numId w:val="2"/>
        </w:numPr>
      </w:pPr>
      <w:r w:rsidRPr="00653367">
        <w:t>Dependencia crítica (grafo G)</w:t>
      </w:r>
    </w:p>
    <w:p w14:paraId="36AFFCB8" w14:textId="77777777" w:rsidR="00653367" w:rsidRPr="00653367" w:rsidRDefault="00653367" w:rsidP="00653367">
      <w:pPr>
        <w:numPr>
          <w:ilvl w:val="0"/>
          <w:numId w:val="2"/>
        </w:numPr>
      </w:pPr>
      <w:r w:rsidRPr="00653367">
        <w:t>Parámetro de Gate</w:t>
      </w:r>
    </w:p>
    <w:p w14:paraId="187EEEF2" w14:textId="77777777" w:rsidR="00653367" w:rsidRPr="00653367" w:rsidRDefault="00653367" w:rsidP="00653367">
      <w:pPr>
        <w:numPr>
          <w:ilvl w:val="0"/>
          <w:numId w:val="2"/>
        </w:numPr>
      </w:pPr>
      <w:r w:rsidRPr="00653367">
        <w:t>Nodo decisional estructural</w:t>
      </w:r>
    </w:p>
    <w:p w14:paraId="58A17F85" w14:textId="77777777" w:rsidR="00653367" w:rsidRPr="00653367" w:rsidRDefault="00653367" w:rsidP="00653367">
      <w:pPr>
        <w:numPr>
          <w:ilvl w:val="0"/>
          <w:numId w:val="2"/>
        </w:numPr>
      </w:pPr>
      <w:r w:rsidRPr="00653367">
        <w:t>Secuencia macro definida por TAM</w:t>
      </w:r>
    </w:p>
    <w:p w14:paraId="46A607B4" w14:textId="77777777" w:rsidR="00653367" w:rsidRPr="00653367" w:rsidRDefault="00653367" w:rsidP="00653367">
      <w:proofErr w:type="spellStart"/>
      <w:r w:rsidRPr="00653367">
        <w:t>Structural_variability_boundary_rule</w:t>
      </w:r>
      <w:proofErr w:type="spellEnd"/>
      <w:r w:rsidRPr="00653367">
        <w:t xml:space="preserve"> obligatorio antes de aplicar VO.</w:t>
      </w:r>
    </w:p>
    <w:p w14:paraId="6A825DED" w14:textId="77777777" w:rsidR="00653367" w:rsidRPr="00653367" w:rsidRDefault="00653367" w:rsidP="00653367">
      <w:r w:rsidRPr="00653367">
        <w:pict w14:anchorId="44CF986E">
          <v:rect id="_x0000_i1027" style="width:0;height:1.5pt" o:hralign="center" o:hrstd="t" o:hr="t" fillcolor="#a0a0a0" stroked="f"/>
        </w:pict>
      </w:r>
    </w:p>
    <w:p w14:paraId="265A4FA0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III. VARIABILITY OBJECT (VO v1.1)</w:t>
      </w:r>
    </w:p>
    <w:p w14:paraId="71AD70A2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Variation_ID</w:t>
      </w:r>
      <w:proofErr w:type="spellEnd"/>
    </w:p>
    <w:p w14:paraId="25C6E9F1" w14:textId="77777777" w:rsidR="00653367" w:rsidRPr="00653367" w:rsidRDefault="00653367" w:rsidP="00653367">
      <w:pPr>
        <w:numPr>
          <w:ilvl w:val="0"/>
          <w:numId w:val="3"/>
        </w:numPr>
      </w:pPr>
      <w:r w:rsidRPr="00653367">
        <w:t>CPO_ID</w:t>
      </w:r>
    </w:p>
    <w:p w14:paraId="5B099C63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Procedural_segment</w:t>
      </w:r>
      <w:proofErr w:type="spellEnd"/>
    </w:p>
    <w:p w14:paraId="1AC17A01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lastRenderedPageBreak/>
        <w:t>Variation_type</w:t>
      </w:r>
      <w:proofErr w:type="spellEnd"/>
    </w:p>
    <w:p w14:paraId="0B722B65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Variation_intent</w:t>
      </w:r>
      <w:proofErr w:type="spellEnd"/>
      <w:r w:rsidRPr="00653367">
        <w:t xml:space="preserve"> </w:t>
      </w:r>
      <w:r w:rsidRPr="00653367">
        <w:rPr>
          <w:rFonts w:ascii="Cambria Math" w:hAnsi="Cambria Math" w:cs="Cambria Math"/>
        </w:rPr>
        <w:t>∈</w:t>
      </w:r>
      <w:r w:rsidRPr="00653367">
        <w:t xml:space="preserve"> {Elective, Reactive}</w:t>
      </w:r>
    </w:p>
    <w:p w14:paraId="35F7698E" w14:textId="77777777" w:rsidR="00653367" w:rsidRPr="00653367" w:rsidRDefault="00653367" w:rsidP="00653367">
      <w:pPr>
        <w:numPr>
          <w:ilvl w:val="0"/>
          <w:numId w:val="3"/>
        </w:numPr>
        <w:rPr>
          <w:lang w:val="en-US"/>
        </w:rPr>
      </w:pPr>
      <w:proofErr w:type="spellStart"/>
      <w:r w:rsidRPr="00653367">
        <w:rPr>
          <w:lang w:val="en-US"/>
        </w:rPr>
        <w:t>Impact_scope</w:t>
      </w:r>
      <w:proofErr w:type="spellEnd"/>
      <w:r w:rsidRPr="00653367">
        <w:rPr>
          <w:lang w:val="en-US"/>
        </w:rPr>
        <w:t xml:space="preserve"> </w:t>
      </w:r>
      <w:r w:rsidRPr="00653367">
        <w:rPr>
          <w:rFonts w:ascii="Cambria Math" w:hAnsi="Cambria Math" w:cs="Cambria Math"/>
          <w:lang w:val="en-US"/>
        </w:rPr>
        <w:t>∈</w:t>
      </w:r>
      <w:r w:rsidRPr="00653367">
        <w:rPr>
          <w:lang w:val="en-US"/>
        </w:rPr>
        <w:t xml:space="preserve"> {Local, Phase, Case-wide}</w:t>
      </w:r>
    </w:p>
    <w:p w14:paraId="6F993856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Evidence_reference</w:t>
      </w:r>
      <w:proofErr w:type="spellEnd"/>
    </w:p>
    <w:p w14:paraId="64132D95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ECS_value</w:t>
      </w:r>
      <w:proofErr w:type="spellEnd"/>
    </w:p>
    <w:p w14:paraId="4EC88E29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Safety_impact_level</w:t>
      </w:r>
      <w:proofErr w:type="spellEnd"/>
    </w:p>
    <w:p w14:paraId="7F029D59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Allowed_range</w:t>
      </w:r>
      <w:proofErr w:type="spellEnd"/>
    </w:p>
    <w:p w14:paraId="225B5319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VS_norm</w:t>
      </w:r>
      <w:proofErr w:type="spellEnd"/>
    </w:p>
    <w:p w14:paraId="248FB1FD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EUL_effect_flag</w:t>
      </w:r>
      <w:proofErr w:type="spellEnd"/>
    </w:p>
    <w:p w14:paraId="37ABEA76" w14:textId="77777777" w:rsidR="00653367" w:rsidRPr="00653367" w:rsidRDefault="00653367" w:rsidP="00653367">
      <w:pPr>
        <w:numPr>
          <w:ilvl w:val="0"/>
          <w:numId w:val="3"/>
        </w:numPr>
      </w:pPr>
      <w:proofErr w:type="spellStart"/>
      <w:r w:rsidRPr="00653367">
        <w:t>Timestamp</w:t>
      </w:r>
      <w:proofErr w:type="spellEnd"/>
    </w:p>
    <w:p w14:paraId="594E8982" w14:textId="77777777" w:rsidR="00653367" w:rsidRPr="00653367" w:rsidRDefault="00653367" w:rsidP="00653367">
      <w:pPr>
        <w:numPr>
          <w:ilvl w:val="0"/>
          <w:numId w:val="3"/>
        </w:numPr>
      </w:pPr>
      <w:r w:rsidRPr="00653367">
        <w:t>Hash</w:t>
      </w:r>
    </w:p>
    <w:p w14:paraId="34FE157F" w14:textId="77777777" w:rsidR="00653367" w:rsidRPr="00653367" w:rsidRDefault="00653367" w:rsidP="00653367">
      <w:proofErr w:type="spellStart"/>
      <w:r w:rsidRPr="00653367">
        <w:t>Append-only</w:t>
      </w:r>
      <w:proofErr w:type="spellEnd"/>
      <w:r w:rsidRPr="00653367">
        <w:t>.</w:t>
      </w:r>
    </w:p>
    <w:p w14:paraId="128B77BD" w14:textId="77777777" w:rsidR="00653367" w:rsidRPr="00653367" w:rsidRDefault="00653367" w:rsidP="00653367">
      <w:r w:rsidRPr="00653367">
        <w:pict w14:anchorId="6B1798BD">
          <v:rect id="_x0000_i1028" style="width:0;height:1.5pt" o:hralign="center" o:hrstd="t" o:hr="t" fillcolor="#a0a0a0" stroked="f"/>
        </w:pict>
      </w:r>
    </w:p>
    <w:p w14:paraId="0B7D55E5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IV. VARIABILITY SCORE NORMALIZADO (</w:t>
      </w:r>
      <w:proofErr w:type="spellStart"/>
      <w:r w:rsidRPr="00653367">
        <w:rPr>
          <w:b/>
          <w:bCs/>
          <w:lang w:val="en-US"/>
        </w:rPr>
        <w:t>VS_norm</w:t>
      </w:r>
      <w:proofErr w:type="spellEnd"/>
      <w:r w:rsidRPr="00653367">
        <w:rPr>
          <w:b/>
          <w:bCs/>
          <w:lang w:val="en-US"/>
        </w:rPr>
        <w:t>)</w:t>
      </w:r>
    </w:p>
    <w:p w14:paraId="6254E990" w14:textId="77777777" w:rsidR="00653367" w:rsidRPr="00653367" w:rsidRDefault="00653367" w:rsidP="00653367">
      <w:pPr>
        <w:rPr>
          <w:lang w:val="en-US"/>
        </w:rPr>
      </w:pPr>
      <w:proofErr w:type="spellStart"/>
      <w:r w:rsidRPr="00653367">
        <w:rPr>
          <w:lang w:val="en-US"/>
        </w:rPr>
        <w:t>VS_raw</w:t>
      </w:r>
      <w:proofErr w:type="spellEnd"/>
      <w:r w:rsidRPr="00653367">
        <w:rPr>
          <w:lang w:val="en-US"/>
        </w:rPr>
        <w:t xml:space="preserve"> =</w:t>
      </w:r>
      <w:r w:rsidRPr="00653367">
        <w:rPr>
          <w:lang w:val="en-US"/>
        </w:rPr>
        <w:br/>
      </w:r>
      <w:r w:rsidRPr="00653367">
        <w:t>α</w:t>
      </w:r>
      <w:r w:rsidRPr="00653367">
        <w:rPr>
          <w:lang w:val="en-US"/>
        </w:rPr>
        <w:t>·</w:t>
      </w:r>
      <w:proofErr w:type="spellStart"/>
      <w:r w:rsidRPr="00653367">
        <w:rPr>
          <w:lang w:val="en-US"/>
        </w:rPr>
        <w:t>Safety_impact</w:t>
      </w:r>
      <w:proofErr w:type="spellEnd"/>
      <w:r w:rsidRPr="00653367">
        <w:rPr>
          <w:lang w:val="en-US"/>
        </w:rPr>
        <w:t xml:space="preserve"> +</w:t>
      </w:r>
      <w:r w:rsidRPr="00653367">
        <w:rPr>
          <w:lang w:val="en-US"/>
        </w:rPr>
        <w:br/>
      </w:r>
      <w:r w:rsidRPr="00653367">
        <w:t>β</w:t>
      </w:r>
      <w:r w:rsidRPr="00653367">
        <w:rPr>
          <w:lang w:val="en-US"/>
        </w:rPr>
        <w:t>·</w:t>
      </w:r>
      <w:proofErr w:type="spellStart"/>
      <w:r w:rsidRPr="00653367">
        <w:rPr>
          <w:lang w:val="en-US"/>
        </w:rPr>
        <w:t>Deviation_magnitude</w:t>
      </w:r>
      <w:proofErr w:type="spellEnd"/>
      <w:r w:rsidRPr="00653367">
        <w:rPr>
          <w:lang w:val="en-US"/>
        </w:rPr>
        <w:t xml:space="preserve"> +</w:t>
      </w:r>
      <w:r w:rsidRPr="00653367">
        <w:rPr>
          <w:lang w:val="en-US"/>
        </w:rPr>
        <w:br/>
      </w:r>
      <w:r w:rsidRPr="00653367">
        <w:t>γ</w:t>
      </w:r>
      <w:proofErr w:type="gramStart"/>
      <w:r w:rsidRPr="00653367">
        <w:rPr>
          <w:lang w:val="en-US"/>
        </w:rPr>
        <w:t>·(</w:t>
      </w:r>
      <w:proofErr w:type="gramEnd"/>
      <w:r w:rsidRPr="00653367">
        <w:rPr>
          <w:lang w:val="en-US"/>
        </w:rPr>
        <w:t xml:space="preserve">1 − </w:t>
      </w:r>
      <w:proofErr w:type="spellStart"/>
      <w:r w:rsidRPr="00653367">
        <w:rPr>
          <w:lang w:val="en-US"/>
        </w:rPr>
        <w:t>ECS_value</w:t>
      </w:r>
      <w:proofErr w:type="spellEnd"/>
      <w:r w:rsidRPr="00653367">
        <w:rPr>
          <w:lang w:val="en-US"/>
        </w:rPr>
        <w:t>)</w:t>
      </w:r>
    </w:p>
    <w:p w14:paraId="6E911C11" w14:textId="77777777" w:rsidR="00653367" w:rsidRPr="00653367" w:rsidRDefault="00653367" w:rsidP="00653367">
      <w:pPr>
        <w:rPr>
          <w:lang w:val="en-US"/>
        </w:rPr>
      </w:pPr>
      <w:proofErr w:type="spellStart"/>
      <w:r w:rsidRPr="00653367">
        <w:rPr>
          <w:lang w:val="en-US"/>
        </w:rPr>
        <w:t>VS_norm</w:t>
      </w:r>
      <w:proofErr w:type="spellEnd"/>
      <w:r w:rsidRPr="00653367">
        <w:rPr>
          <w:lang w:val="en-US"/>
        </w:rPr>
        <w:t xml:space="preserve"> = </w:t>
      </w:r>
      <w:proofErr w:type="spellStart"/>
      <w:r w:rsidRPr="00653367">
        <w:rPr>
          <w:lang w:val="en-US"/>
        </w:rPr>
        <w:t>VS_raw</w:t>
      </w:r>
      <w:proofErr w:type="spellEnd"/>
      <w:r w:rsidRPr="00653367">
        <w:rPr>
          <w:lang w:val="en-US"/>
        </w:rPr>
        <w:t xml:space="preserve"> / </w:t>
      </w:r>
      <w:proofErr w:type="spellStart"/>
      <w:r w:rsidRPr="00653367">
        <w:rPr>
          <w:lang w:val="en-US"/>
        </w:rPr>
        <w:t>Max_score</w:t>
      </w:r>
      <w:proofErr w:type="spellEnd"/>
      <w:r w:rsidRPr="00653367">
        <w:rPr>
          <w:lang w:val="en-US"/>
        </w:rPr>
        <w:t xml:space="preserve"> </w:t>
      </w:r>
      <w:r w:rsidRPr="00653367">
        <w:rPr>
          <w:rFonts w:ascii="Cambria Math" w:hAnsi="Cambria Math" w:cs="Cambria Math"/>
          <w:lang w:val="en-US"/>
        </w:rPr>
        <w:t>∈</w:t>
      </w:r>
      <w:r w:rsidRPr="00653367">
        <w:rPr>
          <w:lang w:val="en-US"/>
        </w:rPr>
        <w:t xml:space="preserve"> [0,1]</w:t>
      </w:r>
    </w:p>
    <w:p w14:paraId="4FEEA173" w14:textId="77777777" w:rsidR="00653367" w:rsidRPr="00653367" w:rsidRDefault="00653367" w:rsidP="00653367">
      <w:r w:rsidRPr="00653367">
        <w:t>Clasificación:</w:t>
      </w:r>
    </w:p>
    <w:p w14:paraId="10B49A90" w14:textId="77777777" w:rsidR="00653367" w:rsidRPr="00653367" w:rsidRDefault="00653367" w:rsidP="00653367">
      <w:r w:rsidRPr="00653367">
        <w:t>≤0.30 Low</w:t>
      </w:r>
      <w:r w:rsidRPr="00653367">
        <w:br/>
        <w:t xml:space="preserve">0.31–0.60 </w:t>
      </w:r>
      <w:proofErr w:type="spellStart"/>
      <w:r w:rsidRPr="00653367">
        <w:t>Moderate</w:t>
      </w:r>
      <w:proofErr w:type="spellEnd"/>
    </w:p>
    <w:p w14:paraId="7B9A3B5C" w14:textId="77777777" w:rsidR="00653367" w:rsidRPr="00653367" w:rsidRDefault="00653367" w:rsidP="00653367">
      <w:r w:rsidRPr="00653367">
        <w:t>0.60 High</w:t>
      </w:r>
    </w:p>
    <w:p w14:paraId="66E42956" w14:textId="77777777" w:rsidR="00653367" w:rsidRPr="00653367" w:rsidRDefault="00653367" w:rsidP="00653367">
      <w:r w:rsidRPr="00653367">
        <w:t>High → doble validación obligatoria.</w:t>
      </w:r>
    </w:p>
    <w:p w14:paraId="5A12BE41" w14:textId="77777777" w:rsidR="00653367" w:rsidRPr="00653367" w:rsidRDefault="00653367" w:rsidP="00653367">
      <w:r w:rsidRPr="00653367">
        <w:pict w14:anchorId="034B7044">
          <v:rect id="_x0000_i1029" style="width:0;height:1.5pt" o:hralign="center" o:hrstd="t" o:hr="t" fillcolor="#a0a0a0" stroked="f"/>
        </w:pict>
      </w:r>
    </w:p>
    <w:p w14:paraId="1C19A0AD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V. CUMULATIVE VARIABILITY INDEX (</w:t>
      </w:r>
      <w:proofErr w:type="spellStart"/>
      <w:r w:rsidRPr="00653367">
        <w:rPr>
          <w:b/>
          <w:bCs/>
        </w:rPr>
        <w:t>CVI_proc</w:t>
      </w:r>
      <w:proofErr w:type="spellEnd"/>
      <w:r w:rsidRPr="00653367">
        <w:rPr>
          <w:b/>
          <w:bCs/>
        </w:rPr>
        <w:t>)</w:t>
      </w:r>
    </w:p>
    <w:p w14:paraId="1E35D741" w14:textId="77777777" w:rsidR="00653367" w:rsidRPr="00653367" w:rsidRDefault="00653367" w:rsidP="00653367">
      <w:proofErr w:type="spellStart"/>
      <w:r w:rsidRPr="00653367">
        <w:t>CVI_proc</w:t>
      </w:r>
      <w:proofErr w:type="spellEnd"/>
      <w:r w:rsidRPr="00653367">
        <w:t xml:space="preserve"> =</w:t>
      </w:r>
      <w:r w:rsidRPr="00653367">
        <w:br/>
        <w:t xml:space="preserve">Σ </w:t>
      </w:r>
      <w:proofErr w:type="spellStart"/>
      <w:r w:rsidRPr="00653367">
        <w:t>VS_norm_i</w:t>
      </w:r>
      <w:proofErr w:type="spellEnd"/>
      <w:r w:rsidRPr="00653367">
        <w:t xml:space="preserve"> dentro del mismo </w:t>
      </w:r>
      <w:proofErr w:type="spellStart"/>
      <w:r w:rsidRPr="00653367">
        <w:t>Procedural_segment</w:t>
      </w:r>
      <w:proofErr w:type="spellEnd"/>
    </w:p>
    <w:p w14:paraId="128F9A41" w14:textId="77777777" w:rsidR="00653367" w:rsidRPr="00653367" w:rsidRDefault="00653367" w:rsidP="00653367">
      <w:r w:rsidRPr="00653367">
        <w:t xml:space="preserve">Si </w:t>
      </w:r>
      <w:proofErr w:type="spellStart"/>
      <w:r w:rsidRPr="00653367">
        <w:t>CVI_proc</w:t>
      </w:r>
      <w:proofErr w:type="spellEnd"/>
      <w:r w:rsidRPr="00653367">
        <w:t xml:space="preserve"> &gt; </w:t>
      </w:r>
      <w:proofErr w:type="spellStart"/>
      <w:r w:rsidRPr="00653367">
        <w:t>umbral_segment</w:t>
      </w:r>
      <w:proofErr w:type="spellEnd"/>
      <w:r w:rsidRPr="00653367">
        <w:t>:</w:t>
      </w:r>
    </w:p>
    <w:p w14:paraId="2A1D6796" w14:textId="77777777" w:rsidR="00653367" w:rsidRPr="00653367" w:rsidRDefault="00653367" w:rsidP="00653367">
      <w:proofErr w:type="spellStart"/>
      <w:r w:rsidRPr="00653367">
        <w:t>Segment_refactoring_trigger</w:t>
      </w:r>
      <w:proofErr w:type="spellEnd"/>
      <w:r w:rsidRPr="00653367">
        <w:t xml:space="preserve"> = TRUE.</w:t>
      </w:r>
    </w:p>
    <w:p w14:paraId="451BB345" w14:textId="77777777" w:rsidR="00653367" w:rsidRPr="00653367" w:rsidRDefault="00653367" w:rsidP="00653367">
      <w:r w:rsidRPr="00653367">
        <w:lastRenderedPageBreak/>
        <w:pict w14:anchorId="001E9FDF">
          <v:rect id="_x0000_i1030" style="width:0;height:1.5pt" o:hralign="center" o:hrstd="t" o:hr="t" fillcolor="#a0a0a0" stroked="f"/>
        </w:pict>
      </w:r>
    </w:p>
    <w:p w14:paraId="52B9265F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VI. CROSS-CPO VARIABILITY CHECK</w:t>
      </w:r>
    </w:p>
    <w:p w14:paraId="2401EF38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t xml:space="preserve">Si </w:t>
      </w:r>
      <w:proofErr w:type="spellStart"/>
      <w:r w:rsidRPr="00653367">
        <w:rPr>
          <w:lang w:val="en-US"/>
        </w:rPr>
        <w:t>Multi_CPO_state</w:t>
      </w:r>
      <w:proofErr w:type="spellEnd"/>
      <w:r w:rsidRPr="00653367">
        <w:rPr>
          <w:lang w:val="en-US"/>
        </w:rPr>
        <w:t xml:space="preserve"> </w:t>
      </w:r>
      <w:proofErr w:type="spellStart"/>
      <w:r w:rsidRPr="00653367">
        <w:rPr>
          <w:lang w:val="en-US"/>
        </w:rPr>
        <w:t>activo</w:t>
      </w:r>
      <w:proofErr w:type="spellEnd"/>
      <w:r w:rsidRPr="00653367">
        <w:rPr>
          <w:lang w:val="en-US"/>
        </w:rPr>
        <w:t>:</w:t>
      </w:r>
    </w:p>
    <w:p w14:paraId="7942EF9D" w14:textId="77777777" w:rsidR="00653367" w:rsidRPr="00653367" w:rsidRDefault="00653367" w:rsidP="00653367">
      <w:r w:rsidRPr="00653367">
        <w:t>Verificar:</w:t>
      </w:r>
    </w:p>
    <w:p w14:paraId="17EF43B0" w14:textId="77777777" w:rsidR="00653367" w:rsidRPr="00653367" w:rsidRDefault="00653367" w:rsidP="00653367">
      <w:r w:rsidRPr="00653367">
        <w:t>No superposición paramétrica incompatible</w:t>
      </w:r>
      <w:r w:rsidRPr="00653367">
        <w:br/>
        <w:t>No duplicación conflictiva</w:t>
      </w:r>
    </w:p>
    <w:p w14:paraId="51046EE9" w14:textId="77777777" w:rsidR="00653367" w:rsidRPr="00653367" w:rsidRDefault="00653367" w:rsidP="00653367">
      <w:pPr>
        <w:rPr>
          <w:lang w:val="en-US"/>
        </w:rPr>
      </w:pPr>
      <w:proofErr w:type="spellStart"/>
      <w:r w:rsidRPr="00653367">
        <w:rPr>
          <w:lang w:val="en-US"/>
        </w:rPr>
        <w:t>Cross_CPO_variability_check</w:t>
      </w:r>
      <w:proofErr w:type="spellEnd"/>
      <w:r w:rsidRPr="00653367">
        <w:rPr>
          <w:lang w:val="en-US"/>
        </w:rPr>
        <w:t xml:space="preserve"> </w:t>
      </w:r>
      <w:proofErr w:type="spellStart"/>
      <w:r w:rsidRPr="00653367">
        <w:rPr>
          <w:lang w:val="en-US"/>
        </w:rPr>
        <w:t>obligatorio</w:t>
      </w:r>
      <w:proofErr w:type="spellEnd"/>
      <w:r w:rsidRPr="00653367">
        <w:rPr>
          <w:lang w:val="en-US"/>
        </w:rPr>
        <w:t>.</w:t>
      </w:r>
    </w:p>
    <w:p w14:paraId="321FAE6C" w14:textId="77777777" w:rsidR="00653367" w:rsidRPr="00653367" w:rsidRDefault="00653367" w:rsidP="00653367">
      <w:r w:rsidRPr="00653367">
        <w:pict w14:anchorId="31E7E636">
          <v:rect id="_x0000_i1031" style="width:0;height:1.5pt" o:hralign="center" o:hrstd="t" o:hr="t" fillcolor="#a0a0a0" stroked="f"/>
        </w:pict>
      </w:r>
    </w:p>
    <w:p w14:paraId="04732D8B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VII. POST-VARIABILITY TEMPORAL VALIDATION</w:t>
      </w:r>
    </w:p>
    <w:p w14:paraId="51A6EBD6" w14:textId="77777777" w:rsidR="00653367" w:rsidRPr="00653367" w:rsidRDefault="00653367" w:rsidP="00653367">
      <w:r w:rsidRPr="00653367">
        <w:t>Tras aplicar variación:</w:t>
      </w:r>
    </w:p>
    <w:p w14:paraId="0BB24F61" w14:textId="77777777" w:rsidR="00653367" w:rsidRPr="00653367" w:rsidRDefault="00653367" w:rsidP="00653367">
      <w:proofErr w:type="spellStart"/>
      <w:r w:rsidRPr="00653367">
        <w:t>Post_variability_temporal_validation</w:t>
      </w:r>
      <w:proofErr w:type="spellEnd"/>
      <w:r w:rsidRPr="00653367">
        <w:t xml:space="preserve"> ejecutado contra TAM.</w:t>
      </w:r>
    </w:p>
    <w:p w14:paraId="529BFF86" w14:textId="77777777" w:rsidR="00653367" w:rsidRPr="00653367" w:rsidRDefault="00653367" w:rsidP="00653367">
      <w:r w:rsidRPr="00653367">
        <w:t>Si altera estabilidad temporal → Variación rechazada.</w:t>
      </w:r>
    </w:p>
    <w:p w14:paraId="45A695DD" w14:textId="77777777" w:rsidR="00653367" w:rsidRPr="00653367" w:rsidRDefault="00653367" w:rsidP="00653367">
      <w:r w:rsidRPr="00653367">
        <w:pict w14:anchorId="287778EF">
          <v:rect id="_x0000_i1032" style="width:0;height:1.5pt" o:hralign="center" o:hrstd="t" o:hr="t" fillcolor="#a0a0a0" stroked="f"/>
        </w:pict>
      </w:r>
    </w:p>
    <w:p w14:paraId="22D0257D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VIII. VARIABILITY DRIFT MONITORING</w:t>
      </w:r>
    </w:p>
    <w:p w14:paraId="263AFCF6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t>Procedural Variability Index (PVI):</w:t>
      </w:r>
    </w:p>
    <w:p w14:paraId="400726F5" w14:textId="77777777" w:rsidR="00653367" w:rsidRPr="00653367" w:rsidRDefault="00653367" w:rsidP="00653367">
      <w:r w:rsidRPr="00653367">
        <w:t xml:space="preserve">PVI = Variaciones / </w:t>
      </w:r>
      <w:proofErr w:type="spellStart"/>
      <w:r w:rsidRPr="00653367">
        <w:t>Total_procedimientos</w:t>
      </w:r>
      <w:proofErr w:type="spellEnd"/>
    </w:p>
    <w:p w14:paraId="6D6E6AAE" w14:textId="77777777" w:rsidR="00653367" w:rsidRPr="00653367" w:rsidRDefault="00653367" w:rsidP="00653367">
      <w:proofErr w:type="spellStart"/>
      <w:r w:rsidRPr="00653367">
        <w:t>Segment_distribution_analysis</w:t>
      </w:r>
      <w:proofErr w:type="spellEnd"/>
      <w:r w:rsidRPr="00653367">
        <w:t xml:space="preserve"> obligatorio.</w:t>
      </w:r>
    </w:p>
    <w:p w14:paraId="3FFF81B5" w14:textId="77777777" w:rsidR="00653367" w:rsidRPr="00653367" w:rsidRDefault="00653367" w:rsidP="00653367">
      <w:r w:rsidRPr="00653367">
        <w:t xml:space="preserve">Concentración sostenida → </w:t>
      </w:r>
      <w:proofErr w:type="spellStart"/>
      <w:r w:rsidRPr="00653367">
        <w:t>CPO_refactoring_trigger</w:t>
      </w:r>
      <w:proofErr w:type="spellEnd"/>
      <w:r w:rsidRPr="00653367">
        <w:t>.</w:t>
      </w:r>
    </w:p>
    <w:p w14:paraId="481FD731" w14:textId="77777777" w:rsidR="00653367" w:rsidRPr="00653367" w:rsidRDefault="00653367" w:rsidP="00653367">
      <w:r w:rsidRPr="00653367">
        <w:pict w14:anchorId="0A6731CF">
          <v:rect id="_x0000_i1033" style="width:0;height:1.5pt" o:hralign="center" o:hrstd="t" o:hr="t" fillcolor="#a0a0a0" stroked="f"/>
        </w:pict>
      </w:r>
    </w:p>
    <w:p w14:paraId="088F55DC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IX. VARIABILITY–CAE CORRELATION INDEX (VCI)</w:t>
      </w:r>
    </w:p>
    <w:p w14:paraId="7DDD9157" w14:textId="77777777" w:rsidR="00653367" w:rsidRPr="00653367" w:rsidRDefault="00653367" w:rsidP="00653367">
      <w:r w:rsidRPr="00653367">
        <w:t>VCI =</w:t>
      </w:r>
      <w:r w:rsidRPr="00653367">
        <w:br/>
      </w:r>
      <w:proofErr w:type="spellStart"/>
      <w:r w:rsidRPr="00653367">
        <w:t>Incidencia_CAE_en_casos_con_variación</w:t>
      </w:r>
      <w:proofErr w:type="spellEnd"/>
      <w:r w:rsidRPr="00653367">
        <w:t xml:space="preserve"> / </w:t>
      </w:r>
      <w:proofErr w:type="spellStart"/>
      <w:r w:rsidRPr="00653367">
        <w:t>Incidencia_CAE_sin_variación</w:t>
      </w:r>
      <w:proofErr w:type="spellEnd"/>
    </w:p>
    <w:p w14:paraId="381DAE31" w14:textId="77777777" w:rsidR="00653367" w:rsidRPr="00653367" w:rsidRDefault="00653367" w:rsidP="00653367">
      <w:r w:rsidRPr="00653367">
        <w:t>Si VCI &gt; umbral → revisión estructural inmediata.</w:t>
      </w:r>
    </w:p>
    <w:p w14:paraId="65B063BE" w14:textId="77777777" w:rsidR="00653367" w:rsidRPr="00653367" w:rsidRDefault="00653367" w:rsidP="00653367">
      <w:r w:rsidRPr="00653367">
        <w:pict w14:anchorId="33EE8287">
          <v:rect id="_x0000_i1034" style="width:0;height:1.5pt" o:hralign="center" o:hrstd="t" o:hr="t" fillcolor="#a0a0a0" stroked="f"/>
        </w:pict>
      </w:r>
    </w:p>
    <w:p w14:paraId="3AEF56FA" w14:textId="77777777" w:rsidR="00653367" w:rsidRPr="00653367" w:rsidRDefault="00653367" w:rsidP="00653367">
      <w:pPr>
        <w:rPr>
          <w:b/>
          <w:bCs/>
          <w:lang w:val="en-US"/>
        </w:rPr>
      </w:pPr>
      <w:r w:rsidRPr="00653367">
        <w:rPr>
          <w:b/>
          <w:bCs/>
          <w:lang w:val="en-US"/>
        </w:rPr>
        <w:t>X. EUL EFFECT RULE</w:t>
      </w:r>
    </w:p>
    <w:p w14:paraId="0AE87E54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t>Si:</w:t>
      </w:r>
    </w:p>
    <w:p w14:paraId="14431743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t>VS_norm &gt; 0.60</w:t>
      </w:r>
      <w:r w:rsidRPr="00653367">
        <w:rPr>
          <w:lang w:val="en-US"/>
        </w:rPr>
        <w:br/>
        <w:t>OR Variation_intent = Reactive</w:t>
      </w:r>
      <w:r w:rsidRPr="00653367">
        <w:rPr>
          <w:lang w:val="en-US"/>
        </w:rPr>
        <w:br/>
        <w:t>OR Impact_scope ≥ Phase</w:t>
      </w:r>
    </w:p>
    <w:p w14:paraId="6CE02866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lastRenderedPageBreak/>
        <w:t>→ EUL_effect_flag = TRUE</w:t>
      </w:r>
      <w:r w:rsidRPr="00653367">
        <w:rPr>
          <w:lang w:val="en-US"/>
        </w:rPr>
        <w:br/>
        <w:t>Reevaluar nivel EUL.</w:t>
      </w:r>
    </w:p>
    <w:p w14:paraId="6E7AC0B2" w14:textId="77777777" w:rsidR="00653367" w:rsidRPr="00653367" w:rsidRDefault="00653367" w:rsidP="00653367">
      <w:r w:rsidRPr="00653367">
        <w:pict w14:anchorId="601254F3">
          <v:rect id="_x0000_i1035" style="width:0;height:1.5pt" o:hralign="center" o:hrstd="t" o:hr="t" fillcolor="#a0a0a0" stroked="f"/>
        </w:pict>
      </w:r>
    </w:p>
    <w:p w14:paraId="763F5F60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XI. CONSISTENCY CHECK GLOBAL</w:t>
      </w:r>
    </w:p>
    <w:p w14:paraId="783AE9AC" w14:textId="77777777" w:rsidR="00653367" w:rsidRPr="00653367" w:rsidRDefault="00653367" w:rsidP="00653367">
      <w:r w:rsidRPr="00653367">
        <w:t>Antes de confirmar VO:</w:t>
      </w:r>
    </w:p>
    <w:p w14:paraId="072358CF" w14:textId="77777777" w:rsidR="00653367" w:rsidRPr="00653367" w:rsidRDefault="00653367" w:rsidP="00653367">
      <w:pPr>
        <w:numPr>
          <w:ilvl w:val="0"/>
          <w:numId w:val="4"/>
        </w:numPr>
      </w:pPr>
      <w:proofErr w:type="spellStart"/>
      <w:r w:rsidRPr="00653367">
        <w:t>Structural_boundary_rule</w:t>
      </w:r>
      <w:proofErr w:type="spellEnd"/>
    </w:p>
    <w:p w14:paraId="7212B146" w14:textId="77777777" w:rsidR="00653367" w:rsidRPr="00653367" w:rsidRDefault="00653367" w:rsidP="00653367">
      <w:pPr>
        <w:numPr>
          <w:ilvl w:val="0"/>
          <w:numId w:val="4"/>
        </w:numPr>
      </w:pPr>
      <w:proofErr w:type="spellStart"/>
      <w:r w:rsidRPr="00653367">
        <w:t>Cross_CPO_variability_check</w:t>
      </w:r>
      <w:proofErr w:type="spellEnd"/>
    </w:p>
    <w:p w14:paraId="5227AD7C" w14:textId="77777777" w:rsidR="00653367" w:rsidRPr="00653367" w:rsidRDefault="00653367" w:rsidP="00653367">
      <w:pPr>
        <w:numPr>
          <w:ilvl w:val="0"/>
          <w:numId w:val="4"/>
        </w:numPr>
      </w:pPr>
      <w:proofErr w:type="spellStart"/>
      <w:r w:rsidRPr="00653367">
        <w:t>Post_variability_temporal_validation</w:t>
      </w:r>
      <w:proofErr w:type="spellEnd"/>
    </w:p>
    <w:p w14:paraId="57374CFB" w14:textId="77777777" w:rsidR="00653367" w:rsidRPr="00653367" w:rsidRDefault="00653367" w:rsidP="00653367">
      <w:pPr>
        <w:numPr>
          <w:ilvl w:val="0"/>
          <w:numId w:val="4"/>
        </w:numPr>
      </w:pPr>
      <w:r w:rsidRPr="00653367">
        <w:t xml:space="preserve">DCRF </w:t>
      </w:r>
      <w:proofErr w:type="spellStart"/>
      <w:r w:rsidRPr="00653367">
        <w:t>conflict</w:t>
      </w:r>
      <w:proofErr w:type="spellEnd"/>
      <w:r w:rsidRPr="00653367">
        <w:t xml:space="preserve"> </w:t>
      </w:r>
      <w:proofErr w:type="spellStart"/>
      <w:r w:rsidRPr="00653367">
        <w:t>pass</w:t>
      </w:r>
      <w:proofErr w:type="spellEnd"/>
    </w:p>
    <w:p w14:paraId="7F911857" w14:textId="77777777" w:rsidR="00653367" w:rsidRPr="00653367" w:rsidRDefault="00653367" w:rsidP="00653367">
      <w:pPr>
        <w:numPr>
          <w:ilvl w:val="0"/>
          <w:numId w:val="4"/>
        </w:numPr>
      </w:pPr>
      <w:r w:rsidRPr="00653367">
        <w:t xml:space="preserve">EUL </w:t>
      </w:r>
      <w:proofErr w:type="spellStart"/>
      <w:r w:rsidRPr="00653367">
        <w:t>recalculation</w:t>
      </w:r>
      <w:proofErr w:type="spellEnd"/>
      <w:r w:rsidRPr="00653367">
        <w:t xml:space="preserve"> si aplica</w:t>
      </w:r>
    </w:p>
    <w:p w14:paraId="7C5FB5AB" w14:textId="77777777" w:rsidR="00653367" w:rsidRPr="00653367" w:rsidRDefault="00653367" w:rsidP="00653367">
      <w:r w:rsidRPr="00653367">
        <w:pict w14:anchorId="3A51DB4C">
          <v:rect id="_x0000_i1036" style="width:0;height:1.5pt" o:hralign="center" o:hrstd="t" o:hr="t" fillcolor="#a0a0a0" stroked="f"/>
        </w:pict>
      </w:r>
    </w:p>
    <w:p w14:paraId="7EC948E5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XII. REGISTRO FORMAL (VO Record v1.1)</w:t>
      </w:r>
    </w:p>
    <w:p w14:paraId="0AFE6910" w14:textId="77777777" w:rsidR="00653367" w:rsidRPr="00653367" w:rsidRDefault="00653367" w:rsidP="00653367">
      <w:pPr>
        <w:rPr>
          <w:lang w:val="en-US"/>
        </w:rPr>
      </w:pPr>
      <w:r w:rsidRPr="00653367">
        <w:rPr>
          <w:lang w:val="en-US"/>
        </w:rPr>
        <w:t>Case_ID</w:t>
      </w:r>
      <w:r w:rsidRPr="00653367">
        <w:rPr>
          <w:lang w:val="en-US"/>
        </w:rPr>
        <w:br/>
        <w:t>Variation_ID</w:t>
      </w:r>
      <w:r w:rsidRPr="00653367">
        <w:rPr>
          <w:lang w:val="en-US"/>
        </w:rPr>
        <w:br/>
        <w:t>Procedural_segment</w:t>
      </w:r>
      <w:r w:rsidRPr="00653367">
        <w:rPr>
          <w:lang w:val="en-US"/>
        </w:rPr>
        <w:br/>
        <w:t>Variation_type</w:t>
      </w:r>
      <w:r w:rsidRPr="00653367">
        <w:rPr>
          <w:lang w:val="en-US"/>
        </w:rPr>
        <w:br/>
        <w:t>Variation_intent</w:t>
      </w:r>
      <w:r w:rsidRPr="00653367">
        <w:rPr>
          <w:lang w:val="en-US"/>
        </w:rPr>
        <w:br/>
        <w:t>Impact_scope</w:t>
      </w:r>
      <w:r w:rsidRPr="00653367">
        <w:rPr>
          <w:lang w:val="en-US"/>
        </w:rPr>
        <w:br/>
        <w:t>VS_norm</w:t>
      </w:r>
      <w:r w:rsidRPr="00653367">
        <w:rPr>
          <w:lang w:val="en-US"/>
        </w:rPr>
        <w:br/>
        <w:t>CVI_proc</w:t>
      </w:r>
      <w:r w:rsidRPr="00653367">
        <w:rPr>
          <w:lang w:val="en-US"/>
        </w:rPr>
        <w:br/>
        <w:t>EUL_effect_flag</w:t>
      </w:r>
      <w:r w:rsidRPr="00653367">
        <w:rPr>
          <w:lang w:val="en-US"/>
        </w:rPr>
        <w:br/>
        <w:t>Validation_status</w:t>
      </w:r>
      <w:r w:rsidRPr="00653367">
        <w:rPr>
          <w:lang w:val="en-US"/>
        </w:rPr>
        <w:br/>
        <w:t>Timestamp</w:t>
      </w:r>
      <w:r w:rsidRPr="00653367">
        <w:rPr>
          <w:lang w:val="en-US"/>
        </w:rPr>
        <w:br/>
        <w:t>Hash</w:t>
      </w:r>
    </w:p>
    <w:p w14:paraId="5D1145A1" w14:textId="77777777" w:rsidR="00653367" w:rsidRPr="00653367" w:rsidRDefault="00653367" w:rsidP="00653367">
      <w:proofErr w:type="spellStart"/>
      <w:r w:rsidRPr="00653367">
        <w:t>Append-only</w:t>
      </w:r>
      <w:proofErr w:type="spellEnd"/>
      <w:r w:rsidRPr="00653367">
        <w:t>.</w:t>
      </w:r>
    </w:p>
    <w:p w14:paraId="7AA921E1" w14:textId="77777777" w:rsidR="00653367" w:rsidRPr="00653367" w:rsidRDefault="00653367" w:rsidP="00653367">
      <w:r w:rsidRPr="00653367">
        <w:pict w14:anchorId="7156D776">
          <v:rect id="_x0000_i1037" style="width:0;height:1.5pt" o:hralign="center" o:hrstd="t" o:hr="t" fillcolor="#a0a0a0" stroked="f"/>
        </w:pict>
      </w:r>
    </w:p>
    <w:p w14:paraId="4585A043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XIII. LÍMITES</w:t>
      </w:r>
    </w:p>
    <w:p w14:paraId="3261F6FE" w14:textId="77777777" w:rsidR="00653367" w:rsidRPr="00653367" w:rsidRDefault="00653367" w:rsidP="00653367">
      <w:r w:rsidRPr="00653367">
        <w:t>PVGF:</w:t>
      </w:r>
    </w:p>
    <w:p w14:paraId="734D4124" w14:textId="77777777" w:rsidR="00653367" w:rsidRPr="00653367" w:rsidRDefault="00653367" w:rsidP="00653367">
      <w:r w:rsidRPr="00653367">
        <w:t>No redefine indicación clínica.</w:t>
      </w:r>
      <w:r w:rsidRPr="00653367">
        <w:br/>
        <w:t>No modifica ontología del CPO.</w:t>
      </w:r>
      <w:r w:rsidRPr="00653367">
        <w:br/>
        <w:t>No elimina pasos Safety-</w:t>
      </w:r>
      <w:proofErr w:type="spellStart"/>
      <w:r w:rsidRPr="00653367">
        <w:t>critical</w:t>
      </w:r>
      <w:proofErr w:type="spellEnd"/>
      <w:r w:rsidRPr="00653367">
        <w:t>.</w:t>
      </w:r>
      <w:r w:rsidRPr="00653367">
        <w:br/>
        <w:t>No sustituye CAM cuando corresponde.</w:t>
      </w:r>
    </w:p>
    <w:p w14:paraId="75C8FE3B" w14:textId="77777777" w:rsidR="00653367" w:rsidRPr="00653367" w:rsidRDefault="00653367" w:rsidP="00653367">
      <w:r w:rsidRPr="00653367">
        <w:t xml:space="preserve">Regula únicamente variabilidad </w:t>
      </w:r>
      <w:proofErr w:type="spellStart"/>
      <w:r w:rsidRPr="00653367">
        <w:t>intra-procedimiento</w:t>
      </w:r>
      <w:proofErr w:type="spellEnd"/>
      <w:r w:rsidRPr="00653367">
        <w:t>.</w:t>
      </w:r>
    </w:p>
    <w:p w14:paraId="3ACE1CE3" w14:textId="77777777" w:rsidR="00653367" w:rsidRPr="00653367" w:rsidRDefault="00653367" w:rsidP="00653367">
      <w:r w:rsidRPr="00653367">
        <w:pict w14:anchorId="2B94B671">
          <v:rect id="_x0000_i1038" style="width:0;height:1.5pt" o:hralign="center" o:hrstd="t" o:hr="t" fillcolor="#a0a0a0" stroked="f"/>
        </w:pict>
      </w:r>
    </w:p>
    <w:p w14:paraId="10370942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lastRenderedPageBreak/>
        <w:t>XIV. PROPIEDADES FINALES</w:t>
      </w:r>
    </w:p>
    <w:p w14:paraId="2A6AE5D2" w14:textId="77777777" w:rsidR="00653367" w:rsidRPr="00653367" w:rsidRDefault="00653367" w:rsidP="00653367">
      <w:r w:rsidRPr="00653367">
        <w:rPr>
          <w:rFonts w:ascii="Segoe UI Symbol" w:hAnsi="Segoe UI Symbol" w:cs="Segoe UI Symbol"/>
        </w:rPr>
        <w:t>✔</w:t>
      </w:r>
      <w:r w:rsidRPr="00653367">
        <w:t xml:space="preserve"> Frontera formal con CAM y nueva versión CPO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VS vinculado expl</w:t>
      </w:r>
      <w:r w:rsidRPr="00653367">
        <w:rPr>
          <w:rFonts w:ascii="Calibri" w:hAnsi="Calibri" w:cs="Calibri"/>
        </w:rPr>
        <w:t>í</w:t>
      </w:r>
      <w:r w:rsidRPr="00653367">
        <w:t>citamente a ECS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Control de acumulaci</w:t>
      </w:r>
      <w:r w:rsidRPr="00653367">
        <w:rPr>
          <w:rFonts w:ascii="Calibri" w:hAnsi="Calibri" w:cs="Calibri"/>
        </w:rPr>
        <w:t>ó</w:t>
      </w:r>
      <w:r w:rsidRPr="00653367">
        <w:t>n (</w:t>
      </w:r>
      <w:proofErr w:type="spellStart"/>
      <w:r w:rsidRPr="00653367">
        <w:t>CVI_proc</w:t>
      </w:r>
      <w:proofErr w:type="spellEnd"/>
      <w:r w:rsidRPr="00653367">
        <w:t>)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Validaci</w:t>
      </w:r>
      <w:r w:rsidRPr="00653367">
        <w:rPr>
          <w:rFonts w:ascii="Calibri" w:hAnsi="Calibri" w:cs="Calibri"/>
        </w:rPr>
        <w:t>ó</w:t>
      </w:r>
      <w:r w:rsidRPr="00653367">
        <w:t>n temporal obligatoria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Control multi-CPO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Correlaci</w:t>
      </w:r>
      <w:r w:rsidRPr="00653367">
        <w:rPr>
          <w:rFonts w:ascii="Calibri" w:hAnsi="Calibri" w:cs="Calibri"/>
        </w:rPr>
        <w:t>ó</w:t>
      </w:r>
      <w:r w:rsidRPr="00653367">
        <w:t>n con eventos adversos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Recalibraci</w:t>
      </w:r>
      <w:r w:rsidRPr="00653367">
        <w:rPr>
          <w:rFonts w:ascii="Calibri" w:hAnsi="Calibri" w:cs="Calibri"/>
        </w:rPr>
        <w:t>ó</w:t>
      </w:r>
      <w:r w:rsidRPr="00653367">
        <w:t>n autom</w:t>
      </w:r>
      <w:r w:rsidRPr="00653367">
        <w:rPr>
          <w:rFonts w:ascii="Calibri" w:hAnsi="Calibri" w:cs="Calibri"/>
        </w:rPr>
        <w:t>á</w:t>
      </w:r>
      <w:r w:rsidRPr="00653367">
        <w:t>tica de EUL</w:t>
      </w:r>
      <w:r w:rsidRPr="00653367">
        <w:br/>
      </w:r>
      <w:r w:rsidRPr="00653367">
        <w:rPr>
          <w:rFonts w:ascii="Segoe UI Symbol" w:hAnsi="Segoe UI Symbol" w:cs="Segoe UI Symbol"/>
        </w:rPr>
        <w:t>✔</w:t>
      </w:r>
      <w:r w:rsidRPr="00653367">
        <w:t xml:space="preserve"> Registro inmutable y </w:t>
      </w:r>
      <w:proofErr w:type="spellStart"/>
      <w:r w:rsidRPr="00653367">
        <w:t>audit-ready</w:t>
      </w:r>
      <w:proofErr w:type="spellEnd"/>
    </w:p>
    <w:p w14:paraId="61FF6FA5" w14:textId="77777777" w:rsidR="00653367" w:rsidRPr="00653367" w:rsidRDefault="00653367" w:rsidP="00653367">
      <w:r w:rsidRPr="00653367">
        <w:pict w14:anchorId="0327C82C">
          <v:rect id="_x0000_i1039" style="width:0;height:1.5pt" o:hralign="center" o:hrstd="t" o:hr="t" fillcolor="#a0a0a0" stroked="f"/>
        </w:pict>
      </w:r>
    </w:p>
    <w:p w14:paraId="1F6AFC4A" w14:textId="77777777" w:rsidR="00653367" w:rsidRPr="00653367" w:rsidRDefault="00653367" w:rsidP="00653367">
      <w:pPr>
        <w:rPr>
          <w:b/>
          <w:bCs/>
        </w:rPr>
      </w:pPr>
      <w:r w:rsidRPr="00653367">
        <w:rPr>
          <w:b/>
          <w:bCs/>
        </w:rPr>
        <w:t>XV. PROPIEDAD EMERGENTE</w:t>
      </w:r>
    </w:p>
    <w:p w14:paraId="665D5336" w14:textId="77777777" w:rsidR="00653367" w:rsidRPr="00653367" w:rsidRDefault="00653367" w:rsidP="00653367">
      <w:r w:rsidRPr="00653367">
        <w:t>Con L4-ORQ-13 v1.1:</w:t>
      </w:r>
    </w:p>
    <w:p w14:paraId="254E1E87" w14:textId="77777777" w:rsidR="00653367" w:rsidRPr="00653367" w:rsidRDefault="00653367" w:rsidP="00653367">
      <w:r w:rsidRPr="00653367">
        <w:t>ICICSO obtiene:</w:t>
      </w:r>
    </w:p>
    <w:p w14:paraId="59A8DEAE" w14:textId="5709C6DB" w:rsidR="00307835" w:rsidRDefault="00653367">
      <w:r w:rsidRPr="00653367">
        <w:t>Medición objetiva de desviación técnica</w:t>
      </w:r>
      <w:r w:rsidRPr="00653367">
        <w:br/>
        <w:t>Prevención de erosión acumulativa del estándar</w:t>
      </w:r>
      <w:r w:rsidRPr="00653367">
        <w:br/>
        <w:t xml:space="preserve">Flexibilidad </w:t>
      </w:r>
      <w:proofErr w:type="spellStart"/>
      <w:r w:rsidRPr="00653367">
        <w:t>intra-procedimiento</w:t>
      </w:r>
      <w:proofErr w:type="spellEnd"/>
      <w:r w:rsidRPr="00653367">
        <w:t xml:space="preserve"> segura</w:t>
      </w:r>
      <w:r w:rsidRPr="00653367">
        <w:br/>
        <w:t>Aprendizaje longitudinal sobre técnica</w:t>
      </w:r>
      <w:r w:rsidRPr="00653367">
        <w:br/>
        <w:t>Madurez máxima en estandarización dinámica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02D27"/>
    <w:multiLevelType w:val="multilevel"/>
    <w:tmpl w:val="C3B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F317A"/>
    <w:multiLevelType w:val="multilevel"/>
    <w:tmpl w:val="9F0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472E2"/>
    <w:multiLevelType w:val="multilevel"/>
    <w:tmpl w:val="525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74610"/>
    <w:multiLevelType w:val="multilevel"/>
    <w:tmpl w:val="2E94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40423">
    <w:abstractNumId w:val="2"/>
  </w:num>
  <w:num w:numId="2" w16cid:durableId="845095189">
    <w:abstractNumId w:val="0"/>
  </w:num>
  <w:num w:numId="3" w16cid:durableId="611472408">
    <w:abstractNumId w:val="1"/>
  </w:num>
  <w:num w:numId="4" w16cid:durableId="1933932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E3"/>
    <w:rsid w:val="000C55DB"/>
    <w:rsid w:val="001C2B78"/>
    <w:rsid w:val="00307835"/>
    <w:rsid w:val="00653367"/>
    <w:rsid w:val="008465E3"/>
    <w:rsid w:val="00954D24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1400"/>
  <w15:chartTrackingRefBased/>
  <w15:docId w15:val="{C4418EF3-6732-4C1F-BFA9-BEB2AC4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5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5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5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5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567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2026-02-20T13:26:00Z</dcterms:created>
  <dcterms:modified xsi:type="dcterms:W3CDTF">2026-02-20T14:19:00Z</dcterms:modified>
</cp:coreProperties>
</file>